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0E1" w:rsidP="00E660E1">
      <w:pPr>
        <w:pStyle w:val="Title"/>
      </w:pPr>
      <w:r>
        <w:fldChar w:fldCharType="begin"/>
      </w:r>
      <w:r>
        <w:instrText xml:space="preserve"> TITLE   \* MERGEFORMAT </w:instrText>
      </w:r>
      <w:r>
        <w:fldChar w:fldCharType="separate"/>
      </w:r>
      <w:r>
        <w:t>CHCLAH004 Participate in planning leisure and health programs for clients with complex needs</w:t>
      </w:r>
      <w:r>
        <w:fldChar w:fldCharType="end"/>
      </w:r>
    </w:p>
    <w:p w:rsidR="00E660E1" w:rsidP="00E660E1">
      <w:pPr>
        <w:pStyle w:val="Version"/>
        <w:sectPr w:rsidSect="00C756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65E" w:rsidP="00C7565E">
      <w:pPr>
        <w:pStyle w:val="SuperHeading"/>
      </w:pPr>
      <w:r w:rsidRPr="00C7565E">
        <w:t>CHCLAH004 Participate in planning leisure and health programs for clients with complex needs</w:t>
      </w:r>
    </w:p>
    <w:p w:rsidR="00000000" w:rsidRPr="00C7565E" w:rsidP="00C7565E">
      <w:pPr>
        <w:pStyle w:val="Heading1"/>
      </w:pPr>
      <w:bookmarkStart w:id="1" w:name="O_738455"/>
      <w:bookmarkEnd w:id="1"/>
      <w:r w:rsidRPr="00C7565E">
        <w:t>Modification History</w:t>
      </w:r>
    </w:p>
    <w:tbl>
      <w:tblPr>
        <w:tblW w:w="0" w:type="auto"/>
        <w:tblLayout w:type="fixed"/>
        <w:tblCellMar>
          <w:left w:w="62" w:type="dxa"/>
          <w:right w:w="62" w:type="dxa"/>
        </w:tblCellMar>
        <w:tblLook w:val="0000"/>
      </w:tblPr>
      <w:tblGrid>
        <w:gridCol w:w="2790"/>
        <w:gridCol w:w="6344"/>
      </w:tblGrid>
      <w:tr w:rsidTr="00C756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5E" w:rsidP="00C7565E">
            <w:pPr>
              <w:pStyle w:val="BodyText"/>
            </w:pPr>
            <w:r w:rsidRPr="00C7565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5E">
            <w:pPr>
              <w:pStyle w:val="BodyText"/>
              <w:rPr>
                <w:lang w:val="en-NZ"/>
              </w:rPr>
            </w:pPr>
            <w:r w:rsidRPr="00C7565E">
              <w:rPr>
                <w:rStyle w:val="SpecialBold"/>
              </w:rPr>
              <w:t>Comments</w:t>
            </w:r>
          </w:p>
        </w:tc>
      </w:tr>
      <w:tr w:rsidTr="00C756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5E">
            <w:pPr>
              <w:pStyle w:val="BodyText"/>
              <w:rPr>
                <w:lang w:val="en-NZ"/>
              </w:rPr>
            </w:pPr>
            <w:r w:rsidRPr="00C7565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5E" w:rsidP="00C7565E">
            <w:pPr>
              <w:pStyle w:val="BodyText"/>
            </w:pPr>
            <w:r w:rsidRPr="00C7565E">
              <w:t xml:space="preserve">This version was released in </w:t>
            </w:r>
            <w:r w:rsidRPr="00C7565E">
              <w:rPr>
                <w:rStyle w:val="Emphasis"/>
              </w:rPr>
              <w:t xml:space="preserve">CHC Community Services Training Package release 2.0 </w:t>
            </w:r>
            <w:r w:rsidRPr="00C7565E">
              <w:t>and meets the requirements of the 2012 Standards for Training Packages.</w:t>
            </w:r>
          </w:p>
          <w:p w:rsidR="00000000" w:rsidRPr="00C7565E" w:rsidP="00C7565E">
            <w:pPr>
              <w:pStyle w:val="BodyText"/>
            </w:pPr>
            <w:r w:rsidRPr="00C7565E">
              <w:t xml:space="preserve">Significant change to the elements and performance criteria. New evidence requirements for assessment including volume and frequency requirements. Minimum work hours added Significant </w:t>
            </w:r>
            <w:r w:rsidRPr="00C7565E">
              <w:t>changes to knowledge evidence.</w:t>
            </w:r>
          </w:p>
        </w:tc>
      </w:tr>
    </w:tbl>
    <w:p w:rsidR="00E660E1" w:rsidP="00C7565E">
      <w:pPr>
        <w:pStyle w:val="BodyText"/>
      </w:pPr>
    </w:p>
    <w:p w:rsidR="00E660E1" w:rsidP="00C7565E">
      <w:pPr>
        <w:pStyle w:val="BodyText"/>
      </w:pPr>
    </w:p>
    <w:p w:rsidR="00000000" w:rsidRPr="00C7565E" w:rsidP="00C7565E">
      <w:pPr>
        <w:pStyle w:val="Heading1"/>
      </w:pPr>
      <w:bookmarkStart w:id="2" w:name="O_738456"/>
      <w:bookmarkEnd w:id="2"/>
      <w:r w:rsidRPr="00C7565E">
        <w:t>Application</w:t>
      </w:r>
    </w:p>
    <w:p w:rsidR="00000000" w:rsidRPr="00C7565E" w:rsidP="00E660E1">
      <w:pPr>
        <w:pStyle w:val="BodyText"/>
      </w:pPr>
      <w:r w:rsidRPr="00C7565E">
        <w:t>This unit describes the skills and knowledge required to understand and work with individuals and groups with complex needs when participating in planning for leisure and health service provisi</w:t>
      </w:r>
      <w:r w:rsidRPr="00C7565E">
        <w:t xml:space="preserve">on. </w:t>
      </w:r>
    </w:p>
    <w:p w:rsidR="00000000" w:rsidRPr="00C7565E" w:rsidP="00E660E1">
      <w:pPr>
        <w:pStyle w:val="BodyText"/>
      </w:pPr>
      <w:r w:rsidRPr="00C7565E">
        <w:t xml:space="preserve">This unit applies to workers in a range of community services contexts who provide leisure and health services. </w:t>
      </w:r>
    </w:p>
    <w:p w:rsidR="00000000" w:rsidRPr="00E660E1" w:rsidP="00E660E1">
      <w:pPr>
        <w:pStyle w:val="BodyText"/>
        <w:rPr>
          <w:i/>
        </w:rPr>
      </w:pPr>
      <w:r w:rsidRPr="00E660E1">
        <w:rPr>
          <w:rStyle w:val="Emphasis"/>
        </w:rPr>
        <w:t>The skills in this unit must be applied in accordance with Commonwealth and State/Territory legislation, Australian/New Zealand standard</w:t>
      </w:r>
      <w:r w:rsidRPr="00E660E1">
        <w:rPr>
          <w:rStyle w:val="Emphasis"/>
        </w:rPr>
        <w:t xml:space="preserve">s and industry codes of practice. </w:t>
      </w:r>
    </w:p>
    <w:p w:rsidR="00000000" w:rsidRPr="00C7565E" w:rsidP="00C7565E">
      <w:pPr>
        <w:pStyle w:val="Heading1"/>
      </w:pPr>
      <w:bookmarkStart w:id="3" w:name="O_738460"/>
      <w:bookmarkEnd w:id="3"/>
      <w:r w:rsidRPr="00C7565E">
        <w:t>Elements and Performance Criteria</w:t>
      </w:r>
    </w:p>
    <w:tbl>
      <w:tblPr>
        <w:tblW w:w="0" w:type="auto"/>
        <w:tblLayout w:type="fixed"/>
        <w:tblCellMar>
          <w:left w:w="62" w:type="dxa"/>
          <w:right w:w="62" w:type="dxa"/>
        </w:tblCellMar>
        <w:tblLook w:val="0000"/>
      </w:tblPr>
      <w:tblGrid>
        <w:gridCol w:w="3261"/>
        <w:gridCol w:w="5702"/>
      </w:tblGrid>
      <w:tr w:rsidTr="00C7565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7565E" w:rsidP="00C7565E">
            <w:pPr>
              <w:pStyle w:val="BodyText"/>
            </w:pPr>
            <w:r w:rsidRPr="00C7565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7565E">
            <w:pPr>
              <w:pStyle w:val="BodyText"/>
              <w:rPr>
                <w:lang w:val="en-NZ"/>
              </w:rPr>
            </w:pPr>
            <w:r w:rsidRPr="00C7565E">
              <w:rPr>
                <w:rStyle w:val="SpecialBold"/>
              </w:rPr>
              <w:t>PERFORMANCE CRITERIA</w:t>
            </w:r>
          </w:p>
        </w:tc>
      </w:tr>
      <w:tr w:rsidTr="00C7565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7565E" w:rsidP="00C7565E">
            <w:pPr>
              <w:pStyle w:val="BodyText"/>
            </w:pPr>
            <w:r w:rsidRPr="00C7565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C7565E">
            <w:pPr>
              <w:pStyle w:val="BodyText"/>
              <w:rPr>
                <w:lang w:val="en-NZ"/>
              </w:rPr>
            </w:pPr>
            <w:r w:rsidRPr="00C7565E">
              <w:rPr>
                <w:rStyle w:val="Emphasis"/>
              </w:rPr>
              <w:t>Performance criteria describe the performance needed to demonstrate achievement of the element.</w:t>
            </w:r>
          </w:p>
        </w:tc>
      </w:tr>
      <w:tr w:rsidTr="00C756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7565E">
            <w:pPr>
              <w:pStyle w:val="BodyText"/>
              <w:rPr>
                <w:lang w:val="en-NZ"/>
              </w:rPr>
            </w:pPr>
            <w:r w:rsidRPr="00C7565E">
              <w:t>1. Participate in profiling specific client needs</w:t>
            </w:r>
          </w:p>
        </w:tc>
        <w:tc>
          <w:tcPr>
            <w:tcW w:w="5702" w:type="dxa"/>
            <w:tcBorders>
              <w:top w:val="nil"/>
              <w:left w:val="nil"/>
              <w:bottom w:val="nil"/>
              <w:right w:val="nil"/>
            </w:tcBorders>
            <w:tcMar>
              <w:top w:w="0" w:type="dxa"/>
              <w:left w:w="62" w:type="dxa"/>
              <w:bottom w:w="0" w:type="dxa"/>
              <w:right w:w="62" w:type="dxa"/>
            </w:tcMar>
          </w:tcPr>
          <w:p w:rsidR="00000000" w:rsidRPr="00C7565E" w:rsidP="00C7565E">
            <w:pPr>
              <w:pStyle w:val="BodyText"/>
            </w:pPr>
            <w:r w:rsidRPr="00C7565E">
              <w:t xml:space="preserve">1.1 Determine specific client issues, characteristics and symptoms </w:t>
            </w:r>
          </w:p>
          <w:p w:rsidR="00000000" w:rsidRPr="00C7565E" w:rsidP="00C7565E">
            <w:pPr>
              <w:pStyle w:val="BodyText"/>
            </w:pPr>
            <w:r w:rsidRPr="00C7565E">
              <w:t>1.2 Identify the impact of any issues, characteristics and symptoms on participation in leisure</w:t>
            </w:r>
          </w:p>
          <w:p w:rsidR="00000000" w:rsidP="00C7565E">
            <w:pPr>
              <w:pStyle w:val="BodyText"/>
              <w:rPr>
                <w:lang w:val="en-NZ"/>
              </w:rPr>
            </w:pPr>
            <w:r w:rsidRPr="00C7565E">
              <w:t>1.3 Determine a range of strategies and mo</w:t>
            </w:r>
            <w:r w:rsidRPr="00C7565E">
              <w:t xml:space="preserve">difications that </w:t>
            </w:r>
            <w:r w:rsidRPr="00C7565E">
              <w:t>will enable the client to maximise their participation in leisure and recreation programs</w:t>
            </w:r>
          </w:p>
        </w:tc>
      </w:tr>
      <w:tr w:rsidTr="00C756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7565E">
            <w:pPr>
              <w:pStyle w:val="BodyText"/>
              <w:rPr>
                <w:lang w:val="en-NZ"/>
              </w:rPr>
            </w:pPr>
          </w:p>
        </w:tc>
      </w:tr>
      <w:tr w:rsidTr="00C756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7565E">
            <w:pPr>
              <w:pStyle w:val="BodyText"/>
              <w:rPr>
                <w:lang w:val="en-NZ"/>
              </w:rPr>
            </w:pPr>
            <w:r w:rsidRPr="00C7565E">
              <w:t>2. Promote inclusion and empowerment</w:t>
            </w:r>
          </w:p>
        </w:tc>
        <w:tc>
          <w:tcPr>
            <w:tcW w:w="5702" w:type="dxa"/>
            <w:tcBorders>
              <w:top w:val="nil"/>
              <w:left w:val="nil"/>
              <w:bottom w:val="nil"/>
              <w:right w:val="nil"/>
            </w:tcBorders>
            <w:tcMar>
              <w:top w:w="0" w:type="dxa"/>
              <w:left w:w="62" w:type="dxa"/>
              <w:bottom w:w="0" w:type="dxa"/>
              <w:right w:w="62" w:type="dxa"/>
            </w:tcMar>
          </w:tcPr>
          <w:p w:rsidR="00000000" w:rsidRPr="00C7565E" w:rsidP="00C7565E">
            <w:pPr>
              <w:pStyle w:val="BodyText"/>
            </w:pPr>
            <w:r w:rsidRPr="00C7565E">
              <w:t>2.1 Follow principles of integration in recreational and leisure activities</w:t>
            </w:r>
          </w:p>
          <w:p w:rsidR="00000000" w:rsidRPr="00C7565E" w:rsidP="00C7565E">
            <w:pPr>
              <w:pStyle w:val="BodyText"/>
            </w:pPr>
            <w:r w:rsidRPr="00C7565E">
              <w:t>2.2 Identify the advantages of i</w:t>
            </w:r>
            <w:r w:rsidRPr="00C7565E">
              <w:t>ntegration in recreational and leisure activities</w:t>
            </w:r>
          </w:p>
          <w:p w:rsidR="00000000" w:rsidRPr="00C7565E" w:rsidP="00C7565E">
            <w:pPr>
              <w:pStyle w:val="BodyText"/>
            </w:pPr>
            <w:r w:rsidRPr="00C7565E">
              <w:t>2.3 Identify the disadvantages of segregation in recreational and leisure activities</w:t>
            </w:r>
          </w:p>
          <w:p w:rsidR="00000000" w:rsidP="00C7565E">
            <w:pPr>
              <w:pStyle w:val="BodyText"/>
              <w:rPr>
                <w:lang w:val="en-NZ"/>
              </w:rPr>
            </w:pPr>
            <w:r w:rsidRPr="00C7565E">
              <w:t>2.4 Identify mechanisms to empower clients with complex needs through recreational and leisure activities</w:t>
            </w:r>
          </w:p>
        </w:tc>
      </w:tr>
      <w:tr w:rsidTr="00C756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7565E">
            <w:pPr>
              <w:pStyle w:val="BodyText"/>
              <w:rPr>
                <w:lang w:val="en-NZ"/>
              </w:rPr>
            </w:pPr>
          </w:p>
        </w:tc>
      </w:tr>
      <w:tr w:rsidTr="00C756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7565E">
            <w:pPr>
              <w:pStyle w:val="BodyText"/>
              <w:rPr>
                <w:lang w:val="en-NZ"/>
              </w:rPr>
            </w:pPr>
            <w:r w:rsidRPr="00C7565E">
              <w:t>3. Contribute to the plan for addressing the impact of client issues, characteristics and symptoms</w:t>
            </w:r>
          </w:p>
        </w:tc>
        <w:tc>
          <w:tcPr>
            <w:tcW w:w="5702" w:type="dxa"/>
            <w:tcBorders>
              <w:top w:val="nil"/>
              <w:left w:val="nil"/>
              <w:bottom w:val="nil"/>
              <w:right w:val="nil"/>
            </w:tcBorders>
            <w:tcMar>
              <w:top w:w="0" w:type="dxa"/>
              <w:left w:w="62" w:type="dxa"/>
              <w:bottom w:w="0" w:type="dxa"/>
              <w:right w:w="62" w:type="dxa"/>
            </w:tcMar>
          </w:tcPr>
          <w:p w:rsidR="00000000" w:rsidRPr="00C7565E" w:rsidP="00C7565E">
            <w:pPr>
              <w:pStyle w:val="BodyText"/>
            </w:pPr>
            <w:r w:rsidRPr="00C7565E">
              <w:t>3.1 Determine the recreational and leisure needs of clients with complex needs</w:t>
            </w:r>
          </w:p>
          <w:p w:rsidR="00000000" w:rsidRPr="00C7565E" w:rsidP="00C7565E">
            <w:pPr>
              <w:pStyle w:val="BodyText"/>
            </w:pPr>
            <w:r w:rsidRPr="00C7565E">
              <w:t>3.2 Identify the benefits of participation in recreational and leisure activit</w:t>
            </w:r>
            <w:r w:rsidRPr="00C7565E">
              <w:t>ies in relation to meeting identified needs</w:t>
            </w:r>
          </w:p>
          <w:p w:rsidR="00000000" w:rsidRPr="00C7565E" w:rsidP="00C7565E">
            <w:pPr>
              <w:pStyle w:val="BodyText"/>
            </w:pPr>
            <w:r w:rsidRPr="00C7565E">
              <w:t>3.3 Identify barriers to participation in recreational and leisure activities</w:t>
            </w:r>
          </w:p>
          <w:p w:rsidR="00000000" w:rsidRPr="00C7565E" w:rsidP="00C7565E">
            <w:pPr>
              <w:pStyle w:val="BodyText"/>
            </w:pPr>
            <w:r w:rsidRPr="00C7565E">
              <w:t xml:space="preserve">3.4 Develop strategies for overcoming identified barriers </w:t>
            </w:r>
          </w:p>
          <w:p w:rsidR="00000000" w:rsidP="00C7565E">
            <w:pPr>
              <w:pStyle w:val="BodyText"/>
              <w:rPr>
                <w:lang w:val="en-NZ"/>
              </w:rPr>
            </w:pPr>
            <w:r w:rsidRPr="00C7565E">
              <w:t>3.5 Involve stakeholders and significant others in planning to manage barri</w:t>
            </w:r>
            <w:r w:rsidRPr="00C7565E">
              <w:t>ers to recreational and leisure activities according to client’s needs</w:t>
            </w:r>
          </w:p>
        </w:tc>
      </w:tr>
      <w:tr w:rsidTr="00C756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7565E">
            <w:pPr>
              <w:pStyle w:val="BodyText"/>
              <w:rPr>
                <w:lang w:val="en-NZ"/>
              </w:rPr>
            </w:pPr>
          </w:p>
        </w:tc>
      </w:tr>
      <w:tr w:rsidTr="00C756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7565E">
            <w:pPr>
              <w:pStyle w:val="BodyText"/>
              <w:rPr>
                <w:lang w:val="en-NZ"/>
              </w:rPr>
            </w:pPr>
            <w:r w:rsidRPr="00C7565E">
              <w:t>4. Participate in the development of effective strategies for working with clients with complex needs</w:t>
            </w:r>
          </w:p>
        </w:tc>
        <w:tc>
          <w:tcPr>
            <w:tcW w:w="5702" w:type="dxa"/>
            <w:tcBorders>
              <w:top w:val="nil"/>
              <w:left w:val="nil"/>
              <w:bottom w:val="nil"/>
              <w:right w:val="nil"/>
            </w:tcBorders>
            <w:tcMar>
              <w:top w:w="0" w:type="dxa"/>
              <w:left w:w="62" w:type="dxa"/>
              <w:bottom w:w="0" w:type="dxa"/>
              <w:right w:w="62" w:type="dxa"/>
            </w:tcMar>
          </w:tcPr>
          <w:p w:rsidR="00000000" w:rsidRPr="00C7565E" w:rsidP="00C7565E">
            <w:pPr>
              <w:pStyle w:val="BodyText"/>
            </w:pPr>
            <w:r w:rsidRPr="00C7565E">
              <w:t>4.1 Examine the range of issues facing people with complex needs and the impact</w:t>
            </w:r>
            <w:r w:rsidRPr="00C7565E">
              <w:t xml:space="preserve"> these issues have on their lives in relation to leisure and recreation participation</w:t>
            </w:r>
          </w:p>
          <w:p w:rsidR="00000000" w:rsidRPr="00C7565E" w:rsidP="00C7565E">
            <w:pPr>
              <w:pStyle w:val="BodyText"/>
            </w:pPr>
            <w:r w:rsidRPr="00C7565E">
              <w:t>4.2 Demonstrate the use of appropriate language when working with clients with complex needs</w:t>
            </w:r>
          </w:p>
          <w:p w:rsidR="00000000" w:rsidRPr="00C7565E" w:rsidP="00C7565E">
            <w:pPr>
              <w:pStyle w:val="BodyText"/>
            </w:pPr>
            <w:r w:rsidRPr="00C7565E">
              <w:t>4.3 Design strategies that are relevant to cultural and social contexts of th</w:t>
            </w:r>
            <w:r w:rsidRPr="00C7565E">
              <w:t>e individual and their community</w:t>
            </w:r>
          </w:p>
          <w:p w:rsidR="00000000" w:rsidRPr="00C7565E" w:rsidP="00C7565E">
            <w:pPr>
              <w:pStyle w:val="BodyText"/>
            </w:pPr>
            <w:r w:rsidRPr="00C7565E">
              <w:t xml:space="preserve">4.4 Adapt activities, programs, the environment and equipment to optimise client involvement in leisure and </w:t>
            </w:r>
            <w:r w:rsidRPr="00C7565E">
              <w:t>health programs</w:t>
            </w:r>
          </w:p>
          <w:p w:rsidR="00000000" w:rsidRPr="00C7565E" w:rsidP="00C7565E">
            <w:pPr>
              <w:pStyle w:val="BodyText"/>
            </w:pPr>
            <w:r w:rsidRPr="00C7565E">
              <w:t xml:space="preserve">4.5 Document strategies for work with clients with complex needs within an individual program plan </w:t>
            </w:r>
            <w:r w:rsidRPr="00C7565E">
              <w:t>and activity plan</w:t>
            </w:r>
          </w:p>
        </w:tc>
      </w:tr>
    </w:tbl>
    <w:p w:rsidR="00E660E1" w:rsidP="00C7565E">
      <w:pPr>
        <w:pStyle w:val="BodyText"/>
      </w:pPr>
    </w:p>
    <w:p w:rsidR="00E660E1" w:rsidP="00C7565E">
      <w:pPr>
        <w:pStyle w:val="BodyText"/>
      </w:pPr>
    </w:p>
    <w:p w:rsidR="00000000" w:rsidRPr="00C7565E" w:rsidP="00C7565E">
      <w:pPr>
        <w:pStyle w:val="Heading1"/>
      </w:pPr>
      <w:bookmarkStart w:id="4" w:name="O_738461"/>
      <w:bookmarkEnd w:id="4"/>
      <w:r w:rsidRPr="00C7565E">
        <w:t>Foundation Skills</w:t>
      </w:r>
    </w:p>
    <w:tbl>
      <w:tblPr>
        <w:tblW w:w="0" w:type="auto"/>
        <w:tblLayout w:type="fixed"/>
        <w:tblCellMar>
          <w:left w:w="62" w:type="dxa"/>
          <w:right w:w="62" w:type="dxa"/>
        </w:tblCellMar>
        <w:tblLook w:val="0000"/>
      </w:tblPr>
      <w:tblGrid>
        <w:gridCol w:w="8964"/>
      </w:tblGrid>
      <w:tr w:rsidTr="00E660E1">
        <w:tblPrEx>
          <w:tblW w:w="0" w:type="auto"/>
          <w:tblLayout w:type="fixed"/>
          <w:tblCellMar>
            <w:left w:w="62" w:type="dxa"/>
            <w:right w:w="62" w:type="dxa"/>
          </w:tblCellMar>
          <w:tblLook w:val="0000"/>
        </w:tblPrEx>
        <w:trPr>
          <w:trHeight w:val="1136"/>
        </w:trPr>
        <w:tc>
          <w:tcPr>
            <w:tcW w:w="8964" w:type="dxa"/>
            <w:tcBorders>
              <w:top w:val="nil"/>
              <w:left w:val="nil"/>
              <w:bottom w:val="nil"/>
              <w:right w:val="nil"/>
            </w:tcBorders>
            <w:tcMar>
              <w:top w:w="0" w:type="dxa"/>
              <w:left w:w="62" w:type="dxa"/>
              <w:bottom w:w="0" w:type="dxa"/>
              <w:right w:w="62" w:type="dxa"/>
            </w:tcMar>
          </w:tcPr>
          <w:p w:rsidR="00000000" w:rsidRPr="00C7565E" w:rsidP="00C7565E">
            <w:pPr>
              <w:pStyle w:val="BodyText"/>
            </w:pPr>
            <w:r w:rsidRPr="00C7565E">
              <w:rPr>
                <w:rStyle w:val="Emphasis"/>
              </w:rPr>
              <w:t>The Foundation Skills describe those required skills (such as language, literacy, numeracy and employment skills) that are essential to performance.</w:t>
            </w:r>
          </w:p>
          <w:p w:rsidR="00000000" w:rsidP="00C7565E">
            <w:pPr>
              <w:pStyle w:val="BodyText"/>
              <w:rPr>
                <w:lang w:val="en-NZ"/>
              </w:rPr>
            </w:pPr>
          </w:p>
        </w:tc>
      </w:tr>
      <w:tr w:rsidTr="00E660E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7565E" w:rsidP="00C7565E">
            <w:pPr>
              <w:pStyle w:val="BodyText"/>
            </w:pPr>
            <w:r w:rsidRPr="00C7565E">
              <w:t>Foundation skills essential to performance are explicit in the performance criteria of this unit of competency.</w:t>
            </w:r>
          </w:p>
        </w:tc>
      </w:tr>
    </w:tbl>
    <w:p w:rsidR="00E660E1" w:rsidP="00C7565E">
      <w:pPr>
        <w:pStyle w:val="BodyText"/>
      </w:pPr>
    </w:p>
    <w:p w:rsidR="00E660E1" w:rsidP="00C7565E">
      <w:pPr>
        <w:pStyle w:val="BodyText"/>
      </w:pPr>
    </w:p>
    <w:p w:rsidR="00000000" w:rsidRPr="00C7565E" w:rsidP="00C7565E">
      <w:pPr>
        <w:pStyle w:val="Heading1"/>
      </w:pPr>
      <w:bookmarkStart w:id="5" w:name="O_738463"/>
      <w:bookmarkEnd w:id="5"/>
      <w:r w:rsidRPr="00C7565E">
        <w:t>Unit Mapping Information</w:t>
      </w:r>
    </w:p>
    <w:p w:rsidR="00E660E1" w:rsidP="00E660E1">
      <w:pPr>
        <w:pStyle w:val="BodyText"/>
      </w:pPr>
      <w:r w:rsidRPr="00C7565E">
        <w:t>No equivalent unit.</w:t>
      </w:r>
    </w:p>
    <w:p w:rsidR="00000000" w:rsidRPr="00C7565E" w:rsidP="00C7565E">
      <w:pPr>
        <w:pStyle w:val="Heading1"/>
      </w:pPr>
      <w:bookmarkStart w:id="6" w:name="O_738470"/>
      <w:bookmarkEnd w:id="6"/>
      <w:r w:rsidRPr="00C7565E">
        <w:t>Links</w:t>
      </w:r>
    </w:p>
    <w:p w:rsidR="00000000" w:rsidRPr="00C7565E" w:rsidP="00E660E1">
      <w:pPr>
        <w:pStyle w:val="BodyText"/>
      </w:pPr>
      <w:r w:rsidRPr="00C7565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61304">
        <w:rPr>
          <w:rStyle w:val="Hyperlink"/>
        </w:rPr>
        <w:t>https://vetnet.gov.au/Pages/TrainingDocs.aspx?q=5e0c25cc-3d9d-4b43-80d3-bd22cc4f1e53</w:t>
      </w:r>
      <w:r>
        <w:fldChar w:fldCharType="end"/>
      </w:r>
    </w:p>
    <w:p w:rsidR="00000000" w:rsidRPr="00C7565E" w:rsidP="00E660E1">
      <w:pPr>
        <w:pStyle w:val="BodyText"/>
        <w:sectPr w:rsidSect="00C7565E">
          <w:headerReference w:type="default" r:id="rId10"/>
          <w:footerReference w:type="default" r:id="rId11"/>
          <w:pgSz w:w="11908" w:h="16833"/>
          <w:pgMar w:top="1702" w:right="1418" w:bottom="1702" w:left="1418" w:header="992" w:footer="992" w:gutter="0"/>
          <w:cols w:space="720"/>
          <w:noEndnote/>
          <w:docGrid w:linePitch="299"/>
        </w:sectPr>
      </w:pPr>
    </w:p>
    <w:p w:rsidR="00000000" w:rsidRPr="00C7565E" w:rsidP="00C7565E">
      <w:pPr>
        <w:pStyle w:val="SuperHeading"/>
      </w:pPr>
      <w:r w:rsidRPr="00C7565E">
        <w:t>Assessment Requirements for CHCLAH004 Participate in planning l</w:t>
      </w:r>
      <w:r w:rsidRPr="00C7565E">
        <w:t>eisure and health programs for clients with complex needs</w:t>
      </w:r>
    </w:p>
    <w:p w:rsidR="00000000" w:rsidRPr="00C7565E" w:rsidP="00C7565E">
      <w:pPr>
        <w:pStyle w:val="Heading1"/>
      </w:pPr>
      <w:bookmarkStart w:id="7" w:name="O_738465"/>
      <w:bookmarkEnd w:id="7"/>
      <w:r w:rsidRPr="00C7565E">
        <w:t>Modification History</w:t>
      </w:r>
    </w:p>
    <w:p w:rsidR="00000000" w:rsidRPr="00C7565E" w:rsidP="00C7565E">
      <w:pPr>
        <w:pStyle w:val="BodyText"/>
      </w:pPr>
    </w:p>
    <w:tbl>
      <w:tblPr>
        <w:tblW w:w="0" w:type="auto"/>
        <w:tblLayout w:type="fixed"/>
        <w:tblCellMar>
          <w:left w:w="62" w:type="dxa"/>
          <w:right w:w="62" w:type="dxa"/>
        </w:tblCellMar>
        <w:tblLook w:val="0000"/>
      </w:tblPr>
      <w:tblGrid>
        <w:gridCol w:w="2790"/>
        <w:gridCol w:w="6344"/>
      </w:tblGrid>
      <w:tr w:rsidTr="00C756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5E" w:rsidP="00C7565E">
            <w:pPr>
              <w:pStyle w:val="BodyText"/>
            </w:pPr>
            <w:r w:rsidRPr="00C7565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5E">
            <w:pPr>
              <w:pStyle w:val="BodyText"/>
              <w:rPr>
                <w:lang w:val="en-NZ"/>
              </w:rPr>
            </w:pPr>
            <w:r w:rsidRPr="00C7565E">
              <w:rPr>
                <w:rStyle w:val="SpecialBold"/>
              </w:rPr>
              <w:t>Comments</w:t>
            </w:r>
          </w:p>
        </w:tc>
      </w:tr>
      <w:tr w:rsidTr="00C756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5E">
            <w:pPr>
              <w:pStyle w:val="BodyText"/>
              <w:rPr>
                <w:lang w:val="en-NZ"/>
              </w:rPr>
            </w:pPr>
            <w:r w:rsidRPr="00C7565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5E" w:rsidP="00C7565E">
            <w:pPr>
              <w:pStyle w:val="BodyText"/>
            </w:pPr>
            <w:r w:rsidRPr="00C7565E">
              <w:t xml:space="preserve">This version was released in </w:t>
            </w:r>
            <w:r w:rsidRPr="00C7565E">
              <w:rPr>
                <w:rStyle w:val="Emphasis"/>
              </w:rPr>
              <w:t xml:space="preserve">CHC Community Services Training Package release 2.0 </w:t>
            </w:r>
            <w:r w:rsidRPr="00C7565E">
              <w:t>and meets the requirements of the 2012 Standards f</w:t>
            </w:r>
            <w:r w:rsidRPr="00C7565E">
              <w:t>or Training Packages.</w:t>
            </w:r>
          </w:p>
          <w:p w:rsidR="00000000" w:rsidRPr="00C7565E" w:rsidP="00C7565E">
            <w:pPr>
              <w:pStyle w:val="BodyText"/>
            </w:pPr>
            <w:r w:rsidRPr="00C7565E">
              <w:t>Significant change to the elements and performance criteria. New evidence requirements for assessment including volume and frequency requirements. Minimum work hours added Significant changes to knowledge evidence.</w:t>
            </w:r>
          </w:p>
        </w:tc>
      </w:tr>
    </w:tbl>
    <w:p w:rsidR="00E660E1" w:rsidP="00C7565E">
      <w:pPr>
        <w:pStyle w:val="BodyText"/>
      </w:pPr>
    </w:p>
    <w:p w:rsidR="00E660E1" w:rsidP="00C7565E">
      <w:pPr>
        <w:pStyle w:val="BodyText"/>
      </w:pPr>
    </w:p>
    <w:p w:rsidR="00000000" w:rsidRPr="00C7565E" w:rsidP="00C7565E">
      <w:pPr>
        <w:pStyle w:val="Heading1"/>
      </w:pPr>
      <w:bookmarkStart w:id="8" w:name="O_738466"/>
      <w:bookmarkEnd w:id="8"/>
      <w:r w:rsidRPr="00C7565E">
        <w:t>Performance Evidence</w:t>
      </w:r>
    </w:p>
    <w:p w:rsidR="00000000" w:rsidRPr="00C7565E" w:rsidP="00E660E1">
      <w:pPr>
        <w:pStyle w:val="BodyText"/>
      </w:pPr>
      <w:r w:rsidRPr="00C7565E">
        <w:t>The candidate must show evidence of the ability to complete tasks outlined in elements and performance criteria of this unit, manage tasks and manage contingencies in the context of the job role. There must be ev</w:t>
      </w:r>
      <w:r w:rsidRPr="00C7565E">
        <w:t>idence that the candidate has:</w:t>
      </w:r>
    </w:p>
    <w:p w:rsidR="00000000" w:rsidRPr="00C7565E" w:rsidP="00C7565E">
      <w:pPr>
        <w:pStyle w:val="ListBullet"/>
      </w:pPr>
      <w:r w:rsidRPr="00C7565E">
        <w:t>participated in planning leisure and health programs to meet the requirements of 3 clients with complex needs (of which 1 must be a person with disability)</w:t>
      </w:r>
    </w:p>
    <w:p w:rsidR="00000000" w:rsidRPr="00C7565E" w:rsidP="00C7565E">
      <w:pPr>
        <w:pStyle w:val="ListBullet"/>
      </w:pPr>
      <w:r w:rsidRPr="00C7565E">
        <w:t>performed the activities outlined in the performance criteria of this unit during a period of at least 120 hours of work</w:t>
      </w:r>
    </w:p>
    <w:p w:rsidR="00000000" w:rsidRPr="00C7565E" w:rsidP="00C7565E">
      <w:pPr>
        <w:pStyle w:val="AllowPageBreak"/>
      </w:pPr>
    </w:p>
    <w:p w:rsidR="00000000" w:rsidRPr="00C7565E" w:rsidP="00C7565E">
      <w:pPr>
        <w:pStyle w:val="Heading1"/>
      </w:pPr>
      <w:bookmarkStart w:id="9" w:name="O_738467"/>
      <w:bookmarkEnd w:id="9"/>
      <w:r w:rsidRPr="00C7565E">
        <w:t>Knowledge Evidence</w:t>
      </w:r>
    </w:p>
    <w:p w:rsidR="00000000" w:rsidRPr="00C7565E" w:rsidP="00E660E1">
      <w:pPr>
        <w:pStyle w:val="BodyText"/>
      </w:pPr>
      <w:r w:rsidRPr="00C7565E">
        <w:t>The candidate must be able to demonstrate essential knowledge required to effectively complete task</w:t>
      </w:r>
      <w:r w:rsidRPr="00C7565E">
        <w:t>s outlined in elements and performance criteria of this unit, manage tasks and manage contingencies in the context of the work role. This includes knowledge of:</w:t>
      </w:r>
    </w:p>
    <w:p w:rsidR="00000000" w:rsidRPr="00C7565E" w:rsidP="00C7565E">
      <w:pPr>
        <w:pStyle w:val="ListBullet"/>
      </w:pPr>
      <w:r w:rsidRPr="00C7565E">
        <w:t>a range of complex needs, including causes and symptoms associated with the condition, includi</w:t>
      </w:r>
      <w:r w:rsidRPr="00C7565E">
        <w:t>ng:</w:t>
      </w:r>
    </w:p>
    <w:p w:rsidR="00000000" w:rsidRPr="00C7565E" w:rsidP="00C7565E">
      <w:pPr>
        <w:pStyle w:val="ListBullet2"/>
      </w:pPr>
      <w:r w:rsidRPr="00C7565E">
        <w:t>physical</w:t>
      </w:r>
    </w:p>
    <w:p w:rsidR="00000000" w:rsidRPr="00C7565E" w:rsidP="00C7565E">
      <w:pPr>
        <w:pStyle w:val="ListBullet2"/>
      </w:pPr>
      <w:r w:rsidRPr="00C7565E">
        <w:t>emotional</w:t>
      </w:r>
    </w:p>
    <w:p w:rsidR="00000000" w:rsidRPr="00C7565E" w:rsidP="00C7565E">
      <w:pPr>
        <w:pStyle w:val="ListBullet2"/>
      </w:pPr>
      <w:r w:rsidRPr="00C7565E">
        <w:t>cognitive</w:t>
      </w:r>
    </w:p>
    <w:p w:rsidR="00000000" w:rsidRPr="00C7565E" w:rsidP="00C7565E">
      <w:pPr>
        <w:pStyle w:val="ListBullet2"/>
      </w:pPr>
      <w:r w:rsidRPr="00C7565E">
        <w:t>sensory</w:t>
      </w:r>
    </w:p>
    <w:p w:rsidR="00000000" w:rsidRPr="00C7565E" w:rsidP="00C7565E">
      <w:pPr>
        <w:pStyle w:val="ListBullet2"/>
      </w:pPr>
      <w:r w:rsidRPr="00C7565E">
        <w:t>communication</w:t>
      </w:r>
    </w:p>
    <w:p w:rsidR="00000000" w:rsidRPr="00C7565E" w:rsidP="00C7565E">
      <w:pPr>
        <w:pStyle w:val="ListBullet2"/>
      </w:pPr>
      <w:r w:rsidRPr="00C7565E">
        <w:t>psychiatric</w:t>
      </w:r>
    </w:p>
    <w:p w:rsidR="00000000" w:rsidRPr="00C7565E" w:rsidP="00C7565E">
      <w:pPr>
        <w:pStyle w:val="ListBullet2"/>
      </w:pPr>
      <w:r w:rsidRPr="00C7565E">
        <w:t>disadvantaged groups</w:t>
      </w:r>
    </w:p>
    <w:p w:rsidR="00000000" w:rsidRPr="00C7565E" w:rsidP="00C7565E">
      <w:pPr>
        <w:pStyle w:val="ListBullet"/>
      </w:pPr>
      <w:r w:rsidRPr="00C7565E">
        <w:t>theories of:</w:t>
      </w:r>
    </w:p>
    <w:p w:rsidR="00000000" w:rsidRPr="00C7565E" w:rsidP="00C7565E">
      <w:pPr>
        <w:pStyle w:val="ListBullet2"/>
      </w:pPr>
      <w:r w:rsidRPr="00C7565E">
        <w:t>development and building in the strengths of complex needs clients</w:t>
      </w:r>
    </w:p>
    <w:p w:rsidR="00000000" w:rsidRPr="00C7565E" w:rsidP="00C7565E">
      <w:pPr>
        <w:pStyle w:val="ListBullet2"/>
      </w:pPr>
      <w:r w:rsidRPr="00C7565E">
        <w:t>inclusion and non-discriminatory practices</w:t>
      </w:r>
    </w:p>
    <w:p w:rsidR="00000000" w:rsidRPr="00C7565E" w:rsidP="00C7565E">
      <w:pPr>
        <w:pStyle w:val="ListBullet2"/>
      </w:pPr>
      <w:r w:rsidRPr="00C7565E">
        <w:t>segregation</w:t>
      </w:r>
    </w:p>
    <w:p w:rsidR="00000000" w:rsidRPr="00C7565E" w:rsidP="00C7565E">
      <w:pPr>
        <w:pStyle w:val="ListBullet2"/>
      </w:pPr>
      <w:r w:rsidRPr="00C7565E">
        <w:t>integration</w:t>
      </w:r>
    </w:p>
    <w:p w:rsidR="00000000" w:rsidRPr="00C7565E" w:rsidP="00C7565E">
      <w:pPr>
        <w:pStyle w:val="ListBullet"/>
      </w:pPr>
      <w:r w:rsidRPr="00C7565E">
        <w:t>importance and value of empowerment</w:t>
      </w:r>
    </w:p>
    <w:p w:rsidR="00000000" w:rsidRPr="00C7565E" w:rsidP="00C7565E">
      <w:pPr>
        <w:pStyle w:val="ListBullet"/>
      </w:pPr>
      <w:r w:rsidRPr="00C7565E">
        <w:t>different approaches to program planning and development</w:t>
      </w:r>
    </w:p>
    <w:p w:rsidR="00000000" w:rsidRPr="00C7565E" w:rsidP="00C7565E">
      <w:pPr>
        <w:pStyle w:val="ListBullet"/>
      </w:pPr>
      <w:r w:rsidRPr="00C7565E">
        <w:t>respect for different expectations of client, significant others and support staff</w:t>
      </w:r>
    </w:p>
    <w:p w:rsidR="00000000" w:rsidRPr="00C7565E" w:rsidP="00C7565E">
      <w:pPr>
        <w:pStyle w:val="ListBullet"/>
      </w:pPr>
      <w:r w:rsidRPr="00C7565E">
        <w:t>facilitation methods for a variety of leisure and health activities</w:t>
      </w:r>
    </w:p>
    <w:p w:rsidR="00000000" w:rsidRPr="00C7565E" w:rsidP="00C7565E">
      <w:pPr>
        <w:pStyle w:val="ListBullet"/>
      </w:pPr>
      <w:r w:rsidRPr="00C7565E">
        <w:t>relevant qua</w:t>
      </w:r>
      <w:r w:rsidRPr="00C7565E">
        <w:t>lity improvement and accreditation system principles</w:t>
      </w:r>
    </w:p>
    <w:p w:rsidR="00000000" w:rsidRPr="00C7565E" w:rsidP="00C7565E">
      <w:pPr>
        <w:pStyle w:val="ListBullet"/>
      </w:pPr>
      <w:r w:rsidRPr="00C7565E">
        <w:t>leisure and health programs that promote well being, social justice and equity of clients with complex needs</w:t>
      </w:r>
    </w:p>
    <w:p w:rsidR="00000000" w:rsidRPr="00C7565E" w:rsidP="00C7565E">
      <w:pPr>
        <w:pStyle w:val="AllowPageBreak"/>
      </w:pPr>
    </w:p>
    <w:p w:rsidR="00000000" w:rsidRPr="00C7565E" w:rsidP="00C7565E">
      <w:pPr>
        <w:pStyle w:val="Heading1"/>
      </w:pPr>
      <w:bookmarkStart w:id="10" w:name="O_738468"/>
      <w:bookmarkEnd w:id="10"/>
      <w:r w:rsidRPr="00C7565E">
        <w:t>Assessment Conditions</w:t>
      </w:r>
    </w:p>
    <w:p w:rsidR="00000000" w:rsidRPr="00C7565E" w:rsidP="00E660E1">
      <w:pPr>
        <w:pStyle w:val="BodyText"/>
      </w:pPr>
      <w:r w:rsidRPr="00C7565E">
        <w:t xml:space="preserve">Skills must have been demonstrated in the workplace with the addition of simulations and scenarios where the full range of contexts and situations have not been provided in the workplace. </w:t>
      </w:r>
    </w:p>
    <w:p w:rsidR="00000000" w:rsidRPr="00C7565E" w:rsidP="00E660E1">
      <w:pPr>
        <w:pStyle w:val="BodyText"/>
      </w:pPr>
      <w:r w:rsidRPr="00C7565E">
        <w:t>The following conditions must be met for this unit:</w:t>
      </w:r>
    </w:p>
    <w:p w:rsidR="00000000" w:rsidRPr="00C7565E" w:rsidP="00C7565E">
      <w:pPr>
        <w:pStyle w:val="ListBullet"/>
      </w:pPr>
      <w:r w:rsidRPr="00C7565E">
        <w:t>use of suitab</w:t>
      </w:r>
      <w:r w:rsidRPr="00C7565E">
        <w:t>le facilities, equipment and resources, including individualised plans and equipment or resources outlined in the plan</w:t>
      </w:r>
    </w:p>
    <w:p w:rsidR="00000000" w:rsidRPr="00C7565E" w:rsidP="00C7565E">
      <w:pPr>
        <w:pStyle w:val="BodyText"/>
      </w:pPr>
    </w:p>
    <w:p w:rsidR="00E660E1" w:rsidP="00E660E1">
      <w:pPr>
        <w:pStyle w:val="BodyText"/>
      </w:pPr>
      <w:r w:rsidRPr="00C7565E">
        <w:t>Assessors must satisfy the Standards for Registered Training Organisations (RTOs) 2015/ AQTF mandatory competency requirements for asses</w:t>
      </w:r>
      <w:r w:rsidRPr="00C7565E">
        <w:t>sors.</w:t>
      </w:r>
    </w:p>
    <w:p w:rsidR="00000000" w:rsidRPr="00C7565E" w:rsidP="00C7565E">
      <w:pPr>
        <w:pStyle w:val="Heading1"/>
      </w:pPr>
      <w:bookmarkStart w:id="11" w:name="O_738471"/>
      <w:bookmarkEnd w:id="11"/>
      <w:r w:rsidRPr="00C7565E">
        <w:t>Links</w:t>
      </w:r>
    </w:p>
    <w:p w:rsidR="00000000" w:rsidRPr="00C7565E" w:rsidP="00E660E1">
      <w:pPr>
        <w:pStyle w:val="BodyText"/>
      </w:pPr>
      <w:r w:rsidRPr="00C7565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61304">
        <w:rPr>
          <w:rStyle w:val="Hyperlink"/>
        </w:rPr>
        <w:t>https://vetnet.gov.au/Pages/TrainingDocs.aspx?q=5e0c25cc-3d9d-4b43-80d3-bd22cc4f1e53</w:t>
      </w:r>
      <w:r>
        <w:fldChar w:fldCharType="end"/>
      </w:r>
    </w:p>
    <w:p w:rsidR="00000000" w:rsidRPr="00C7565E" w:rsidP="00C7565E"/>
    <w:sectPr w:rsidSect="00C756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5E" w:rsidRPr="00E660E1" w:rsidP="00E660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0E1" w:rsidP="00C756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60E1" w:rsidP="00C756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660E1" w:rsidP="00C756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5E" w:rsidP="00C7565E">
    <w:pPr>
      <w:pStyle w:val="Footer"/>
      <w:framePr w:wrap="around"/>
    </w:pPr>
    <w:r>
      <w:fldChar w:fldCharType="begin"/>
    </w:r>
    <w:r>
      <w:instrText xml:space="preserve"> DOCPROPERTY  Subject  \* MERGEFORMAT </w:instrText>
    </w:r>
    <w:r>
      <w:fldChar w:fldCharType="separate"/>
    </w:r>
    <w:r w:rsidR="00E660E1">
      <w:t>Approved</w:t>
    </w:r>
    <w:r w:rsidR="00E660E1">
      <w:fldChar w:fldCharType="end"/>
    </w:r>
    <w:r>
      <w:tab/>
      <w:t xml:space="preserve">Page </w:t>
    </w:r>
    <w:r>
      <w:fldChar w:fldCharType="begin"/>
    </w:r>
    <w:r>
      <w:instrText xml:space="preserve"> PAGE  \* Arabic  \* MERGEFORMAT </w:instrText>
    </w:r>
    <w:r>
      <w:fldChar w:fldCharType="separate"/>
    </w:r>
    <w:r w:rsidR="00E660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60E1">
      <w:rPr>
        <w:noProof/>
      </w:rPr>
      <w:t>4</w:t>
    </w:r>
    <w:r>
      <w:rPr>
        <w:noProof/>
      </w:rPr>
      <w:fldChar w:fldCharType="end"/>
    </w:r>
  </w:p>
  <w:p w:rsidR="00C7565E" w:rsidP="00C7565E">
    <w:pPr>
      <w:pStyle w:val="Footer"/>
      <w:framePr w:wrap="around"/>
    </w:pPr>
    <w:r>
      <w:t xml:space="preserve">© Commonwealth of Australia, </w:t>
    </w:r>
    <w:r>
      <w:fldChar w:fldCharType="begin"/>
    </w:r>
    <w:r>
      <w:instrText xml:space="preserve"> DATE  \@ "yyyy"  \* MERGEFORMAT </w:instrText>
    </w:r>
    <w:r>
      <w:fldChar w:fldCharType="separate"/>
    </w:r>
    <w:r w:rsidR="00E660E1">
      <w:rPr>
        <w:noProof/>
      </w:rPr>
      <w:t>2025</w:t>
    </w:r>
    <w:r>
      <w:fldChar w:fldCharType="end"/>
    </w:r>
    <w:r>
      <w:tab/>
    </w:r>
    <w:r>
      <w:fldChar w:fldCharType="begin"/>
    </w:r>
    <w:r>
      <w:instrText xml:space="preserve"> DOCPROPERTY  Author  \* MERGEFORMAT </w:instrText>
    </w:r>
    <w:r>
      <w:fldChar w:fldCharType="separate"/>
    </w:r>
    <w:r w:rsidR="00E660E1">
      <w:t>HumanAbility</w:t>
    </w:r>
    <w:r w:rsidR="00E660E1">
      <w:fldChar w:fldCharType="end"/>
    </w:r>
  </w:p>
  <w:p w:rsidR="00C7565E" w:rsidP="00C756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0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565E" w:rsidRPr="00E660E1" w:rsidP="00E660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0E1" w:rsidRPr="002D2AF8" w:rsidP="00C7565E">
    <w:pPr>
      <w:pStyle w:val="Header"/>
      <w:framePr w:wrap="around"/>
    </w:pPr>
    <w:r>
      <w:fldChar w:fldCharType="begin"/>
    </w:r>
    <w:r>
      <w:instrText xml:space="preserve"> TITLE   \* MERGEFORMAT </w:instrText>
    </w:r>
    <w:r>
      <w:fldChar w:fldCharType="separate"/>
    </w:r>
    <w:r>
      <w:t>CHCLAH004 Participate in planning leisure and health programs for clients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60E1" w:rsidP="00C756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5E" w:rsidRPr="002D2AF8" w:rsidP="00C7565E">
    <w:pPr>
      <w:pStyle w:val="Header"/>
      <w:framePr w:wrap="around"/>
    </w:pPr>
    <w:r>
      <w:fldChar w:fldCharType="begin"/>
    </w:r>
    <w:r>
      <w:instrText xml:space="preserve"> TITLE   \* MERGEFORMAT </w:instrText>
    </w:r>
    <w:r>
      <w:fldChar w:fldCharType="separate"/>
    </w:r>
    <w:r w:rsidR="00E660E1">
      <w:t>CHCLAH004 Participate in planning leisure and health programs for clients with complex needs</w:t>
    </w:r>
    <w:r w:rsidR="00E660E1">
      <w:fldChar w:fldCharType="end"/>
    </w:r>
    <w:r>
      <w:tab/>
      <w:t xml:space="preserve">Date this document was generated: </w:t>
    </w:r>
    <w:r>
      <w:fldChar w:fldCharType="begin"/>
    </w:r>
    <w:r>
      <w:instrText xml:space="preserve"> CREATEDATE  \@ "d MMMM yyyy"  \* MERGEFORMAT </w:instrText>
    </w:r>
    <w:r>
      <w:fldChar w:fldCharType="separate"/>
    </w:r>
    <w:r w:rsidR="00E660E1">
      <w:rPr>
        <w:noProof/>
      </w:rPr>
      <w:t>2 March 2025</w:t>
    </w:r>
    <w:r>
      <w:fldChar w:fldCharType="end"/>
    </w:r>
  </w:p>
  <w:p w:rsidR="00C7565E" w:rsidP="00C756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626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5259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8CB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6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65E"/>
    <w:pPr>
      <w:spacing w:before="360" w:after="60"/>
      <w:outlineLvl w:val="0"/>
    </w:pPr>
    <w:rPr>
      <w:sz w:val="32"/>
    </w:rPr>
  </w:style>
  <w:style w:type="paragraph" w:styleId="Heading2">
    <w:name w:val="heading 2"/>
    <w:basedOn w:val="HeadingBase"/>
    <w:next w:val="BodyText"/>
    <w:link w:val="Heading2Char"/>
    <w:qFormat/>
    <w:rsid w:val="00C7565E"/>
    <w:pPr>
      <w:keepLines/>
      <w:spacing w:before="240" w:after="120"/>
      <w:outlineLvl w:val="1"/>
    </w:pPr>
    <w:rPr>
      <w:sz w:val="28"/>
      <w:szCs w:val="40"/>
    </w:rPr>
  </w:style>
  <w:style w:type="paragraph" w:styleId="Heading3">
    <w:name w:val="heading 3"/>
    <w:basedOn w:val="HeadingBase"/>
    <w:next w:val="BodyText"/>
    <w:link w:val="Heading3Char"/>
    <w:qFormat/>
    <w:rsid w:val="00C7565E"/>
    <w:pPr>
      <w:spacing w:before="180" w:after="120"/>
      <w:outlineLvl w:val="2"/>
    </w:pPr>
    <w:rPr>
      <w:spacing w:val="-10"/>
      <w:kern w:val="32"/>
    </w:rPr>
  </w:style>
  <w:style w:type="paragraph" w:styleId="Heading4">
    <w:name w:val="heading 4"/>
    <w:basedOn w:val="HeadingBase"/>
    <w:next w:val="BodyText"/>
    <w:link w:val="Heading4Char"/>
    <w:qFormat/>
    <w:rsid w:val="00C7565E"/>
    <w:pPr>
      <w:spacing w:before="160" w:after="120"/>
      <w:outlineLvl w:val="3"/>
    </w:pPr>
    <w:rPr>
      <w:sz w:val="22"/>
    </w:rPr>
  </w:style>
  <w:style w:type="paragraph" w:styleId="Heading5">
    <w:name w:val="heading 5"/>
    <w:basedOn w:val="HeadingBase"/>
    <w:next w:val="Normal"/>
    <w:link w:val="Heading5Char"/>
    <w:qFormat/>
    <w:rsid w:val="00C7565E"/>
    <w:pPr>
      <w:spacing w:before="80"/>
      <w:outlineLvl w:val="4"/>
    </w:pPr>
    <w:rPr>
      <w:color w:val="918585"/>
      <w:sz w:val="20"/>
    </w:rPr>
  </w:style>
  <w:style w:type="paragraph" w:styleId="Heading6">
    <w:name w:val="heading 6"/>
    <w:basedOn w:val="HeadingBase"/>
    <w:next w:val="Normal"/>
    <w:link w:val="Heading6Char"/>
    <w:qFormat/>
    <w:rsid w:val="00C7565E"/>
    <w:pPr>
      <w:spacing w:before="60"/>
      <w:outlineLvl w:val="5"/>
    </w:pPr>
    <w:rPr>
      <w:color w:val="918585"/>
      <w:sz w:val="20"/>
    </w:rPr>
  </w:style>
  <w:style w:type="paragraph" w:styleId="Heading7">
    <w:name w:val="heading 7"/>
    <w:basedOn w:val="Normal"/>
    <w:next w:val="Normal"/>
    <w:link w:val="Heading7Char"/>
    <w:qFormat/>
    <w:rsid w:val="00C7565E"/>
    <w:pPr>
      <w:ind w:left="720"/>
      <w:outlineLvl w:val="6"/>
    </w:pPr>
    <w:rPr>
      <w:i/>
    </w:rPr>
  </w:style>
  <w:style w:type="paragraph" w:styleId="Heading8">
    <w:name w:val="heading 8"/>
    <w:basedOn w:val="Normal"/>
    <w:next w:val="Normal"/>
    <w:link w:val="Heading8Char"/>
    <w:qFormat/>
    <w:rsid w:val="00C7565E"/>
    <w:pPr>
      <w:ind w:left="720"/>
      <w:outlineLvl w:val="7"/>
    </w:pPr>
    <w:rPr>
      <w:i/>
    </w:rPr>
  </w:style>
  <w:style w:type="paragraph" w:styleId="Heading9">
    <w:name w:val="heading 9"/>
    <w:basedOn w:val="Normal"/>
    <w:next w:val="Normal"/>
    <w:link w:val="Heading9Char"/>
    <w:qFormat/>
    <w:rsid w:val="00C7565E"/>
    <w:pPr>
      <w:ind w:left="720"/>
      <w:outlineLvl w:val="8"/>
    </w:pPr>
    <w:rPr>
      <w:i/>
    </w:rPr>
  </w:style>
  <w:style w:type="character" w:default="1" w:styleId="DefaultParagraphFont">
    <w:name w:val="Default Paragraph Font"/>
    <w:uiPriority w:val="1"/>
    <w:unhideWhenUsed/>
    <w:rsid w:val="00C75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65E"/>
  </w:style>
  <w:style w:type="character" w:customStyle="1" w:styleId="Heading1Char">
    <w:name w:val="Heading 1 Char"/>
    <w:basedOn w:val="DefaultParagraphFont"/>
    <w:link w:val="Heading1"/>
    <w:rsid w:val="00C7565E"/>
    <w:rPr>
      <w:rFonts w:ascii="Times New Roman" w:eastAsia="Times New Roman" w:hAnsi="Times New Roman" w:cs="Times New Roman"/>
      <w:b/>
      <w:sz w:val="32"/>
      <w:szCs w:val="20"/>
      <w:lang w:eastAsia="en-US"/>
    </w:rPr>
  </w:style>
  <w:style w:type="paragraph" w:styleId="BodyText">
    <w:name w:val="Body Text"/>
    <w:basedOn w:val="Normal"/>
    <w:link w:val="BodyTextChar"/>
    <w:rsid w:val="00C756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565E"/>
    <w:rPr>
      <w:rFonts w:ascii="Times New Roman" w:eastAsia="Times New Roman" w:hAnsi="Times New Roman" w:cs="Times New Roman"/>
      <w:sz w:val="24"/>
      <w:lang w:eastAsia="en-US"/>
    </w:rPr>
  </w:style>
  <w:style w:type="paragraph" w:styleId="ListBullet">
    <w:name w:val="List Bullet"/>
    <w:basedOn w:val="List"/>
    <w:rsid w:val="00C7565E"/>
    <w:pPr>
      <w:numPr>
        <w:numId w:val="12"/>
      </w:numPr>
      <w:tabs>
        <w:tab w:val="clear" w:pos="340"/>
      </w:tabs>
      <w:spacing w:before="40" w:after="40"/>
    </w:pPr>
  </w:style>
  <w:style w:type="character" w:customStyle="1" w:styleId="SpecialBold">
    <w:name w:val="Special Bold"/>
    <w:basedOn w:val="DefaultParagraphFont"/>
    <w:rsid w:val="00C7565E"/>
    <w:rPr>
      <w:b/>
      <w:spacing w:val="0"/>
    </w:rPr>
  </w:style>
  <w:style w:type="paragraph" w:styleId="ListBullet2">
    <w:name w:val="List Bullet 2"/>
    <w:basedOn w:val="List2"/>
    <w:rsid w:val="00C7565E"/>
    <w:pPr>
      <w:numPr>
        <w:numId w:val="13"/>
      </w:numPr>
      <w:tabs>
        <w:tab w:val="clear" w:pos="680"/>
      </w:tabs>
    </w:pPr>
  </w:style>
  <w:style w:type="character" w:styleId="Emphasis">
    <w:name w:val="Emphasis"/>
    <w:basedOn w:val="DefaultParagraphFont"/>
    <w:qFormat/>
    <w:rsid w:val="00C7565E"/>
    <w:rPr>
      <w:i/>
    </w:rPr>
  </w:style>
  <w:style w:type="paragraph" w:customStyle="1" w:styleId="SuperHeading">
    <w:name w:val="SuperHeading"/>
    <w:basedOn w:val="Normal"/>
    <w:rsid w:val="00C7565E"/>
    <w:pPr>
      <w:spacing w:before="240" w:after="120"/>
      <w:outlineLvl w:val="0"/>
    </w:pPr>
    <w:rPr>
      <w:rFonts w:ascii="Times New Roman" w:hAnsi="Times New Roman"/>
      <w:b/>
      <w:sz w:val="32"/>
    </w:rPr>
  </w:style>
  <w:style w:type="paragraph" w:customStyle="1" w:styleId="AllowPageBreak">
    <w:name w:val="AllowPageBreak"/>
    <w:rsid w:val="00C756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5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6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6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65E"/>
    <w:rPr>
      <w:rFonts w:ascii="Courier New" w:eastAsia="Times New Roman" w:hAnsi="Courier New" w:cs="Times New Roman"/>
      <w:i/>
      <w:szCs w:val="20"/>
      <w:lang w:eastAsia="en-US"/>
    </w:rPr>
  </w:style>
  <w:style w:type="paragraph" w:customStyle="1" w:styleId="HeadingBase">
    <w:name w:val="Heading Base"/>
    <w:rsid w:val="00C75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65E"/>
    <w:pPr>
      <w:tabs>
        <w:tab w:val="right" w:leader="dot" w:pos="9072"/>
      </w:tabs>
      <w:ind w:left="567"/>
    </w:pPr>
    <w:rPr>
      <w:szCs w:val="22"/>
    </w:rPr>
  </w:style>
  <w:style w:type="paragraph" w:customStyle="1" w:styleId="TOCBase">
    <w:name w:val="TOC Base"/>
    <w:rsid w:val="00C75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65E"/>
    <w:pPr>
      <w:tabs>
        <w:tab w:val="right" w:leader="dot" w:pos="9072"/>
      </w:tabs>
      <w:spacing w:before="40" w:after="40"/>
      <w:ind w:left="284"/>
    </w:pPr>
    <w:rPr>
      <w:rFonts w:ascii="Times New Roman" w:hAnsi="Times New Roman"/>
    </w:rPr>
  </w:style>
  <w:style w:type="paragraph" w:styleId="TOC1">
    <w:name w:val="toc 1"/>
    <w:basedOn w:val="TOCBase"/>
    <w:next w:val="Normal"/>
    <w:rsid w:val="00C756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65E"/>
    <w:rPr>
      <w:rFonts w:ascii="Times New Roman" w:eastAsia="Times New Roman" w:hAnsi="Times New Roman" w:cs="Times New Roman"/>
      <w:sz w:val="16"/>
      <w:lang w:eastAsia="en-US"/>
    </w:rPr>
  </w:style>
  <w:style w:type="paragraph" w:styleId="Title">
    <w:name w:val="Title"/>
    <w:basedOn w:val="HeadingBase"/>
    <w:link w:val="TitleChar"/>
    <w:qFormat/>
    <w:rsid w:val="00C7565E"/>
    <w:pPr>
      <w:spacing w:before="5040"/>
      <w:jc w:val="center"/>
    </w:pPr>
    <w:rPr>
      <w:sz w:val="48"/>
      <w:szCs w:val="72"/>
      <w:lang w:val="en-US"/>
    </w:rPr>
  </w:style>
  <w:style w:type="character" w:customStyle="1" w:styleId="TitleChar">
    <w:name w:val="Title Char"/>
    <w:basedOn w:val="DefaultParagraphFont"/>
    <w:link w:val="Title"/>
    <w:rsid w:val="00C75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65E"/>
    <w:pPr>
      <w:tabs>
        <w:tab w:val="left" w:pos="3600"/>
        <w:tab w:val="left" w:pos="3958"/>
      </w:tabs>
    </w:pPr>
  </w:style>
  <w:style w:type="paragraph" w:styleId="List">
    <w:name w:val="List"/>
    <w:basedOn w:val="BodyText"/>
    <w:next w:val="BodyText"/>
    <w:rsid w:val="00C7565E"/>
    <w:pPr>
      <w:tabs>
        <w:tab w:val="left" w:pos="340"/>
      </w:tabs>
      <w:spacing w:before="60" w:after="60"/>
      <w:ind w:left="340" w:hanging="340"/>
    </w:pPr>
  </w:style>
  <w:style w:type="paragraph" w:customStyle="1" w:styleId="Note">
    <w:name w:val="Note"/>
    <w:basedOn w:val="BodyText"/>
    <w:rsid w:val="00C75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65E"/>
    <w:pPr>
      <w:framePr w:wrap="auto" w:hAnchor="text" w:y="6049"/>
    </w:pPr>
    <w:rPr>
      <w:color w:val="000000"/>
      <w:sz w:val="40"/>
    </w:rPr>
  </w:style>
  <w:style w:type="paragraph" w:customStyle="1" w:styleId="TOCTitle">
    <w:name w:val="TOCTitle"/>
    <w:basedOn w:val="Heading1"/>
    <w:rsid w:val="00C7565E"/>
    <w:pPr>
      <w:spacing w:after="240"/>
      <w:jc w:val="center"/>
      <w:outlineLvl w:val="9"/>
    </w:pPr>
    <w:rPr>
      <w:caps/>
    </w:rPr>
  </w:style>
  <w:style w:type="paragraph" w:customStyle="1" w:styleId="Version">
    <w:name w:val="Version"/>
    <w:rsid w:val="00C756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65E"/>
    <w:pPr>
      <w:keepNext w:val="0"/>
      <w:tabs>
        <w:tab w:val="right" w:pos="4176"/>
      </w:tabs>
      <w:ind w:left="198" w:hanging="198"/>
    </w:pPr>
    <w:rPr>
      <w:rFonts w:ascii="Garamond" w:hAnsi="Garamond"/>
    </w:rPr>
  </w:style>
  <w:style w:type="paragraph" w:styleId="IndexHeading">
    <w:name w:val="index heading"/>
    <w:basedOn w:val="Normal"/>
    <w:next w:val="Index1"/>
    <w:semiHidden/>
    <w:rsid w:val="00C7565E"/>
    <w:pPr>
      <w:spacing w:before="120" w:after="120"/>
    </w:pPr>
    <w:rPr>
      <w:rFonts w:ascii="Arial" w:hAnsi="Arial"/>
      <w:b/>
      <w:color w:val="918585"/>
      <w:sz w:val="24"/>
    </w:rPr>
  </w:style>
  <w:style w:type="paragraph" w:styleId="Header">
    <w:name w:val="header"/>
    <w:basedOn w:val="Normal"/>
    <w:link w:val="HeaderChar"/>
    <w:rsid w:val="00C75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65E"/>
    <w:rPr>
      <w:rFonts w:ascii="Times New Roman" w:eastAsia="Times New Roman" w:hAnsi="Times New Roman" w:cs="Times New Roman"/>
      <w:sz w:val="16"/>
      <w:szCs w:val="20"/>
      <w:lang w:val="en-GB" w:eastAsia="en-US"/>
    </w:rPr>
  </w:style>
  <w:style w:type="paragraph" w:customStyle="1" w:styleId="Chapter">
    <w:name w:val="Chapter"/>
    <w:basedOn w:val="Normal"/>
    <w:rsid w:val="00C7565E"/>
    <w:pPr>
      <w:spacing w:before="240"/>
    </w:pPr>
    <w:rPr>
      <w:rFonts w:ascii="Times New Roman" w:hAnsi="Times New Roman"/>
      <w:smallCaps/>
      <w:spacing w:val="80"/>
      <w:sz w:val="28"/>
    </w:rPr>
  </w:style>
  <w:style w:type="paragraph" w:customStyle="1" w:styleId="InChapter">
    <w:name w:val="InChapter"/>
    <w:basedOn w:val="Heading3"/>
    <w:rsid w:val="00C7565E"/>
    <w:pPr>
      <w:spacing w:after="240"/>
      <w:outlineLvl w:val="9"/>
    </w:pPr>
    <w:rPr>
      <w:noProof/>
    </w:rPr>
  </w:style>
  <w:style w:type="paragraph" w:styleId="Index2">
    <w:name w:val="index 2"/>
    <w:basedOn w:val="Normal"/>
    <w:next w:val="Normal"/>
    <w:semiHidden/>
    <w:rsid w:val="00C7565E"/>
    <w:pPr>
      <w:tabs>
        <w:tab w:val="right" w:pos="4176"/>
      </w:tabs>
      <w:ind w:left="568" w:hanging="284"/>
    </w:pPr>
    <w:rPr>
      <w:rFonts w:ascii="Garamond" w:hAnsi="Garamond"/>
    </w:rPr>
  </w:style>
  <w:style w:type="paragraph" w:customStyle="1" w:styleId="Byline">
    <w:name w:val="Byline"/>
    <w:rsid w:val="00C75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65E"/>
    <w:pPr>
      <w:tabs>
        <w:tab w:val="clear" w:pos="3600"/>
        <w:tab w:val="clear" w:pos="3958"/>
      </w:tabs>
      <w:jc w:val="right"/>
    </w:pPr>
  </w:style>
  <w:style w:type="paragraph" w:styleId="Caption">
    <w:name w:val="caption"/>
    <w:basedOn w:val="BodyText"/>
    <w:next w:val="Normal"/>
    <w:qFormat/>
    <w:rsid w:val="00C7565E"/>
    <w:pPr>
      <w:framePr w:w="2268" w:hSpace="181" w:vSpace="181" w:wrap="around" w:vAnchor="text" w:hAnchor="page" w:x="1135" w:y="285" w:anchorLock="1"/>
    </w:pPr>
    <w:rPr>
      <w:i/>
    </w:rPr>
  </w:style>
  <w:style w:type="paragraph" w:customStyle="1" w:styleId="MiniTOCTitle">
    <w:name w:val="MiniTOCTitle"/>
    <w:basedOn w:val="Heading4"/>
    <w:rsid w:val="00C7565E"/>
    <w:pPr>
      <w:spacing w:before="240"/>
      <w:outlineLvl w:val="9"/>
    </w:pPr>
    <w:rPr>
      <w:noProof/>
      <w:sz w:val="24"/>
    </w:rPr>
  </w:style>
  <w:style w:type="paragraph" w:customStyle="1" w:styleId="MiniTOCItem">
    <w:name w:val="MiniTOCItem"/>
    <w:basedOn w:val="ListBullet"/>
    <w:rsid w:val="00C7565E"/>
    <w:pPr>
      <w:numPr>
        <w:numId w:val="0"/>
      </w:numPr>
      <w:tabs>
        <w:tab w:val="right" w:leader="dot" w:pos="6521"/>
      </w:tabs>
      <w:spacing w:before="0" w:after="0"/>
    </w:pPr>
  </w:style>
  <w:style w:type="paragraph" w:customStyle="1" w:styleId="TOFTitle">
    <w:name w:val="TOFTitle"/>
    <w:basedOn w:val="TOCTitle"/>
    <w:rsid w:val="00C7565E"/>
  </w:style>
  <w:style w:type="paragraph" w:styleId="TableofFigures">
    <w:name w:val="table of figures"/>
    <w:basedOn w:val="Normal"/>
    <w:next w:val="Normal"/>
    <w:semiHidden/>
    <w:rsid w:val="00C7565E"/>
    <w:pPr>
      <w:tabs>
        <w:tab w:val="right" w:leader="dot" w:pos="9072"/>
      </w:tabs>
      <w:ind w:left="970" w:hanging="403"/>
    </w:pPr>
    <w:rPr>
      <w:rFonts w:ascii="Times New Roman" w:hAnsi="Times New Roman"/>
      <w:b/>
    </w:rPr>
  </w:style>
  <w:style w:type="paragraph" w:styleId="ListNumber">
    <w:name w:val="List Number"/>
    <w:basedOn w:val="List"/>
    <w:rsid w:val="00C7565E"/>
    <w:pPr>
      <w:numPr>
        <w:numId w:val="15"/>
      </w:numPr>
      <w:tabs>
        <w:tab w:val="clear" w:pos="340"/>
      </w:tabs>
    </w:pPr>
  </w:style>
  <w:style w:type="character" w:customStyle="1" w:styleId="WingdingSymbols">
    <w:name w:val="Wingding Symbols"/>
    <w:rsid w:val="00C7565E"/>
    <w:rPr>
      <w:rFonts w:ascii="Wingdings" w:hAnsi="Wingdings"/>
    </w:rPr>
  </w:style>
  <w:style w:type="paragraph" w:customStyle="1" w:styleId="TableHeading">
    <w:name w:val="Table Heading"/>
    <w:basedOn w:val="HeadingBase"/>
    <w:rsid w:val="00C7565E"/>
    <w:pPr>
      <w:keepLines/>
      <w:pBdr>
        <w:bottom w:val="single" w:sz="6" w:space="1" w:color="918585"/>
      </w:pBdr>
      <w:spacing w:before="240"/>
    </w:pPr>
  </w:style>
  <w:style w:type="character" w:customStyle="1" w:styleId="HotSpot">
    <w:name w:val="HotSpot"/>
    <w:rsid w:val="00C7565E"/>
    <w:rPr>
      <w:color w:val="0033CC"/>
      <w:u w:val="none"/>
    </w:rPr>
  </w:style>
  <w:style w:type="paragraph" w:customStyle="1" w:styleId="BodyTextRight">
    <w:name w:val="Body Text Right"/>
    <w:basedOn w:val="BodyText"/>
    <w:rsid w:val="00C7565E"/>
    <w:pPr>
      <w:spacing w:before="0" w:after="0"/>
      <w:jc w:val="right"/>
    </w:pPr>
  </w:style>
  <w:style w:type="paragraph" w:styleId="Index3">
    <w:name w:val="index 3"/>
    <w:basedOn w:val="ListNumber2"/>
    <w:next w:val="Normal"/>
    <w:semiHidden/>
    <w:rsid w:val="00C7565E"/>
    <w:pPr>
      <w:numPr>
        <w:numId w:val="0"/>
      </w:numPr>
      <w:tabs>
        <w:tab w:val="right" w:leader="dot" w:pos="4176"/>
      </w:tabs>
    </w:pPr>
  </w:style>
  <w:style w:type="paragraph" w:styleId="ListNumber2">
    <w:name w:val="List Number 2"/>
    <w:basedOn w:val="List2"/>
    <w:rsid w:val="00C7565E"/>
    <w:pPr>
      <w:numPr>
        <w:numId w:val="10"/>
      </w:numPr>
      <w:tabs>
        <w:tab w:val="clear" w:pos="1060"/>
      </w:tabs>
    </w:pPr>
  </w:style>
  <w:style w:type="paragraph" w:customStyle="1" w:styleId="MarginNote">
    <w:name w:val="Margin Note"/>
    <w:basedOn w:val="BodyText"/>
    <w:rsid w:val="00C75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6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65E"/>
    <w:rPr>
      <w:sz w:val="32"/>
    </w:rPr>
  </w:style>
  <w:style w:type="paragraph" w:customStyle="1" w:styleId="HeadingProcedure">
    <w:name w:val="Heading Procedure"/>
    <w:basedOn w:val="HeadingBase"/>
    <w:next w:val="Normal"/>
    <w:rsid w:val="00C7565E"/>
    <w:pPr>
      <w:tabs>
        <w:tab w:val="left" w:pos="0"/>
      </w:tabs>
      <w:spacing w:before="120" w:after="60"/>
    </w:pPr>
    <w:rPr>
      <w:i/>
      <w:color w:val="918585"/>
      <w:sz w:val="22"/>
    </w:rPr>
  </w:style>
  <w:style w:type="paragraph" w:customStyle="1" w:styleId="TableBodyText">
    <w:name w:val="Table Body Text"/>
    <w:basedOn w:val="BodyText"/>
    <w:rsid w:val="00C7565E"/>
    <w:pPr>
      <w:spacing w:before="60" w:after="60"/>
    </w:pPr>
  </w:style>
  <w:style w:type="paragraph" w:styleId="ListContinue">
    <w:name w:val="List Continue"/>
    <w:basedOn w:val="List"/>
    <w:rsid w:val="00C7565E"/>
    <w:pPr>
      <w:ind w:firstLine="0"/>
    </w:pPr>
  </w:style>
  <w:style w:type="paragraph" w:customStyle="1" w:styleId="ListNote">
    <w:name w:val="List Note"/>
    <w:basedOn w:val="List"/>
    <w:rsid w:val="00C7565E"/>
    <w:pPr>
      <w:pBdr>
        <w:top w:val="single" w:sz="6" w:space="2" w:color="918585"/>
        <w:bottom w:val="single" w:sz="6" w:space="2" w:color="918585"/>
      </w:pBdr>
      <w:tabs>
        <w:tab w:val="left" w:pos="1021"/>
      </w:tabs>
      <w:ind w:firstLine="0"/>
    </w:pPr>
  </w:style>
  <w:style w:type="paragraph" w:customStyle="1" w:styleId="Warning">
    <w:name w:val="Warning"/>
    <w:basedOn w:val="BodyText"/>
    <w:rsid w:val="00C7565E"/>
    <w:pPr>
      <w:shd w:val="clear" w:color="auto" w:fill="D9D9D9"/>
      <w:tabs>
        <w:tab w:val="left" w:pos="992"/>
      </w:tabs>
      <w:ind w:left="119" w:right="119"/>
    </w:pPr>
    <w:rPr>
      <w:sz w:val="20"/>
    </w:rPr>
  </w:style>
  <w:style w:type="paragraph" w:customStyle="1" w:styleId="MarginIcons">
    <w:name w:val="Margin Icons"/>
    <w:basedOn w:val="BodyText"/>
    <w:rsid w:val="00C75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65E"/>
    <w:rPr>
      <w:rFonts w:ascii="Courier New" w:hAnsi="Courier New"/>
    </w:rPr>
  </w:style>
  <w:style w:type="paragraph" w:customStyle="1" w:styleId="NoteBullet">
    <w:name w:val="Note Bullet"/>
    <w:basedOn w:val="Note"/>
    <w:rsid w:val="00C7565E"/>
    <w:pPr>
      <w:tabs>
        <w:tab w:val="clear" w:pos="680"/>
      </w:tabs>
      <w:spacing w:before="60" w:after="60"/>
    </w:pPr>
  </w:style>
  <w:style w:type="paragraph" w:customStyle="1" w:styleId="SubHeading2">
    <w:name w:val="SubHeading2"/>
    <w:basedOn w:val="HeadingBase"/>
    <w:rsid w:val="00C7565E"/>
    <w:pPr>
      <w:spacing w:before="240" w:after="60"/>
    </w:pPr>
    <w:rPr>
      <w:sz w:val="20"/>
    </w:rPr>
  </w:style>
  <w:style w:type="paragraph" w:customStyle="1" w:styleId="SubHeading1">
    <w:name w:val="SubHeading1"/>
    <w:basedOn w:val="HeadingBase"/>
    <w:rsid w:val="00C7565E"/>
    <w:pPr>
      <w:spacing w:before="240" w:after="60"/>
    </w:pPr>
    <w:rPr>
      <w:color w:val="918585"/>
      <w:sz w:val="22"/>
    </w:rPr>
  </w:style>
  <w:style w:type="paragraph" w:customStyle="1" w:styleId="SideHeading">
    <w:name w:val="Side Heading"/>
    <w:basedOn w:val="HeadingBase"/>
    <w:rsid w:val="00C75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65E"/>
    <w:pPr>
      <w:tabs>
        <w:tab w:val="num" w:pos="360"/>
      </w:tabs>
    </w:pPr>
  </w:style>
  <w:style w:type="paragraph" w:styleId="PlainText">
    <w:name w:val="Plain Text"/>
    <w:basedOn w:val="Normal"/>
    <w:link w:val="PlainTextChar"/>
    <w:rsid w:val="00C7565E"/>
    <w:rPr>
      <w:sz w:val="20"/>
    </w:rPr>
  </w:style>
  <w:style w:type="character" w:customStyle="1" w:styleId="PlainTextChar">
    <w:name w:val="Plain Text Char"/>
    <w:basedOn w:val="DefaultParagraphFont"/>
    <w:link w:val="PlainText"/>
    <w:rsid w:val="00C7565E"/>
    <w:rPr>
      <w:rFonts w:ascii="Courier New" w:eastAsia="Times New Roman" w:hAnsi="Courier New" w:cs="Times New Roman"/>
      <w:sz w:val="20"/>
      <w:szCs w:val="20"/>
      <w:lang w:eastAsia="en-US"/>
    </w:rPr>
  </w:style>
  <w:style w:type="character" w:customStyle="1" w:styleId="MenuOption">
    <w:name w:val="Menu Option"/>
    <w:basedOn w:val="DefaultParagraphFont"/>
    <w:rsid w:val="00C7565E"/>
    <w:rPr>
      <w:b/>
      <w:smallCaps/>
    </w:rPr>
  </w:style>
  <w:style w:type="paragraph" w:customStyle="1" w:styleId="TableListNumber">
    <w:name w:val="Table List Number"/>
    <w:basedOn w:val="ListNumber"/>
    <w:rsid w:val="00C7565E"/>
    <w:pPr>
      <w:numPr>
        <w:numId w:val="0"/>
      </w:numPr>
    </w:pPr>
  </w:style>
  <w:style w:type="paragraph" w:styleId="TOC4">
    <w:name w:val="toc 4"/>
    <w:basedOn w:val="TOCBase"/>
    <w:next w:val="Normal"/>
    <w:semiHidden/>
    <w:rsid w:val="00C7565E"/>
    <w:pPr>
      <w:tabs>
        <w:tab w:val="right" w:leader="dot" w:pos="9071"/>
      </w:tabs>
      <w:ind w:left="1701"/>
    </w:pPr>
  </w:style>
  <w:style w:type="paragraph" w:customStyle="1" w:styleId="ListAlpha">
    <w:name w:val="List Alpha"/>
    <w:basedOn w:val="List"/>
    <w:rsid w:val="00C7565E"/>
    <w:pPr>
      <w:numPr>
        <w:numId w:val="9"/>
      </w:numPr>
    </w:pPr>
  </w:style>
  <w:style w:type="paragraph" w:customStyle="1" w:styleId="ListAlpha2">
    <w:name w:val="List Alpha 2"/>
    <w:basedOn w:val="List2"/>
    <w:rsid w:val="00C7565E"/>
    <w:pPr>
      <w:numPr>
        <w:numId w:val="8"/>
      </w:numPr>
    </w:pPr>
  </w:style>
  <w:style w:type="paragraph" w:styleId="List2">
    <w:name w:val="List 2"/>
    <w:basedOn w:val="BodyText"/>
    <w:rsid w:val="00C7565E"/>
    <w:pPr>
      <w:tabs>
        <w:tab w:val="left" w:pos="680"/>
      </w:tabs>
      <w:spacing w:before="60" w:after="60"/>
      <w:ind w:left="680" w:hanging="340"/>
    </w:pPr>
  </w:style>
  <w:style w:type="paragraph" w:styleId="List3">
    <w:name w:val="List 3"/>
    <w:basedOn w:val="BodyText"/>
    <w:rsid w:val="00C7565E"/>
    <w:pPr>
      <w:tabs>
        <w:tab w:val="left" w:pos="1021"/>
      </w:tabs>
      <w:spacing w:before="60" w:after="60"/>
      <w:ind w:left="1020" w:hanging="340"/>
    </w:pPr>
  </w:style>
  <w:style w:type="paragraph" w:styleId="List4">
    <w:name w:val="List 4"/>
    <w:basedOn w:val="BodyText"/>
    <w:rsid w:val="00C7565E"/>
    <w:pPr>
      <w:tabs>
        <w:tab w:val="left" w:pos="1361"/>
      </w:tabs>
      <w:spacing w:before="60" w:after="60"/>
      <w:ind w:left="1361" w:hanging="340"/>
    </w:pPr>
  </w:style>
  <w:style w:type="paragraph" w:styleId="List5">
    <w:name w:val="List 5"/>
    <w:basedOn w:val="BodyText"/>
    <w:rsid w:val="00C7565E"/>
    <w:pPr>
      <w:tabs>
        <w:tab w:val="left" w:pos="1701"/>
      </w:tabs>
      <w:spacing w:before="60" w:after="60"/>
      <w:ind w:left="1701" w:hanging="340"/>
    </w:pPr>
  </w:style>
  <w:style w:type="paragraph" w:styleId="ListBullet3">
    <w:name w:val="List Bullet 3"/>
    <w:basedOn w:val="List3"/>
    <w:rsid w:val="00C7565E"/>
    <w:pPr>
      <w:numPr>
        <w:numId w:val="14"/>
      </w:numPr>
      <w:tabs>
        <w:tab w:val="clear" w:pos="1021"/>
      </w:tabs>
      <w:ind w:left="1037" w:hanging="357"/>
    </w:pPr>
  </w:style>
  <w:style w:type="paragraph" w:styleId="ListBullet4">
    <w:name w:val="List Bullet 4"/>
    <w:basedOn w:val="List4"/>
    <w:rsid w:val="00C7565E"/>
    <w:pPr>
      <w:numPr>
        <w:numId w:val="3"/>
      </w:numPr>
      <w:tabs>
        <w:tab w:val="clear" w:pos="1361"/>
      </w:tabs>
    </w:pPr>
  </w:style>
  <w:style w:type="paragraph" w:styleId="ListBullet5">
    <w:name w:val="List Bullet 5"/>
    <w:basedOn w:val="List5"/>
    <w:rsid w:val="00C7565E"/>
    <w:pPr>
      <w:numPr>
        <w:numId w:val="4"/>
      </w:numPr>
    </w:pPr>
  </w:style>
  <w:style w:type="paragraph" w:styleId="ListContinue2">
    <w:name w:val="List Continue 2"/>
    <w:basedOn w:val="List2"/>
    <w:rsid w:val="00C7565E"/>
    <w:pPr>
      <w:ind w:firstLine="0"/>
    </w:pPr>
  </w:style>
  <w:style w:type="paragraph" w:styleId="ListContinue3">
    <w:name w:val="List Continue 3"/>
    <w:basedOn w:val="List3"/>
    <w:rsid w:val="00C7565E"/>
    <w:pPr>
      <w:ind w:left="1021" w:firstLine="0"/>
    </w:pPr>
  </w:style>
  <w:style w:type="paragraph" w:styleId="ListContinue4">
    <w:name w:val="List Continue 4"/>
    <w:basedOn w:val="List4"/>
    <w:rsid w:val="00C7565E"/>
    <w:pPr>
      <w:ind w:firstLine="0"/>
    </w:pPr>
  </w:style>
  <w:style w:type="paragraph" w:styleId="ListContinue5">
    <w:name w:val="List Continue 5"/>
    <w:basedOn w:val="List5"/>
    <w:rsid w:val="00C7565E"/>
    <w:pPr>
      <w:ind w:firstLine="0"/>
    </w:pPr>
  </w:style>
  <w:style w:type="paragraph" w:styleId="ListNumber3">
    <w:name w:val="List Number 3"/>
    <w:basedOn w:val="List3"/>
    <w:rsid w:val="00C7565E"/>
    <w:pPr>
      <w:numPr>
        <w:numId w:val="5"/>
      </w:numPr>
    </w:pPr>
  </w:style>
  <w:style w:type="paragraph" w:styleId="ListNumber4">
    <w:name w:val="List Number 4"/>
    <w:basedOn w:val="List4"/>
    <w:rsid w:val="00C7565E"/>
    <w:pPr>
      <w:numPr>
        <w:numId w:val="6"/>
      </w:numPr>
    </w:pPr>
  </w:style>
  <w:style w:type="paragraph" w:styleId="ListNumber5">
    <w:name w:val="List Number 5"/>
    <w:basedOn w:val="List5"/>
    <w:rsid w:val="00C7565E"/>
    <w:pPr>
      <w:numPr>
        <w:numId w:val="7"/>
      </w:numPr>
    </w:pPr>
  </w:style>
  <w:style w:type="paragraph" w:styleId="BlockText">
    <w:name w:val="Block Text"/>
    <w:basedOn w:val="Normal"/>
    <w:rsid w:val="00C7565E"/>
    <w:pPr>
      <w:spacing w:after="120"/>
      <w:ind w:left="1440" w:right="1440"/>
    </w:pPr>
  </w:style>
  <w:style w:type="character" w:customStyle="1" w:styleId="Subscript">
    <w:name w:val="Subscript"/>
    <w:basedOn w:val="DefaultParagraphFont"/>
    <w:rsid w:val="00C7565E"/>
    <w:rPr>
      <w:sz w:val="16"/>
      <w:vertAlign w:val="subscript"/>
    </w:rPr>
  </w:style>
  <w:style w:type="character" w:customStyle="1" w:styleId="Superscript">
    <w:name w:val="Superscript"/>
    <w:basedOn w:val="DefaultParagraphFont"/>
    <w:rsid w:val="00C7565E"/>
    <w:rPr>
      <w:sz w:val="16"/>
      <w:vertAlign w:val="superscript"/>
    </w:rPr>
  </w:style>
  <w:style w:type="character" w:customStyle="1" w:styleId="Symbols">
    <w:name w:val="Symbols"/>
    <w:basedOn w:val="DefaultParagraphFont"/>
    <w:rsid w:val="00C7565E"/>
    <w:rPr>
      <w:rFonts w:ascii="Symbol" w:hAnsi="Symbol"/>
    </w:rPr>
  </w:style>
  <w:style w:type="character" w:customStyle="1" w:styleId="MenuOptions">
    <w:name w:val="Menu Options"/>
    <w:basedOn w:val="DefaultParagraphFont"/>
    <w:rsid w:val="00C7565E"/>
    <w:rPr>
      <w:rFonts w:ascii="Arial Narrow" w:hAnsi="Arial Narrow"/>
      <w:smallCaps/>
    </w:rPr>
  </w:style>
  <w:style w:type="character" w:customStyle="1" w:styleId="Buttons">
    <w:name w:val="Buttons"/>
    <w:basedOn w:val="DefaultParagraphFont"/>
    <w:rsid w:val="00C7565E"/>
    <w:rPr>
      <w:b/>
    </w:rPr>
  </w:style>
  <w:style w:type="character" w:customStyle="1" w:styleId="Underlined">
    <w:name w:val="Underlined"/>
    <w:basedOn w:val="DefaultParagraphFont"/>
    <w:rsid w:val="00C7565E"/>
    <w:rPr>
      <w:u w:val="single"/>
    </w:rPr>
  </w:style>
  <w:style w:type="paragraph" w:customStyle="1" w:styleId="TableBodyTextRight">
    <w:name w:val="Table Body Text Right"/>
    <w:basedOn w:val="TableBodyText"/>
    <w:rsid w:val="00C7565E"/>
    <w:pPr>
      <w:widowControl w:val="0"/>
      <w:autoSpaceDE w:val="0"/>
      <w:autoSpaceDN w:val="0"/>
      <w:adjustRightInd w:val="0"/>
      <w:jc w:val="right"/>
    </w:pPr>
    <w:rPr>
      <w:rFonts w:cs="Arial"/>
      <w:szCs w:val="18"/>
    </w:rPr>
  </w:style>
  <w:style w:type="paragraph" w:customStyle="1" w:styleId="CopyrightText">
    <w:name w:val="Copyright Text"/>
    <w:basedOn w:val="BodyText"/>
    <w:rsid w:val="00C7565E"/>
    <w:rPr>
      <w:sz w:val="18"/>
    </w:rPr>
  </w:style>
  <w:style w:type="paragraph" w:customStyle="1" w:styleId="BodySmallRight">
    <w:name w:val="Body Small Right"/>
    <w:basedOn w:val="BodyTextRight"/>
    <w:rsid w:val="00C7565E"/>
    <w:rPr>
      <w:sz w:val="18"/>
      <w:szCs w:val="18"/>
    </w:rPr>
  </w:style>
  <w:style w:type="paragraph" w:customStyle="1" w:styleId="MarginEdition">
    <w:name w:val="Margin Edition"/>
    <w:basedOn w:val="MarginNote"/>
    <w:rsid w:val="00C7565E"/>
    <w:pPr>
      <w:spacing w:before="0" w:after="0"/>
    </w:pPr>
    <w:rPr>
      <w:rFonts w:ascii="Times New Roman" w:hAnsi="Times New Roman"/>
      <w:color w:val="999999"/>
    </w:rPr>
  </w:style>
  <w:style w:type="paragraph" w:customStyle="1" w:styleId="Spacer">
    <w:name w:val="Spacer"/>
    <w:basedOn w:val="Normal"/>
    <w:rsid w:val="00C7565E"/>
    <w:rPr>
      <w:sz w:val="2"/>
      <w:szCs w:val="2"/>
    </w:rPr>
  </w:style>
  <w:style w:type="character" w:customStyle="1" w:styleId="Small">
    <w:name w:val="Small"/>
    <w:basedOn w:val="DefaultParagraphFont"/>
    <w:rsid w:val="00C7565E"/>
    <w:rPr>
      <w:sz w:val="16"/>
    </w:rPr>
  </w:style>
  <w:style w:type="paragraph" w:customStyle="1" w:styleId="WideTable">
    <w:name w:val="Wide Table"/>
    <w:basedOn w:val="Normal"/>
    <w:rsid w:val="00C7565E"/>
    <w:pPr>
      <w:ind w:left="-1418"/>
    </w:pPr>
    <w:rPr>
      <w:sz w:val="2"/>
      <w:szCs w:val="2"/>
    </w:rPr>
  </w:style>
  <w:style w:type="character" w:styleId="PageNumber">
    <w:name w:val="page number"/>
    <w:basedOn w:val="DefaultParagraphFont"/>
    <w:rsid w:val="00C7565E"/>
  </w:style>
  <w:style w:type="paragraph" w:styleId="Quote">
    <w:name w:val="Quote"/>
    <w:basedOn w:val="Heading1"/>
    <w:link w:val="QuoteChar"/>
    <w:qFormat/>
    <w:rsid w:val="00C7565E"/>
    <w:rPr>
      <w:b w:val="0"/>
      <w:sz w:val="72"/>
      <w:szCs w:val="72"/>
      <w:lang w:val="en-NZ"/>
    </w:rPr>
  </w:style>
  <w:style w:type="character" w:customStyle="1" w:styleId="QuoteChar">
    <w:name w:val="Quote Char"/>
    <w:basedOn w:val="DefaultParagraphFont"/>
    <w:link w:val="Quote"/>
    <w:rsid w:val="00C75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65E"/>
    <w:pPr>
      <w:pageBreakBefore/>
    </w:pPr>
  </w:style>
  <w:style w:type="paragraph" w:customStyle="1" w:styleId="Border">
    <w:name w:val="Border"/>
    <w:basedOn w:val="Normal"/>
    <w:qFormat/>
    <w:rsid w:val="00C75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65E"/>
    <w:rPr>
      <w:b/>
      <w:bCs/>
      <w:i/>
      <w:iCs/>
      <w:color w:val="auto"/>
    </w:rPr>
  </w:style>
  <w:style w:type="paragraph" w:styleId="IntenseQuote">
    <w:name w:val="Intense Quote"/>
    <w:basedOn w:val="Normal"/>
    <w:next w:val="Normal"/>
    <w:link w:val="IntenseQuoteChar"/>
    <w:uiPriority w:val="30"/>
    <w:qFormat/>
    <w:rsid w:val="00C75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6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65E"/>
    <w:rPr>
      <w:smallCaps/>
      <w:color w:val="auto"/>
      <w:u w:val="single"/>
    </w:rPr>
  </w:style>
  <w:style w:type="character" w:styleId="IntenseReference">
    <w:name w:val="Intense Reference"/>
    <w:basedOn w:val="DefaultParagraphFont"/>
    <w:uiPriority w:val="32"/>
    <w:qFormat/>
    <w:rsid w:val="00C7565E"/>
    <w:rPr>
      <w:b/>
      <w:bCs/>
      <w:smallCaps/>
      <w:color w:val="auto"/>
      <w:spacing w:val="5"/>
      <w:u w:val="single"/>
    </w:rPr>
  </w:style>
  <w:style w:type="paragraph" w:customStyle="1" w:styleId="2ColumnHeading">
    <w:name w:val="2Column Heading"/>
    <w:basedOn w:val="BodyText"/>
    <w:qFormat/>
    <w:rsid w:val="00C7565E"/>
    <w:pPr>
      <w:spacing w:after="60"/>
      <w:ind w:left="-2268"/>
    </w:pPr>
    <w:rPr>
      <w:b/>
    </w:rPr>
  </w:style>
  <w:style w:type="paragraph" w:customStyle="1" w:styleId="Heading1TOC">
    <w:name w:val="Heading1 TOC"/>
    <w:basedOn w:val="Normal"/>
    <w:qFormat/>
    <w:rsid w:val="00C7565E"/>
    <w:pPr>
      <w:spacing w:before="240" w:after="120"/>
    </w:pPr>
    <w:rPr>
      <w:rFonts w:ascii="Times New Roman" w:hAnsi="Times New Roman"/>
      <w:b/>
      <w:sz w:val="32"/>
    </w:rPr>
  </w:style>
  <w:style w:type="paragraph" w:customStyle="1" w:styleId="Heading2TOC">
    <w:name w:val="Heading2 TOC"/>
    <w:basedOn w:val="Normal"/>
    <w:qFormat/>
    <w:rsid w:val="00C7565E"/>
    <w:pPr>
      <w:spacing w:before="240" w:after="60"/>
    </w:pPr>
    <w:rPr>
      <w:rFonts w:ascii="Times New Roman" w:hAnsi="Times New Roman"/>
      <w:b/>
      <w:sz w:val="28"/>
    </w:rPr>
  </w:style>
  <w:style w:type="character" w:customStyle="1" w:styleId="Underline">
    <w:name w:val="Underline"/>
    <w:basedOn w:val="DefaultParagraphFont"/>
    <w:qFormat/>
    <w:rsid w:val="00C7565E"/>
    <w:rPr>
      <w:u w:val="single"/>
    </w:rPr>
  </w:style>
  <w:style w:type="character" w:customStyle="1" w:styleId="BoldandItalics">
    <w:name w:val="Bold and Italics"/>
    <w:qFormat/>
    <w:rsid w:val="00C7565E"/>
    <w:rPr>
      <w:b/>
      <w:i/>
      <w:u w:val="none"/>
    </w:rPr>
  </w:style>
  <w:style w:type="paragraph" w:styleId="BalloonText">
    <w:name w:val="Balloon Text"/>
    <w:basedOn w:val="Normal"/>
    <w:link w:val="BalloonTextChar"/>
    <w:rsid w:val="00C7565E"/>
    <w:rPr>
      <w:rFonts w:ascii="Tahoma" w:hAnsi="Tahoma" w:cs="Tahoma"/>
      <w:sz w:val="16"/>
      <w:szCs w:val="16"/>
    </w:rPr>
  </w:style>
  <w:style w:type="character" w:customStyle="1" w:styleId="BalloonTextChar">
    <w:name w:val="Balloon Text Char"/>
    <w:basedOn w:val="DefaultParagraphFont"/>
    <w:link w:val="BalloonText"/>
    <w:rsid w:val="00C756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6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56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65E"/>
    <w:rPr>
      <w:b/>
      <w:color w:val="660033"/>
      <w:spacing w:val="0"/>
    </w:rPr>
  </w:style>
  <w:style w:type="paragraph" w:customStyle="1" w:styleId="Nameditemlist">
    <w:name w:val="Named item list"/>
    <w:basedOn w:val="BodyText"/>
    <w:qFormat/>
    <w:rsid w:val="00C7565E"/>
    <w:pPr>
      <w:tabs>
        <w:tab w:val="left" w:pos="2835"/>
      </w:tabs>
      <w:ind w:left="2835" w:hanging="2835"/>
    </w:pPr>
  </w:style>
  <w:style w:type="paragraph" w:customStyle="1" w:styleId="BodyTextnopadding">
    <w:name w:val="Body Text no padding"/>
    <w:basedOn w:val="BodyText"/>
    <w:qFormat/>
    <w:rsid w:val="00C7565E"/>
    <w:pPr>
      <w:spacing w:before="0" w:after="0"/>
    </w:pPr>
  </w:style>
  <w:style w:type="paragraph" w:customStyle="1" w:styleId="BodyTextBold">
    <w:name w:val="Body Text Bold"/>
    <w:basedOn w:val="BodyText"/>
    <w:qFormat/>
    <w:rsid w:val="00C7565E"/>
    <w:rPr>
      <w:b/>
    </w:rPr>
  </w:style>
  <w:style w:type="character" w:styleId="Hyperlink">
    <w:name w:val="Hyperlink"/>
    <w:basedOn w:val="DefaultParagraphFont"/>
    <w:uiPriority w:val="99"/>
    <w:unhideWhenUsed/>
    <w:rsid w:val="00E660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5973</Characters>
  <Application>Microsoft Office Word</Application>
  <DocSecurity>0</DocSecurity>
  <Lines>192</Lines>
  <Paragraphs>101</Paragraphs>
  <ScaleCrop>false</ScaleCrop>
  <Company>Author-it Software Corporation Ltd.</Company>
  <LinksUpToDate>false</LinksUpToDate>
  <CharactersWithSpaces>6823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CHCLAH004 Participate in planning leisure and health programs for clients with complex needs</dc:title>
  <dc:subject>Approved</dc:subject>
  <dc:creator>HumanAbility</dc:creator>
  <cp:keywords>Release: 1</cp:keywords>
  <dc:description>Review Date: 12 April 2008</dc:description>
  <cp:lastModifiedBy>HSD_TPCMSd.prod</cp:lastModifiedBy>
  <cp:revision>3</cp:revision>
  <dcterms:created xsi:type="dcterms:W3CDTF">2025-03-01T18:11:00Z</dcterms:created>
  <dcterms:modified xsi:type="dcterms:W3CDTF">2025-03-01T18:11:00Z</dcterms:modified>
</cp:coreProperties>
</file>