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0FB" w:rsidP="00CF30FB">
      <w:pPr>
        <w:pStyle w:val="Title"/>
      </w:pPr>
      <w:r>
        <w:fldChar w:fldCharType="begin"/>
      </w:r>
      <w:r>
        <w:instrText xml:space="preserve"> TITLE   \* MERGEFORMAT </w:instrText>
      </w:r>
      <w:r>
        <w:fldChar w:fldCharType="separate"/>
      </w:r>
      <w:r>
        <w:t>Assessment Requirements for CHCLAH004 Participate in planning leisure and health programs for clients with complex needs</w:t>
      </w:r>
      <w:r>
        <w:fldChar w:fldCharType="end"/>
      </w:r>
    </w:p>
    <w:p w:rsidR="00CF30FB" w:rsidP="00CF30FB">
      <w:pPr>
        <w:pStyle w:val="Version"/>
        <w:sectPr w:rsidSect="00205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D2F" w:rsidP="00205D2F">
      <w:pPr>
        <w:pStyle w:val="SuperHeading"/>
      </w:pPr>
      <w:r w:rsidRPr="00205D2F">
        <w:t>Assessment Requirements for CHCLAH004 Participate in planning leisure and health programs for clients with complex needs</w:t>
      </w:r>
    </w:p>
    <w:p w:rsidR="00000000" w:rsidRPr="00205D2F" w:rsidP="00205D2F">
      <w:pPr>
        <w:pStyle w:val="Heading1"/>
      </w:pPr>
      <w:bookmarkStart w:id="1" w:name="O_738465"/>
      <w:bookmarkEnd w:id="1"/>
      <w:r w:rsidRPr="00205D2F">
        <w:t>Modification History</w:t>
      </w:r>
    </w:p>
    <w:p w:rsidR="00000000" w:rsidRPr="00205D2F" w:rsidP="00205D2F">
      <w:pPr>
        <w:pStyle w:val="BodyText"/>
      </w:pPr>
    </w:p>
    <w:tbl>
      <w:tblPr>
        <w:tblW w:w="0" w:type="auto"/>
        <w:tblLayout w:type="fixed"/>
        <w:tblCellMar>
          <w:left w:w="62" w:type="dxa"/>
          <w:right w:w="62" w:type="dxa"/>
        </w:tblCellMar>
        <w:tblLook w:val="0000"/>
      </w:tblPr>
      <w:tblGrid>
        <w:gridCol w:w="2790"/>
        <w:gridCol w:w="6344"/>
      </w:tblGrid>
      <w:tr w:rsidTr="00205D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D2F" w:rsidP="00205D2F">
            <w:pPr>
              <w:pStyle w:val="BodyText"/>
            </w:pPr>
            <w:r w:rsidRPr="00205D2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D2F">
            <w:pPr>
              <w:pStyle w:val="BodyText"/>
              <w:rPr>
                <w:lang w:val="en-NZ"/>
              </w:rPr>
            </w:pPr>
            <w:r w:rsidRPr="00205D2F">
              <w:rPr>
                <w:rStyle w:val="SpecialBold"/>
              </w:rPr>
              <w:t>Comments</w:t>
            </w:r>
          </w:p>
        </w:tc>
      </w:tr>
      <w:tr w:rsidTr="00205D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D2F">
            <w:pPr>
              <w:pStyle w:val="BodyText"/>
              <w:rPr>
                <w:lang w:val="en-NZ"/>
              </w:rPr>
            </w:pPr>
            <w:r w:rsidRPr="00205D2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D2F" w:rsidP="00205D2F">
            <w:pPr>
              <w:pStyle w:val="BodyText"/>
            </w:pPr>
            <w:r w:rsidRPr="00205D2F">
              <w:t xml:space="preserve">This version was released in </w:t>
            </w:r>
            <w:r w:rsidRPr="00205D2F">
              <w:rPr>
                <w:rStyle w:val="Emphasis"/>
              </w:rPr>
              <w:t>CHC Com</w:t>
            </w:r>
            <w:r w:rsidRPr="00205D2F">
              <w:rPr>
                <w:rStyle w:val="Emphasis"/>
              </w:rPr>
              <w:t xml:space="preserve">munity Services Training Package release 2.0 </w:t>
            </w:r>
            <w:r w:rsidRPr="00205D2F">
              <w:t>and meets the requirements of the 2012 Standards for Training Packages.</w:t>
            </w:r>
          </w:p>
          <w:p w:rsidR="00000000" w:rsidRPr="00205D2F" w:rsidP="00205D2F">
            <w:pPr>
              <w:pStyle w:val="BodyText"/>
            </w:pPr>
            <w:r w:rsidRPr="00205D2F">
              <w:t>Significant change to the elements and performance criteria. New evidence requirements for assessment including volume and frequency requir</w:t>
            </w:r>
            <w:r w:rsidRPr="00205D2F">
              <w:t>ements. Minimum work hours added Significant changes to knowledge evidence.</w:t>
            </w:r>
          </w:p>
        </w:tc>
      </w:tr>
    </w:tbl>
    <w:p w:rsidR="00CF30FB" w:rsidP="00205D2F">
      <w:pPr>
        <w:pStyle w:val="BodyText"/>
      </w:pPr>
    </w:p>
    <w:p w:rsidR="00CF30FB" w:rsidP="00205D2F">
      <w:pPr>
        <w:pStyle w:val="BodyText"/>
      </w:pPr>
    </w:p>
    <w:p w:rsidR="00000000" w:rsidRPr="00205D2F" w:rsidP="00205D2F">
      <w:pPr>
        <w:pStyle w:val="Heading1"/>
      </w:pPr>
      <w:bookmarkStart w:id="2" w:name="O_738466"/>
      <w:bookmarkEnd w:id="2"/>
      <w:r w:rsidRPr="00205D2F">
        <w:t>Performance Evidence</w:t>
      </w:r>
    </w:p>
    <w:p w:rsidR="00000000" w:rsidRPr="00205D2F" w:rsidP="00CF30FB">
      <w:pPr>
        <w:pStyle w:val="BodyText"/>
      </w:pPr>
      <w:r w:rsidRPr="00205D2F">
        <w:t xml:space="preserve">The candidate must show evidence of the ability to complete tasks outlined in elements and performance criteria of this unit, manage tasks </w:t>
      </w:r>
      <w:r w:rsidRPr="00205D2F">
        <w:t>and manage contingencies in the context of the job role. There must be evidence that the candidate has:</w:t>
      </w:r>
    </w:p>
    <w:p w:rsidR="00000000" w:rsidRPr="00205D2F" w:rsidP="00205D2F">
      <w:pPr>
        <w:pStyle w:val="ListBullet"/>
      </w:pPr>
      <w:r w:rsidRPr="00205D2F">
        <w:t>participated in planning leisure and health programs to meet the requirements of 3 clients with complex needs (of which 1 must be a person with disabil</w:t>
      </w:r>
      <w:r w:rsidRPr="00205D2F">
        <w:t>ity)</w:t>
      </w:r>
    </w:p>
    <w:p w:rsidR="00000000" w:rsidRPr="00205D2F" w:rsidP="00205D2F">
      <w:pPr>
        <w:pStyle w:val="ListBullet"/>
      </w:pPr>
      <w:r w:rsidRPr="00205D2F">
        <w:t>performed the activities outlined in the performance criteria of this unit during a period of at least 120 hours of work</w:t>
      </w:r>
    </w:p>
    <w:p w:rsidR="00000000" w:rsidRPr="00205D2F" w:rsidP="00205D2F">
      <w:pPr>
        <w:pStyle w:val="AllowPageBreak"/>
      </w:pPr>
    </w:p>
    <w:p w:rsidR="00000000" w:rsidRPr="00205D2F" w:rsidP="00205D2F">
      <w:pPr>
        <w:pStyle w:val="Heading1"/>
      </w:pPr>
      <w:bookmarkStart w:id="3" w:name="O_738467"/>
      <w:bookmarkEnd w:id="3"/>
      <w:r w:rsidRPr="00205D2F">
        <w:t>Knowledge Evidence</w:t>
      </w:r>
    </w:p>
    <w:p w:rsidR="00000000" w:rsidRPr="00205D2F" w:rsidP="00CF30FB">
      <w:pPr>
        <w:pStyle w:val="BodyText"/>
      </w:pPr>
      <w:r w:rsidRPr="00205D2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05D2F">
        <w:t>of:</w:t>
      </w:r>
    </w:p>
    <w:p w:rsidR="00000000" w:rsidRPr="00205D2F" w:rsidP="00205D2F">
      <w:pPr>
        <w:pStyle w:val="ListBullet"/>
      </w:pPr>
      <w:r w:rsidRPr="00205D2F">
        <w:t>a range of complex needs, including causes and symptoms associated with the condition, including:</w:t>
      </w:r>
    </w:p>
    <w:p w:rsidR="00000000" w:rsidRPr="00205D2F" w:rsidP="00205D2F">
      <w:pPr>
        <w:pStyle w:val="ListBullet2"/>
      </w:pPr>
      <w:r w:rsidRPr="00205D2F">
        <w:t>physical</w:t>
      </w:r>
    </w:p>
    <w:p w:rsidR="00000000" w:rsidRPr="00205D2F" w:rsidP="00205D2F">
      <w:pPr>
        <w:pStyle w:val="ListBullet2"/>
      </w:pPr>
      <w:r w:rsidRPr="00205D2F">
        <w:t>emotional</w:t>
      </w:r>
    </w:p>
    <w:p w:rsidR="00000000" w:rsidRPr="00205D2F" w:rsidP="00205D2F">
      <w:pPr>
        <w:pStyle w:val="ListBullet2"/>
      </w:pPr>
      <w:r w:rsidRPr="00205D2F">
        <w:t>cognitive</w:t>
      </w:r>
    </w:p>
    <w:p w:rsidR="00000000" w:rsidRPr="00205D2F" w:rsidP="00205D2F">
      <w:pPr>
        <w:pStyle w:val="ListBullet2"/>
      </w:pPr>
      <w:r w:rsidRPr="00205D2F">
        <w:t>sensory</w:t>
      </w:r>
    </w:p>
    <w:p w:rsidR="00000000" w:rsidRPr="00205D2F" w:rsidP="00205D2F">
      <w:pPr>
        <w:pStyle w:val="ListBullet2"/>
      </w:pPr>
      <w:r w:rsidRPr="00205D2F">
        <w:t>communication</w:t>
      </w:r>
    </w:p>
    <w:p w:rsidR="00000000" w:rsidRPr="00205D2F" w:rsidP="00205D2F">
      <w:pPr>
        <w:pStyle w:val="ListBullet2"/>
      </w:pPr>
      <w:r w:rsidRPr="00205D2F">
        <w:t>psychiatric</w:t>
      </w:r>
    </w:p>
    <w:p w:rsidR="00000000" w:rsidRPr="00205D2F" w:rsidP="00205D2F">
      <w:pPr>
        <w:pStyle w:val="ListBullet2"/>
      </w:pPr>
      <w:r w:rsidRPr="00205D2F">
        <w:t>disadvantaged groups</w:t>
      </w:r>
    </w:p>
    <w:p w:rsidR="00000000" w:rsidRPr="00205D2F" w:rsidP="00205D2F">
      <w:pPr>
        <w:pStyle w:val="ListBullet"/>
      </w:pPr>
      <w:r w:rsidRPr="00205D2F">
        <w:t>theories of:</w:t>
      </w:r>
    </w:p>
    <w:p w:rsidR="00000000" w:rsidRPr="00205D2F" w:rsidP="00205D2F">
      <w:pPr>
        <w:pStyle w:val="ListBullet2"/>
      </w:pPr>
      <w:r w:rsidRPr="00205D2F">
        <w:t xml:space="preserve">development and building in the strengths of complex </w:t>
      </w:r>
      <w:r w:rsidRPr="00205D2F">
        <w:t>needs clients</w:t>
      </w:r>
    </w:p>
    <w:p w:rsidR="00000000" w:rsidRPr="00205D2F" w:rsidP="00205D2F">
      <w:pPr>
        <w:pStyle w:val="ListBullet2"/>
      </w:pPr>
      <w:r w:rsidRPr="00205D2F">
        <w:t>inclusion and non-discriminatory practices</w:t>
      </w:r>
    </w:p>
    <w:p w:rsidR="00000000" w:rsidRPr="00205D2F" w:rsidP="00205D2F">
      <w:pPr>
        <w:pStyle w:val="ListBullet2"/>
      </w:pPr>
      <w:r w:rsidRPr="00205D2F">
        <w:t>segregation</w:t>
      </w:r>
    </w:p>
    <w:p w:rsidR="00000000" w:rsidRPr="00205D2F" w:rsidP="00205D2F">
      <w:pPr>
        <w:pStyle w:val="ListBullet2"/>
      </w:pPr>
      <w:r w:rsidRPr="00205D2F">
        <w:t>integration</w:t>
      </w:r>
    </w:p>
    <w:p w:rsidR="00000000" w:rsidRPr="00205D2F" w:rsidP="00205D2F">
      <w:pPr>
        <w:pStyle w:val="ListBullet"/>
      </w:pPr>
      <w:r w:rsidRPr="00205D2F">
        <w:t>importance and value of empowerment</w:t>
      </w:r>
    </w:p>
    <w:p w:rsidR="00000000" w:rsidRPr="00205D2F" w:rsidP="00205D2F">
      <w:pPr>
        <w:pStyle w:val="ListBullet"/>
      </w:pPr>
      <w:r w:rsidRPr="00205D2F">
        <w:t>different approaches to program planning and development</w:t>
      </w:r>
    </w:p>
    <w:p w:rsidR="00000000" w:rsidRPr="00205D2F" w:rsidP="00205D2F">
      <w:pPr>
        <w:pStyle w:val="ListBullet"/>
      </w:pPr>
      <w:r w:rsidRPr="00205D2F">
        <w:t>respect for different expectations of client, significant others and support staff</w:t>
      </w:r>
    </w:p>
    <w:p w:rsidR="00000000" w:rsidRPr="00205D2F" w:rsidP="00205D2F">
      <w:pPr>
        <w:pStyle w:val="ListBullet"/>
      </w:pPr>
      <w:r w:rsidRPr="00205D2F">
        <w:t>facilitation methods for a variety of leisure and health activities</w:t>
      </w:r>
    </w:p>
    <w:p w:rsidR="00000000" w:rsidRPr="00205D2F" w:rsidP="00205D2F">
      <w:pPr>
        <w:pStyle w:val="ListBullet"/>
      </w:pPr>
      <w:r w:rsidRPr="00205D2F">
        <w:t>relevant quality improvement and accreditation system principles</w:t>
      </w:r>
    </w:p>
    <w:p w:rsidR="00000000" w:rsidRPr="00205D2F" w:rsidP="00205D2F">
      <w:pPr>
        <w:pStyle w:val="ListBullet"/>
      </w:pPr>
      <w:r w:rsidRPr="00205D2F">
        <w:t>leisure and health programs that promote</w:t>
      </w:r>
      <w:r w:rsidRPr="00205D2F">
        <w:t xml:space="preserve"> well being, social justice and equity of clients with complex needs</w:t>
      </w:r>
    </w:p>
    <w:p w:rsidR="00000000" w:rsidRPr="00205D2F" w:rsidP="00205D2F">
      <w:pPr>
        <w:pStyle w:val="AllowPageBreak"/>
      </w:pPr>
    </w:p>
    <w:p w:rsidR="00000000" w:rsidRPr="00205D2F" w:rsidP="00205D2F">
      <w:pPr>
        <w:pStyle w:val="Heading1"/>
      </w:pPr>
      <w:bookmarkStart w:id="4" w:name="O_738468"/>
      <w:bookmarkEnd w:id="4"/>
      <w:r w:rsidRPr="00205D2F">
        <w:t>Assessment Conditions</w:t>
      </w:r>
    </w:p>
    <w:p w:rsidR="00000000" w:rsidRPr="00205D2F" w:rsidP="00CF30FB">
      <w:pPr>
        <w:pStyle w:val="BodyText"/>
      </w:pPr>
      <w:r w:rsidRPr="00205D2F">
        <w:t>Skills must have been demonstrated in the workplace with the addition of simulations and scenarios where the full range of contexts and situations h</w:t>
      </w:r>
      <w:r w:rsidRPr="00205D2F">
        <w:t xml:space="preserve">ave not been provided in the workplace. </w:t>
      </w:r>
    </w:p>
    <w:p w:rsidR="00000000" w:rsidRPr="00205D2F" w:rsidP="00CF30FB">
      <w:pPr>
        <w:pStyle w:val="BodyText"/>
      </w:pPr>
      <w:r w:rsidRPr="00205D2F">
        <w:t>The following conditions must be met for this unit:</w:t>
      </w:r>
    </w:p>
    <w:p w:rsidR="00000000" w:rsidRPr="00205D2F" w:rsidP="00205D2F">
      <w:pPr>
        <w:pStyle w:val="ListBullet"/>
      </w:pPr>
      <w:r w:rsidRPr="00205D2F">
        <w:t>use of suitable facilities, equipment and resources, including individualised plans and equipment or resources outlined in the plan</w:t>
      </w:r>
    </w:p>
    <w:p w:rsidR="00000000" w:rsidRPr="00205D2F" w:rsidP="00205D2F">
      <w:pPr>
        <w:pStyle w:val="BodyText"/>
      </w:pPr>
    </w:p>
    <w:p w:rsidR="00CF30FB" w:rsidP="00CF30FB">
      <w:pPr>
        <w:pStyle w:val="BodyText"/>
      </w:pPr>
      <w:r w:rsidRPr="00205D2F">
        <w:t>Assessors must satisfy the Standards for Registered Training Organisations (RTOs) 2015/ AQTF mandatory competency requirements for assessors.</w:t>
      </w:r>
    </w:p>
    <w:p w:rsidR="00000000" w:rsidRPr="00205D2F" w:rsidP="00205D2F">
      <w:pPr>
        <w:pStyle w:val="Heading1"/>
      </w:pPr>
      <w:bookmarkStart w:id="5" w:name="O_738471"/>
      <w:bookmarkEnd w:id="5"/>
      <w:r w:rsidRPr="00205D2F">
        <w:t>Links</w:t>
      </w:r>
    </w:p>
    <w:p w:rsidR="00000000" w:rsidRPr="00205D2F" w:rsidP="00CF30FB">
      <w:pPr>
        <w:pStyle w:val="BodyText"/>
      </w:pPr>
      <w:r w:rsidRPr="00205D2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94D06">
        <w:rPr>
          <w:rStyle w:val="Hyperlink"/>
        </w:rPr>
        <w:t>https://vetnet.gov.au/Pages/TrainingDocs.aspx?q=5e0c25cc-3d9d-4b43-80d3-bd22cc4f1e53</w:t>
      </w:r>
      <w:r>
        <w:fldChar w:fldCharType="end"/>
      </w:r>
    </w:p>
    <w:p w:rsidR="00000000" w:rsidRPr="00205D2F" w:rsidP="00205D2F"/>
    <w:sectPr w:rsidSect="00205D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2F" w:rsidRPr="00CF30FB" w:rsidP="00CF3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FB" w:rsidP="00205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30FB" w:rsidP="00205D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30FB" w:rsidP="00205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D2F" w:rsidRPr="00CF30FB" w:rsidP="00CF3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FB" w:rsidRPr="002D2AF8" w:rsidP="00205D2F">
    <w:pPr>
      <w:pStyle w:val="Header"/>
      <w:framePr w:wrap="around"/>
    </w:pPr>
    <w:r>
      <w:fldChar w:fldCharType="begin"/>
    </w:r>
    <w:r>
      <w:instrText xml:space="preserve"> TITLE   \* MERGEFORMAT </w:instrText>
    </w:r>
    <w:r>
      <w:fldChar w:fldCharType="separate"/>
    </w:r>
    <w:r>
      <w:t>Assessment Requirements for CHCLAH004 Participate in planning leisure and health programs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F30FB" w:rsidP="00205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CB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21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848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D2F"/>
    <w:pPr>
      <w:spacing w:before="360" w:after="60"/>
      <w:outlineLvl w:val="0"/>
    </w:pPr>
    <w:rPr>
      <w:sz w:val="32"/>
    </w:rPr>
  </w:style>
  <w:style w:type="paragraph" w:styleId="Heading2">
    <w:name w:val="heading 2"/>
    <w:basedOn w:val="HeadingBase"/>
    <w:next w:val="BodyText"/>
    <w:link w:val="Heading2Char"/>
    <w:qFormat/>
    <w:rsid w:val="00205D2F"/>
    <w:pPr>
      <w:keepLines/>
      <w:spacing w:before="240" w:after="120"/>
      <w:outlineLvl w:val="1"/>
    </w:pPr>
    <w:rPr>
      <w:sz w:val="28"/>
      <w:szCs w:val="40"/>
    </w:rPr>
  </w:style>
  <w:style w:type="paragraph" w:styleId="Heading3">
    <w:name w:val="heading 3"/>
    <w:basedOn w:val="HeadingBase"/>
    <w:next w:val="BodyText"/>
    <w:link w:val="Heading3Char"/>
    <w:qFormat/>
    <w:rsid w:val="00205D2F"/>
    <w:pPr>
      <w:spacing w:before="180" w:after="120"/>
      <w:outlineLvl w:val="2"/>
    </w:pPr>
    <w:rPr>
      <w:spacing w:val="-10"/>
      <w:kern w:val="32"/>
    </w:rPr>
  </w:style>
  <w:style w:type="paragraph" w:styleId="Heading4">
    <w:name w:val="heading 4"/>
    <w:basedOn w:val="HeadingBase"/>
    <w:next w:val="BodyText"/>
    <w:link w:val="Heading4Char"/>
    <w:qFormat/>
    <w:rsid w:val="00205D2F"/>
    <w:pPr>
      <w:spacing w:before="160" w:after="120"/>
      <w:outlineLvl w:val="3"/>
    </w:pPr>
    <w:rPr>
      <w:sz w:val="22"/>
    </w:rPr>
  </w:style>
  <w:style w:type="paragraph" w:styleId="Heading5">
    <w:name w:val="heading 5"/>
    <w:basedOn w:val="HeadingBase"/>
    <w:next w:val="Normal"/>
    <w:link w:val="Heading5Char"/>
    <w:qFormat/>
    <w:rsid w:val="00205D2F"/>
    <w:pPr>
      <w:spacing w:before="80"/>
      <w:outlineLvl w:val="4"/>
    </w:pPr>
    <w:rPr>
      <w:color w:val="918585"/>
      <w:sz w:val="20"/>
    </w:rPr>
  </w:style>
  <w:style w:type="paragraph" w:styleId="Heading6">
    <w:name w:val="heading 6"/>
    <w:basedOn w:val="HeadingBase"/>
    <w:next w:val="Normal"/>
    <w:link w:val="Heading6Char"/>
    <w:qFormat/>
    <w:rsid w:val="00205D2F"/>
    <w:pPr>
      <w:spacing w:before="60"/>
      <w:outlineLvl w:val="5"/>
    </w:pPr>
    <w:rPr>
      <w:color w:val="918585"/>
      <w:sz w:val="20"/>
    </w:rPr>
  </w:style>
  <w:style w:type="paragraph" w:styleId="Heading7">
    <w:name w:val="heading 7"/>
    <w:basedOn w:val="Normal"/>
    <w:next w:val="Normal"/>
    <w:link w:val="Heading7Char"/>
    <w:qFormat/>
    <w:rsid w:val="00205D2F"/>
    <w:pPr>
      <w:ind w:left="720"/>
      <w:outlineLvl w:val="6"/>
    </w:pPr>
    <w:rPr>
      <w:i/>
    </w:rPr>
  </w:style>
  <w:style w:type="paragraph" w:styleId="Heading8">
    <w:name w:val="heading 8"/>
    <w:basedOn w:val="Normal"/>
    <w:next w:val="Normal"/>
    <w:link w:val="Heading8Char"/>
    <w:qFormat/>
    <w:rsid w:val="00205D2F"/>
    <w:pPr>
      <w:ind w:left="720"/>
      <w:outlineLvl w:val="7"/>
    </w:pPr>
    <w:rPr>
      <w:i/>
    </w:rPr>
  </w:style>
  <w:style w:type="paragraph" w:styleId="Heading9">
    <w:name w:val="heading 9"/>
    <w:basedOn w:val="Normal"/>
    <w:next w:val="Normal"/>
    <w:link w:val="Heading9Char"/>
    <w:qFormat/>
    <w:rsid w:val="00205D2F"/>
    <w:pPr>
      <w:ind w:left="720"/>
      <w:outlineLvl w:val="8"/>
    </w:pPr>
    <w:rPr>
      <w:i/>
    </w:rPr>
  </w:style>
  <w:style w:type="character" w:default="1" w:styleId="DefaultParagraphFont">
    <w:name w:val="Default Paragraph Font"/>
    <w:uiPriority w:val="1"/>
    <w:unhideWhenUsed/>
    <w:rsid w:val="00205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D2F"/>
  </w:style>
  <w:style w:type="character" w:customStyle="1" w:styleId="Heading1Char">
    <w:name w:val="Heading 1 Char"/>
    <w:basedOn w:val="DefaultParagraphFont"/>
    <w:link w:val="Heading1"/>
    <w:rsid w:val="00205D2F"/>
    <w:rPr>
      <w:rFonts w:ascii="Times New Roman" w:eastAsia="Times New Roman" w:hAnsi="Times New Roman" w:cs="Times New Roman"/>
      <w:b/>
      <w:sz w:val="32"/>
      <w:szCs w:val="20"/>
      <w:lang w:eastAsia="en-US"/>
    </w:rPr>
  </w:style>
  <w:style w:type="paragraph" w:styleId="BodyText">
    <w:name w:val="Body Text"/>
    <w:basedOn w:val="Normal"/>
    <w:link w:val="BodyTextChar"/>
    <w:rsid w:val="00205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D2F"/>
    <w:rPr>
      <w:rFonts w:ascii="Times New Roman" w:eastAsia="Times New Roman" w:hAnsi="Times New Roman" w:cs="Times New Roman"/>
      <w:sz w:val="24"/>
      <w:lang w:eastAsia="en-US"/>
    </w:rPr>
  </w:style>
  <w:style w:type="paragraph" w:styleId="ListBullet">
    <w:name w:val="List Bullet"/>
    <w:basedOn w:val="List"/>
    <w:rsid w:val="00205D2F"/>
    <w:pPr>
      <w:numPr>
        <w:numId w:val="12"/>
      </w:numPr>
      <w:tabs>
        <w:tab w:val="clear" w:pos="340"/>
      </w:tabs>
      <w:spacing w:before="40" w:after="40"/>
    </w:pPr>
  </w:style>
  <w:style w:type="character" w:customStyle="1" w:styleId="SpecialBold">
    <w:name w:val="Special Bold"/>
    <w:basedOn w:val="DefaultParagraphFont"/>
    <w:rsid w:val="00205D2F"/>
    <w:rPr>
      <w:b/>
      <w:spacing w:val="0"/>
    </w:rPr>
  </w:style>
  <w:style w:type="paragraph" w:styleId="ListBullet2">
    <w:name w:val="List Bullet 2"/>
    <w:basedOn w:val="List2"/>
    <w:rsid w:val="00205D2F"/>
    <w:pPr>
      <w:numPr>
        <w:numId w:val="13"/>
      </w:numPr>
      <w:tabs>
        <w:tab w:val="clear" w:pos="680"/>
      </w:tabs>
    </w:pPr>
  </w:style>
  <w:style w:type="character" w:styleId="Emphasis">
    <w:name w:val="Emphasis"/>
    <w:basedOn w:val="DefaultParagraphFont"/>
    <w:qFormat/>
    <w:rsid w:val="00205D2F"/>
    <w:rPr>
      <w:i/>
    </w:rPr>
  </w:style>
  <w:style w:type="paragraph" w:customStyle="1" w:styleId="SuperHeading">
    <w:name w:val="SuperHeading"/>
    <w:basedOn w:val="Normal"/>
    <w:rsid w:val="00205D2F"/>
    <w:pPr>
      <w:spacing w:before="240" w:after="120"/>
      <w:outlineLvl w:val="0"/>
    </w:pPr>
    <w:rPr>
      <w:rFonts w:ascii="Times New Roman" w:hAnsi="Times New Roman"/>
      <w:b/>
      <w:sz w:val="32"/>
    </w:rPr>
  </w:style>
  <w:style w:type="paragraph" w:customStyle="1" w:styleId="AllowPageBreak">
    <w:name w:val="AllowPageBreak"/>
    <w:rsid w:val="00205D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D2F"/>
    <w:rPr>
      <w:rFonts w:ascii="Courier New" w:eastAsia="Times New Roman" w:hAnsi="Courier New" w:cs="Times New Roman"/>
      <w:i/>
      <w:szCs w:val="20"/>
      <w:lang w:eastAsia="en-US"/>
    </w:rPr>
  </w:style>
  <w:style w:type="paragraph" w:customStyle="1" w:styleId="HeadingBase">
    <w:name w:val="Heading Base"/>
    <w:rsid w:val="00205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D2F"/>
    <w:pPr>
      <w:tabs>
        <w:tab w:val="right" w:leader="dot" w:pos="9072"/>
      </w:tabs>
      <w:ind w:left="567"/>
    </w:pPr>
    <w:rPr>
      <w:szCs w:val="22"/>
    </w:rPr>
  </w:style>
  <w:style w:type="paragraph" w:customStyle="1" w:styleId="TOCBase">
    <w:name w:val="TOC Base"/>
    <w:rsid w:val="00205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D2F"/>
    <w:pPr>
      <w:tabs>
        <w:tab w:val="right" w:leader="dot" w:pos="9072"/>
      </w:tabs>
      <w:spacing w:before="40" w:after="40"/>
      <w:ind w:left="284"/>
    </w:pPr>
    <w:rPr>
      <w:rFonts w:ascii="Times New Roman" w:hAnsi="Times New Roman"/>
    </w:rPr>
  </w:style>
  <w:style w:type="paragraph" w:styleId="TOC1">
    <w:name w:val="toc 1"/>
    <w:basedOn w:val="TOCBase"/>
    <w:next w:val="Normal"/>
    <w:rsid w:val="00205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D2F"/>
    <w:rPr>
      <w:rFonts w:ascii="Times New Roman" w:eastAsia="Times New Roman" w:hAnsi="Times New Roman" w:cs="Times New Roman"/>
      <w:sz w:val="16"/>
      <w:lang w:eastAsia="en-US"/>
    </w:rPr>
  </w:style>
  <w:style w:type="paragraph" w:styleId="Title">
    <w:name w:val="Title"/>
    <w:basedOn w:val="HeadingBase"/>
    <w:link w:val="TitleChar"/>
    <w:qFormat/>
    <w:rsid w:val="00205D2F"/>
    <w:pPr>
      <w:spacing w:before="5040"/>
      <w:jc w:val="center"/>
    </w:pPr>
    <w:rPr>
      <w:sz w:val="48"/>
      <w:szCs w:val="72"/>
      <w:lang w:val="en-US"/>
    </w:rPr>
  </w:style>
  <w:style w:type="character" w:customStyle="1" w:styleId="TitleChar">
    <w:name w:val="Title Char"/>
    <w:basedOn w:val="DefaultParagraphFont"/>
    <w:link w:val="Title"/>
    <w:rsid w:val="00205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D2F"/>
    <w:pPr>
      <w:tabs>
        <w:tab w:val="left" w:pos="3600"/>
        <w:tab w:val="left" w:pos="3958"/>
      </w:tabs>
    </w:pPr>
  </w:style>
  <w:style w:type="paragraph" w:styleId="List">
    <w:name w:val="List"/>
    <w:basedOn w:val="BodyText"/>
    <w:next w:val="BodyText"/>
    <w:rsid w:val="00205D2F"/>
    <w:pPr>
      <w:tabs>
        <w:tab w:val="left" w:pos="340"/>
      </w:tabs>
      <w:spacing w:before="60" w:after="60"/>
      <w:ind w:left="340" w:hanging="340"/>
    </w:pPr>
  </w:style>
  <w:style w:type="paragraph" w:customStyle="1" w:styleId="Note">
    <w:name w:val="Note"/>
    <w:basedOn w:val="BodyText"/>
    <w:rsid w:val="00205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D2F"/>
    <w:pPr>
      <w:framePr w:wrap="auto" w:hAnchor="text" w:y="6049"/>
    </w:pPr>
    <w:rPr>
      <w:color w:val="000000"/>
      <w:sz w:val="40"/>
    </w:rPr>
  </w:style>
  <w:style w:type="paragraph" w:customStyle="1" w:styleId="TOCTitle">
    <w:name w:val="TOCTitle"/>
    <w:basedOn w:val="Heading1"/>
    <w:rsid w:val="00205D2F"/>
    <w:pPr>
      <w:spacing w:after="240"/>
      <w:jc w:val="center"/>
      <w:outlineLvl w:val="9"/>
    </w:pPr>
    <w:rPr>
      <w:caps/>
    </w:rPr>
  </w:style>
  <w:style w:type="paragraph" w:customStyle="1" w:styleId="Version">
    <w:name w:val="Version"/>
    <w:rsid w:val="00205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D2F"/>
    <w:pPr>
      <w:keepNext w:val="0"/>
      <w:tabs>
        <w:tab w:val="right" w:pos="4176"/>
      </w:tabs>
      <w:ind w:left="198" w:hanging="198"/>
    </w:pPr>
    <w:rPr>
      <w:rFonts w:ascii="Garamond" w:hAnsi="Garamond"/>
    </w:rPr>
  </w:style>
  <w:style w:type="paragraph" w:styleId="IndexHeading">
    <w:name w:val="index heading"/>
    <w:basedOn w:val="Normal"/>
    <w:next w:val="Index1"/>
    <w:semiHidden/>
    <w:rsid w:val="00205D2F"/>
    <w:pPr>
      <w:spacing w:before="120" w:after="120"/>
    </w:pPr>
    <w:rPr>
      <w:rFonts w:ascii="Arial" w:hAnsi="Arial"/>
      <w:b/>
      <w:color w:val="918585"/>
      <w:sz w:val="24"/>
    </w:rPr>
  </w:style>
  <w:style w:type="paragraph" w:styleId="Header">
    <w:name w:val="header"/>
    <w:basedOn w:val="Normal"/>
    <w:link w:val="HeaderChar"/>
    <w:rsid w:val="00205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D2F"/>
    <w:rPr>
      <w:rFonts w:ascii="Times New Roman" w:eastAsia="Times New Roman" w:hAnsi="Times New Roman" w:cs="Times New Roman"/>
      <w:sz w:val="16"/>
      <w:szCs w:val="20"/>
      <w:lang w:val="en-GB" w:eastAsia="en-US"/>
    </w:rPr>
  </w:style>
  <w:style w:type="paragraph" w:customStyle="1" w:styleId="Chapter">
    <w:name w:val="Chapter"/>
    <w:basedOn w:val="Normal"/>
    <w:rsid w:val="00205D2F"/>
    <w:pPr>
      <w:spacing w:before="240"/>
    </w:pPr>
    <w:rPr>
      <w:rFonts w:ascii="Times New Roman" w:hAnsi="Times New Roman"/>
      <w:smallCaps/>
      <w:spacing w:val="80"/>
      <w:sz w:val="28"/>
    </w:rPr>
  </w:style>
  <w:style w:type="paragraph" w:customStyle="1" w:styleId="InChapter">
    <w:name w:val="InChapter"/>
    <w:basedOn w:val="Heading3"/>
    <w:rsid w:val="00205D2F"/>
    <w:pPr>
      <w:spacing w:after="240"/>
      <w:outlineLvl w:val="9"/>
    </w:pPr>
    <w:rPr>
      <w:noProof/>
    </w:rPr>
  </w:style>
  <w:style w:type="paragraph" w:styleId="Index2">
    <w:name w:val="index 2"/>
    <w:basedOn w:val="Normal"/>
    <w:next w:val="Normal"/>
    <w:semiHidden/>
    <w:rsid w:val="00205D2F"/>
    <w:pPr>
      <w:tabs>
        <w:tab w:val="right" w:pos="4176"/>
      </w:tabs>
      <w:ind w:left="568" w:hanging="284"/>
    </w:pPr>
    <w:rPr>
      <w:rFonts w:ascii="Garamond" w:hAnsi="Garamond"/>
    </w:rPr>
  </w:style>
  <w:style w:type="paragraph" w:customStyle="1" w:styleId="Byline">
    <w:name w:val="Byline"/>
    <w:rsid w:val="00205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D2F"/>
    <w:pPr>
      <w:tabs>
        <w:tab w:val="clear" w:pos="3600"/>
        <w:tab w:val="clear" w:pos="3958"/>
      </w:tabs>
      <w:jc w:val="right"/>
    </w:pPr>
  </w:style>
  <w:style w:type="paragraph" w:styleId="Caption">
    <w:name w:val="caption"/>
    <w:basedOn w:val="BodyText"/>
    <w:next w:val="Normal"/>
    <w:qFormat/>
    <w:rsid w:val="00205D2F"/>
    <w:pPr>
      <w:framePr w:w="2268" w:hSpace="181" w:vSpace="181" w:wrap="around" w:vAnchor="text" w:hAnchor="page" w:x="1135" w:y="285" w:anchorLock="1"/>
    </w:pPr>
    <w:rPr>
      <w:i/>
    </w:rPr>
  </w:style>
  <w:style w:type="paragraph" w:customStyle="1" w:styleId="MiniTOCTitle">
    <w:name w:val="MiniTOCTitle"/>
    <w:basedOn w:val="Heading4"/>
    <w:rsid w:val="00205D2F"/>
    <w:pPr>
      <w:spacing w:before="240"/>
      <w:outlineLvl w:val="9"/>
    </w:pPr>
    <w:rPr>
      <w:noProof/>
      <w:sz w:val="24"/>
    </w:rPr>
  </w:style>
  <w:style w:type="paragraph" w:customStyle="1" w:styleId="MiniTOCItem">
    <w:name w:val="MiniTOCItem"/>
    <w:basedOn w:val="ListBullet"/>
    <w:rsid w:val="00205D2F"/>
    <w:pPr>
      <w:numPr>
        <w:numId w:val="0"/>
      </w:numPr>
      <w:tabs>
        <w:tab w:val="right" w:leader="dot" w:pos="6521"/>
      </w:tabs>
      <w:spacing w:before="0" w:after="0"/>
    </w:pPr>
  </w:style>
  <w:style w:type="paragraph" w:customStyle="1" w:styleId="TOFTitle">
    <w:name w:val="TOFTitle"/>
    <w:basedOn w:val="TOCTitle"/>
    <w:rsid w:val="00205D2F"/>
  </w:style>
  <w:style w:type="paragraph" w:styleId="TableofFigures">
    <w:name w:val="table of figures"/>
    <w:basedOn w:val="Normal"/>
    <w:next w:val="Normal"/>
    <w:semiHidden/>
    <w:rsid w:val="00205D2F"/>
    <w:pPr>
      <w:tabs>
        <w:tab w:val="right" w:leader="dot" w:pos="9072"/>
      </w:tabs>
      <w:ind w:left="970" w:hanging="403"/>
    </w:pPr>
    <w:rPr>
      <w:rFonts w:ascii="Times New Roman" w:hAnsi="Times New Roman"/>
      <w:b/>
    </w:rPr>
  </w:style>
  <w:style w:type="paragraph" w:styleId="ListNumber">
    <w:name w:val="List Number"/>
    <w:basedOn w:val="List"/>
    <w:rsid w:val="00205D2F"/>
    <w:pPr>
      <w:numPr>
        <w:numId w:val="15"/>
      </w:numPr>
      <w:tabs>
        <w:tab w:val="clear" w:pos="340"/>
      </w:tabs>
    </w:pPr>
  </w:style>
  <w:style w:type="character" w:customStyle="1" w:styleId="WingdingSymbols">
    <w:name w:val="Wingding Symbols"/>
    <w:rsid w:val="00205D2F"/>
    <w:rPr>
      <w:rFonts w:ascii="Wingdings" w:hAnsi="Wingdings"/>
    </w:rPr>
  </w:style>
  <w:style w:type="paragraph" w:customStyle="1" w:styleId="TableHeading">
    <w:name w:val="Table Heading"/>
    <w:basedOn w:val="HeadingBase"/>
    <w:rsid w:val="00205D2F"/>
    <w:pPr>
      <w:keepLines/>
      <w:pBdr>
        <w:bottom w:val="single" w:sz="6" w:space="1" w:color="918585"/>
      </w:pBdr>
      <w:spacing w:before="240"/>
    </w:pPr>
  </w:style>
  <w:style w:type="character" w:customStyle="1" w:styleId="HotSpot">
    <w:name w:val="HotSpot"/>
    <w:rsid w:val="00205D2F"/>
    <w:rPr>
      <w:color w:val="0033CC"/>
      <w:u w:val="none"/>
    </w:rPr>
  </w:style>
  <w:style w:type="paragraph" w:customStyle="1" w:styleId="BodyTextRight">
    <w:name w:val="Body Text Right"/>
    <w:basedOn w:val="BodyText"/>
    <w:rsid w:val="00205D2F"/>
    <w:pPr>
      <w:spacing w:before="0" w:after="0"/>
      <w:jc w:val="right"/>
    </w:pPr>
  </w:style>
  <w:style w:type="paragraph" w:styleId="Index3">
    <w:name w:val="index 3"/>
    <w:basedOn w:val="ListNumber2"/>
    <w:next w:val="Normal"/>
    <w:semiHidden/>
    <w:rsid w:val="00205D2F"/>
    <w:pPr>
      <w:numPr>
        <w:numId w:val="0"/>
      </w:numPr>
      <w:tabs>
        <w:tab w:val="right" w:leader="dot" w:pos="4176"/>
      </w:tabs>
    </w:pPr>
  </w:style>
  <w:style w:type="paragraph" w:styleId="ListNumber2">
    <w:name w:val="List Number 2"/>
    <w:basedOn w:val="List2"/>
    <w:rsid w:val="00205D2F"/>
    <w:pPr>
      <w:numPr>
        <w:numId w:val="10"/>
      </w:numPr>
      <w:tabs>
        <w:tab w:val="clear" w:pos="1060"/>
      </w:tabs>
    </w:pPr>
  </w:style>
  <w:style w:type="paragraph" w:customStyle="1" w:styleId="MarginNote">
    <w:name w:val="Margin Note"/>
    <w:basedOn w:val="BodyText"/>
    <w:rsid w:val="00205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D2F"/>
    <w:rPr>
      <w:sz w:val="32"/>
    </w:rPr>
  </w:style>
  <w:style w:type="paragraph" w:customStyle="1" w:styleId="HeadingProcedure">
    <w:name w:val="Heading Procedure"/>
    <w:basedOn w:val="HeadingBase"/>
    <w:next w:val="Normal"/>
    <w:rsid w:val="00205D2F"/>
    <w:pPr>
      <w:tabs>
        <w:tab w:val="left" w:pos="0"/>
      </w:tabs>
      <w:spacing w:before="120" w:after="60"/>
    </w:pPr>
    <w:rPr>
      <w:i/>
      <w:color w:val="918585"/>
      <w:sz w:val="22"/>
    </w:rPr>
  </w:style>
  <w:style w:type="paragraph" w:customStyle="1" w:styleId="TableBodyText">
    <w:name w:val="Table Body Text"/>
    <w:basedOn w:val="BodyText"/>
    <w:rsid w:val="00205D2F"/>
    <w:pPr>
      <w:spacing w:before="60" w:after="60"/>
    </w:pPr>
  </w:style>
  <w:style w:type="paragraph" w:styleId="ListContinue">
    <w:name w:val="List Continue"/>
    <w:basedOn w:val="List"/>
    <w:rsid w:val="00205D2F"/>
    <w:pPr>
      <w:ind w:firstLine="0"/>
    </w:pPr>
  </w:style>
  <w:style w:type="paragraph" w:customStyle="1" w:styleId="ListNote">
    <w:name w:val="List Note"/>
    <w:basedOn w:val="List"/>
    <w:rsid w:val="00205D2F"/>
    <w:pPr>
      <w:pBdr>
        <w:top w:val="single" w:sz="6" w:space="2" w:color="918585"/>
        <w:bottom w:val="single" w:sz="6" w:space="2" w:color="918585"/>
      </w:pBdr>
      <w:tabs>
        <w:tab w:val="left" w:pos="1021"/>
      </w:tabs>
      <w:ind w:firstLine="0"/>
    </w:pPr>
  </w:style>
  <w:style w:type="paragraph" w:customStyle="1" w:styleId="Warning">
    <w:name w:val="Warning"/>
    <w:basedOn w:val="BodyText"/>
    <w:rsid w:val="00205D2F"/>
    <w:pPr>
      <w:shd w:val="clear" w:color="auto" w:fill="D9D9D9"/>
      <w:tabs>
        <w:tab w:val="left" w:pos="992"/>
      </w:tabs>
      <w:ind w:left="119" w:right="119"/>
    </w:pPr>
    <w:rPr>
      <w:sz w:val="20"/>
    </w:rPr>
  </w:style>
  <w:style w:type="paragraph" w:customStyle="1" w:styleId="MarginIcons">
    <w:name w:val="Margin Icons"/>
    <w:basedOn w:val="BodyText"/>
    <w:rsid w:val="00205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D2F"/>
    <w:rPr>
      <w:rFonts w:ascii="Courier New" w:hAnsi="Courier New"/>
    </w:rPr>
  </w:style>
  <w:style w:type="paragraph" w:customStyle="1" w:styleId="NoteBullet">
    <w:name w:val="Note Bullet"/>
    <w:basedOn w:val="Note"/>
    <w:rsid w:val="00205D2F"/>
    <w:pPr>
      <w:tabs>
        <w:tab w:val="clear" w:pos="680"/>
      </w:tabs>
      <w:spacing w:before="60" w:after="60"/>
    </w:pPr>
  </w:style>
  <w:style w:type="paragraph" w:customStyle="1" w:styleId="SubHeading2">
    <w:name w:val="SubHeading2"/>
    <w:basedOn w:val="HeadingBase"/>
    <w:rsid w:val="00205D2F"/>
    <w:pPr>
      <w:spacing w:before="240" w:after="60"/>
    </w:pPr>
    <w:rPr>
      <w:sz w:val="20"/>
    </w:rPr>
  </w:style>
  <w:style w:type="paragraph" w:customStyle="1" w:styleId="SubHeading1">
    <w:name w:val="SubHeading1"/>
    <w:basedOn w:val="HeadingBase"/>
    <w:rsid w:val="00205D2F"/>
    <w:pPr>
      <w:spacing w:before="240" w:after="60"/>
    </w:pPr>
    <w:rPr>
      <w:color w:val="918585"/>
      <w:sz w:val="22"/>
    </w:rPr>
  </w:style>
  <w:style w:type="paragraph" w:customStyle="1" w:styleId="SideHeading">
    <w:name w:val="Side Heading"/>
    <w:basedOn w:val="HeadingBase"/>
    <w:rsid w:val="00205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D2F"/>
    <w:pPr>
      <w:tabs>
        <w:tab w:val="num" w:pos="360"/>
      </w:tabs>
    </w:pPr>
  </w:style>
  <w:style w:type="paragraph" w:styleId="PlainText">
    <w:name w:val="Plain Text"/>
    <w:basedOn w:val="Normal"/>
    <w:link w:val="PlainTextChar"/>
    <w:rsid w:val="00205D2F"/>
    <w:rPr>
      <w:sz w:val="20"/>
    </w:rPr>
  </w:style>
  <w:style w:type="character" w:customStyle="1" w:styleId="PlainTextChar">
    <w:name w:val="Plain Text Char"/>
    <w:basedOn w:val="DefaultParagraphFont"/>
    <w:link w:val="PlainText"/>
    <w:rsid w:val="00205D2F"/>
    <w:rPr>
      <w:rFonts w:ascii="Courier New" w:eastAsia="Times New Roman" w:hAnsi="Courier New" w:cs="Times New Roman"/>
      <w:sz w:val="20"/>
      <w:szCs w:val="20"/>
      <w:lang w:eastAsia="en-US"/>
    </w:rPr>
  </w:style>
  <w:style w:type="character" w:customStyle="1" w:styleId="MenuOption">
    <w:name w:val="Menu Option"/>
    <w:basedOn w:val="DefaultParagraphFont"/>
    <w:rsid w:val="00205D2F"/>
    <w:rPr>
      <w:b/>
      <w:smallCaps/>
    </w:rPr>
  </w:style>
  <w:style w:type="paragraph" w:customStyle="1" w:styleId="TableListNumber">
    <w:name w:val="Table List Number"/>
    <w:basedOn w:val="ListNumber"/>
    <w:rsid w:val="00205D2F"/>
    <w:pPr>
      <w:numPr>
        <w:numId w:val="0"/>
      </w:numPr>
    </w:pPr>
  </w:style>
  <w:style w:type="paragraph" w:styleId="TOC4">
    <w:name w:val="toc 4"/>
    <w:basedOn w:val="TOCBase"/>
    <w:next w:val="Normal"/>
    <w:semiHidden/>
    <w:rsid w:val="00205D2F"/>
    <w:pPr>
      <w:tabs>
        <w:tab w:val="right" w:leader="dot" w:pos="9071"/>
      </w:tabs>
      <w:ind w:left="1701"/>
    </w:pPr>
  </w:style>
  <w:style w:type="paragraph" w:customStyle="1" w:styleId="ListAlpha">
    <w:name w:val="List Alpha"/>
    <w:basedOn w:val="List"/>
    <w:rsid w:val="00205D2F"/>
    <w:pPr>
      <w:numPr>
        <w:numId w:val="9"/>
      </w:numPr>
    </w:pPr>
  </w:style>
  <w:style w:type="paragraph" w:customStyle="1" w:styleId="ListAlpha2">
    <w:name w:val="List Alpha 2"/>
    <w:basedOn w:val="List2"/>
    <w:rsid w:val="00205D2F"/>
    <w:pPr>
      <w:numPr>
        <w:numId w:val="8"/>
      </w:numPr>
    </w:pPr>
  </w:style>
  <w:style w:type="paragraph" w:styleId="List2">
    <w:name w:val="List 2"/>
    <w:basedOn w:val="BodyText"/>
    <w:rsid w:val="00205D2F"/>
    <w:pPr>
      <w:tabs>
        <w:tab w:val="left" w:pos="680"/>
      </w:tabs>
      <w:spacing w:before="60" w:after="60"/>
      <w:ind w:left="680" w:hanging="340"/>
    </w:pPr>
  </w:style>
  <w:style w:type="paragraph" w:styleId="List3">
    <w:name w:val="List 3"/>
    <w:basedOn w:val="BodyText"/>
    <w:rsid w:val="00205D2F"/>
    <w:pPr>
      <w:tabs>
        <w:tab w:val="left" w:pos="1021"/>
      </w:tabs>
      <w:spacing w:before="60" w:after="60"/>
      <w:ind w:left="1020" w:hanging="340"/>
    </w:pPr>
  </w:style>
  <w:style w:type="paragraph" w:styleId="List4">
    <w:name w:val="List 4"/>
    <w:basedOn w:val="BodyText"/>
    <w:rsid w:val="00205D2F"/>
    <w:pPr>
      <w:tabs>
        <w:tab w:val="left" w:pos="1361"/>
      </w:tabs>
      <w:spacing w:before="60" w:after="60"/>
      <w:ind w:left="1361" w:hanging="340"/>
    </w:pPr>
  </w:style>
  <w:style w:type="paragraph" w:styleId="List5">
    <w:name w:val="List 5"/>
    <w:basedOn w:val="BodyText"/>
    <w:rsid w:val="00205D2F"/>
    <w:pPr>
      <w:tabs>
        <w:tab w:val="left" w:pos="1701"/>
      </w:tabs>
      <w:spacing w:before="60" w:after="60"/>
      <w:ind w:left="1701" w:hanging="340"/>
    </w:pPr>
  </w:style>
  <w:style w:type="paragraph" w:styleId="ListBullet3">
    <w:name w:val="List Bullet 3"/>
    <w:basedOn w:val="List3"/>
    <w:rsid w:val="00205D2F"/>
    <w:pPr>
      <w:numPr>
        <w:numId w:val="14"/>
      </w:numPr>
      <w:tabs>
        <w:tab w:val="clear" w:pos="1021"/>
      </w:tabs>
      <w:ind w:left="1037" w:hanging="357"/>
    </w:pPr>
  </w:style>
  <w:style w:type="paragraph" w:styleId="ListBullet4">
    <w:name w:val="List Bullet 4"/>
    <w:basedOn w:val="List4"/>
    <w:rsid w:val="00205D2F"/>
    <w:pPr>
      <w:numPr>
        <w:numId w:val="3"/>
      </w:numPr>
      <w:tabs>
        <w:tab w:val="clear" w:pos="1361"/>
      </w:tabs>
    </w:pPr>
  </w:style>
  <w:style w:type="paragraph" w:styleId="ListBullet5">
    <w:name w:val="List Bullet 5"/>
    <w:basedOn w:val="List5"/>
    <w:rsid w:val="00205D2F"/>
    <w:pPr>
      <w:numPr>
        <w:numId w:val="4"/>
      </w:numPr>
    </w:pPr>
  </w:style>
  <w:style w:type="paragraph" w:styleId="ListContinue2">
    <w:name w:val="List Continue 2"/>
    <w:basedOn w:val="List2"/>
    <w:rsid w:val="00205D2F"/>
    <w:pPr>
      <w:ind w:firstLine="0"/>
    </w:pPr>
  </w:style>
  <w:style w:type="paragraph" w:styleId="ListContinue3">
    <w:name w:val="List Continue 3"/>
    <w:basedOn w:val="List3"/>
    <w:rsid w:val="00205D2F"/>
    <w:pPr>
      <w:ind w:left="1021" w:firstLine="0"/>
    </w:pPr>
  </w:style>
  <w:style w:type="paragraph" w:styleId="ListContinue4">
    <w:name w:val="List Continue 4"/>
    <w:basedOn w:val="List4"/>
    <w:rsid w:val="00205D2F"/>
    <w:pPr>
      <w:ind w:firstLine="0"/>
    </w:pPr>
  </w:style>
  <w:style w:type="paragraph" w:styleId="ListContinue5">
    <w:name w:val="List Continue 5"/>
    <w:basedOn w:val="List5"/>
    <w:rsid w:val="00205D2F"/>
    <w:pPr>
      <w:ind w:firstLine="0"/>
    </w:pPr>
  </w:style>
  <w:style w:type="paragraph" w:styleId="ListNumber3">
    <w:name w:val="List Number 3"/>
    <w:basedOn w:val="List3"/>
    <w:rsid w:val="00205D2F"/>
    <w:pPr>
      <w:numPr>
        <w:numId w:val="5"/>
      </w:numPr>
    </w:pPr>
  </w:style>
  <w:style w:type="paragraph" w:styleId="ListNumber4">
    <w:name w:val="List Number 4"/>
    <w:basedOn w:val="List4"/>
    <w:rsid w:val="00205D2F"/>
    <w:pPr>
      <w:numPr>
        <w:numId w:val="6"/>
      </w:numPr>
    </w:pPr>
  </w:style>
  <w:style w:type="paragraph" w:styleId="ListNumber5">
    <w:name w:val="List Number 5"/>
    <w:basedOn w:val="List5"/>
    <w:rsid w:val="00205D2F"/>
    <w:pPr>
      <w:numPr>
        <w:numId w:val="7"/>
      </w:numPr>
    </w:pPr>
  </w:style>
  <w:style w:type="paragraph" w:styleId="BlockText">
    <w:name w:val="Block Text"/>
    <w:basedOn w:val="Normal"/>
    <w:rsid w:val="00205D2F"/>
    <w:pPr>
      <w:spacing w:after="120"/>
      <w:ind w:left="1440" w:right="1440"/>
    </w:pPr>
  </w:style>
  <w:style w:type="character" w:customStyle="1" w:styleId="Subscript">
    <w:name w:val="Subscript"/>
    <w:basedOn w:val="DefaultParagraphFont"/>
    <w:rsid w:val="00205D2F"/>
    <w:rPr>
      <w:sz w:val="16"/>
      <w:vertAlign w:val="subscript"/>
    </w:rPr>
  </w:style>
  <w:style w:type="character" w:customStyle="1" w:styleId="Superscript">
    <w:name w:val="Superscript"/>
    <w:basedOn w:val="DefaultParagraphFont"/>
    <w:rsid w:val="00205D2F"/>
    <w:rPr>
      <w:sz w:val="16"/>
      <w:vertAlign w:val="superscript"/>
    </w:rPr>
  </w:style>
  <w:style w:type="character" w:customStyle="1" w:styleId="Symbols">
    <w:name w:val="Symbols"/>
    <w:basedOn w:val="DefaultParagraphFont"/>
    <w:rsid w:val="00205D2F"/>
    <w:rPr>
      <w:rFonts w:ascii="Symbol" w:hAnsi="Symbol"/>
    </w:rPr>
  </w:style>
  <w:style w:type="character" w:customStyle="1" w:styleId="MenuOptions">
    <w:name w:val="Menu Options"/>
    <w:basedOn w:val="DefaultParagraphFont"/>
    <w:rsid w:val="00205D2F"/>
    <w:rPr>
      <w:rFonts w:ascii="Arial Narrow" w:hAnsi="Arial Narrow"/>
      <w:smallCaps/>
    </w:rPr>
  </w:style>
  <w:style w:type="character" w:customStyle="1" w:styleId="Buttons">
    <w:name w:val="Buttons"/>
    <w:basedOn w:val="DefaultParagraphFont"/>
    <w:rsid w:val="00205D2F"/>
    <w:rPr>
      <w:b/>
    </w:rPr>
  </w:style>
  <w:style w:type="character" w:customStyle="1" w:styleId="Underlined">
    <w:name w:val="Underlined"/>
    <w:basedOn w:val="DefaultParagraphFont"/>
    <w:rsid w:val="00205D2F"/>
    <w:rPr>
      <w:u w:val="single"/>
    </w:rPr>
  </w:style>
  <w:style w:type="paragraph" w:customStyle="1" w:styleId="TableBodyTextRight">
    <w:name w:val="Table Body Text Right"/>
    <w:basedOn w:val="TableBodyText"/>
    <w:rsid w:val="00205D2F"/>
    <w:pPr>
      <w:widowControl w:val="0"/>
      <w:autoSpaceDE w:val="0"/>
      <w:autoSpaceDN w:val="0"/>
      <w:adjustRightInd w:val="0"/>
      <w:jc w:val="right"/>
    </w:pPr>
    <w:rPr>
      <w:rFonts w:cs="Arial"/>
      <w:szCs w:val="18"/>
    </w:rPr>
  </w:style>
  <w:style w:type="paragraph" w:customStyle="1" w:styleId="CopyrightText">
    <w:name w:val="Copyright Text"/>
    <w:basedOn w:val="BodyText"/>
    <w:rsid w:val="00205D2F"/>
    <w:rPr>
      <w:sz w:val="18"/>
    </w:rPr>
  </w:style>
  <w:style w:type="paragraph" w:customStyle="1" w:styleId="BodySmallRight">
    <w:name w:val="Body Small Right"/>
    <w:basedOn w:val="BodyTextRight"/>
    <w:rsid w:val="00205D2F"/>
    <w:rPr>
      <w:sz w:val="18"/>
      <w:szCs w:val="18"/>
    </w:rPr>
  </w:style>
  <w:style w:type="paragraph" w:customStyle="1" w:styleId="MarginEdition">
    <w:name w:val="Margin Edition"/>
    <w:basedOn w:val="MarginNote"/>
    <w:rsid w:val="00205D2F"/>
    <w:pPr>
      <w:spacing w:before="0" w:after="0"/>
    </w:pPr>
    <w:rPr>
      <w:rFonts w:ascii="Times New Roman" w:hAnsi="Times New Roman"/>
      <w:color w:val="999999"/>
    </w:rPr>
  </w:style>
  <w:style w:type="paragraph" w:customStyle="1" w:styleId="Spacer">
    <w:name w:val="Spacer"/>
    <w:basedOn w:val="Normal"/>
    <w:rsid w:val="00205D2F"/>
    <w:rPr>
      <w:sz w:val="2"/>
      <w:szCs w:val="2"/>
    </w:rPr>
  </w:style>
  <w:style w:type="character" w:customStyle="1" w:styleId="Small">
    <w:name w:val="Small"/>
    <w:basedOn w:val="DefaultParagraphFont"/>
    <w:rsid w:val="00205D2F"/>
    <w:rPr>
      <w:sz w:val="16"/>
    </w:rPr>
  </w:style>
  <w:style w:type="paragraph" w:customStyle="1" w:styleId="WideTable">
    <w:name w:val="Wide Table"/>
    <w:basedOn w:val="Normal"/>
    <w:rsid w:val="00205D2F"/>
    <w:pPr>
      <w:ind w:left="-1418"/>
    </w:pPr>
    <w:rPr>
      <w:sz w:val="2"/>
      <w:szCs w:val="2"/>
    </w:rPr>
  </w:style>
  <w:style w:type="character" w:styleId="PageNumber">
    <w:name w:val="page number"/>
    <w:basedOn w:val="DefaultParagraphFont"/>
    <w:rsid w:val="00205D2F"/>
  </w:style>
  <w:style w:type="paragraph" w:styleId="Quote">
    <w:name w:val="Quote"/>
    <w:basedOn w:val="Heading1"/>
    <w:link w:val="QuoteChar"/>
    <w:qFormat/>
    <w:rsid w:val="00205D2F"/>
    <w:rPr>
      <w:b w:val="0"/>
      <w:sz w:val="72"/>
      <w:szCs w:val="72"/>
      <w:lang w:val="en-NZ"/>
    </w:rPr>
  </w:style>
  <w:style w:type="character" w:customStyle="1" w:styleId="QuoteChar">
    <w:name w:val="Quote Char"/>
    <w:basedOn w:val="DefaultParagraphFont"/>
    <w:link w:val="Quote"/>
    <w:rsid w:val="00205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D2F"/>
    <w:pPr>
      <w:pageBreakBefore/>
    </w:pPr>
  </w:style>
  <w:style w:type="paragraph" w:customStyle="1" w:styleId="Border">
    <w:name w:val="Border"/>
    <w:basedOn w:val="Normal"/>
    <w:qFormat/>
    <w:rsid w:val="00205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D2F"/>
    <w:rPr>
      <w:b/>
      <w:bCs/>
      <w:i/>
      <w:iCs/>
      <w:color w:val="auto"/>
    </w:rPr>
  </w:style>
  <w:style w:type="paragraph" w:styleId="IntenseQuote">
    <w:name w:val="Intense Quote"/>
    <w:basedOn w:val="Normal"/>
    <w:next w:val="Normal"/>
    <w:link w:val="IntenseQuoteChar"/>
    <w:uiPriority w:val="30"/>
    <w:qFormat/>
    <w:rsid w:val="00205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D2F"/>
    <w:rPr>
      <w:smallCaps/>
      <w:color w:val="auto"/>
      <w:u w:val="single"/>
    </w:rPr>
  </w:style>
  <w:style w:type="character" w:styleId="IntenseReference">
    <w:name w:val="Intense Reference"/>
    <w:basedOn w:val="DefaultParagraphFont"/>
    <w:uiPriority w:val="32"/>
    <w:qFormat/>
    <w:rsid w:val="00205D2F"/>
    <w:rPr>
      <w:b/>
      <w:bCs/>
      <w:smallCaps/>
      <w:color w:val="auto"/>
      <w:spacing w:val="5"/>
      <w:u w:val="single"/>
    </w:rPr>
  </w:style>
  <w:style w:type="paragraph" w:customStyle="1" w:styleId="2ColumnHeading">
    <w:name w:val="2Column Heading"/>
    <w:basedOn w:val="BodyText"/>
    <w:qFormat/>
    <w:rsid w:val="00205D2F"/>
    <w:pPr>
      <w:spacing w:after="60"/>
      <w:ind w:left="-2268"/>
    </w:pPr>
    <w:rPr>
      <w:b/>
    </w:rPr>
  </w:style>
  <w:style w:type="paragraph" w:customStyle="1" w:styleId="Heading1TOC">
    <w:name w:val="Heading1 TOC"/>
    <w:basedOn w:val="Normal"/>
    <w:qFormat/>
    <w:rsid w:val="00205D2F"/>
    <w:pPr>
      <w:spacing w:before="240" w:after="120"/>
    </w:pPr>
    <w:rPr>
      <w:rFonts w:ascii="Times New Roman" w:hAnsi="Times New Roman"/>
      <w:b/>
      <w:sz w:val="32"/>
    </w:rPr>
  </w:style>
  <w:style w:type="paragraph" w:customStyle="1" w:styleId="Heading2TOC">
    <w:name w:val="Heading2 TOC"/>
    <w:basedOn w:val="Normal"/>
    <w:qFormat/>
    <w:rsid w:val="00205D2F"/>
    <w:pPr>
      <w:spacing w:before="240" w:after="60"/>
    </w:pPr>
    <w:rPr>
      <w:rFonts w:ascii="Times New Roman" w:hAnsi="Times New Roman"/>
      <w:b/>
      <w:sz w:val="28"/>
    </w:rPr>
  </w:style>
  <w:style w:type="character" w:customStyle="1" w:styleId="Underline">
    <w:name w:val="Underline"/>
    <w:basedOn w:val="DefaultParagraphFont"/>
    <w:qFormat/>
    <w:rsid w:val="00205D2F"/>
    <w:rPr>
      <w:u w:val="single"/>
    </w:rPr>
  </w:style>
  <w:style w:type="character" w:customStyle="1" w:styleId="BoldandItalics">
    <w:name w:val="Bold and Italics"/>
    <w:qFormat/>
    <w:rsid w:val="00205D2F"/>
    <w:rPr>
      <w:b/>
      <w:i/>
      <w:u w:val="none"/>
    </w:rPr>
  </w:style>
  <w:style w:type="paragraph" w:styleId="BalloonText">
    <w:name w:val="Balloon Text"/>
    <w:basedOn w:val="Normal"/>
    <w:link w:val="BalloonTextChar"/>
    <w:rsid w:val="00205D2F"/>
    <w:rPr>
      <w:rFonts w:ascii="Tahoma" w:hAnsi="Tahoma" w:cs="Tahoma"/>
      <w:sz w:val="16"/>
      <w:szCs w:val="16"/>
    </w:rPr>
  </w:style>
  <w:style w:type="character" w:customStyle="1" w:styleId="BalloonTextChar">
    <w:name w:val="Balloon Text Char"/>
    <w:basedOn w:val="DefaultParagraphFont"/>
    <w:link w:val="BalloonText"/>
    <w:rsid w:val="00205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D2F"/>
    <w:rPr>
      <w:b/>
      <w:color w:val="660033"/>
      <w:spacing w:val="0"/>
    </w:rPr>
  </w:style>
  <w:style w:type="paragraph" w:customStyle="1" w:styleId="Nameditemlist">
    <w:name w:val="Named item list"/>
    <w:basedOn w:val="BodyText"/>
    <w:qFormat/>
    <w:rsid w:val="00205D2F"/>
    <w:pPr>
      <w:tabs>
        <w:tab w:val="left" w:pos="2835"/>
      </w:tabs>
      <w:ind w:left="2835" w:hanging="2835"/>
    </w:pPr>
  </w:style>
  <w:style w:type="paragraph" w:customStyle="1" w:styleId="BodyTextnopadding">
    <w:name w:val="Body Text no padding"/>
    <w:basedOn w:val="BodyText"/>
    <w:qFormat/>
    <w:rsid w:val="00205D2F"/>
    <w:pPr>
      <w:spacing w:before="0" w:after="0"/>
    </w:pPr>
  </w:style>
  <w:style w:type="paragraph" w:customStyle="1" w:styleId="BodyTextBold">
    <w:name w:val="Body Text Bold"/>
    <w:basedOn w:val="BodyText"/>
    <w:qFormat/>
    <w:rsid w:val="00205D2F"/>
    <w:rPr>
      <w:b/>
    </w:rPr>
  </w:style>
  <w:style w:type="character" w:styleId="Hyperlink">
    <w:name w:val="Hyperlink"/>
    <w:basedOn w:val="DefaultParagraphFont"/>
    <w:uiPriority w:val="99"/>
    <w:unhideWhenUsed/>
    <w:rsid w:val="00CF3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2679</Characters>
  <Application>Microsoft Office Word</Application>
  <DocSecurity>0</DocSecurity>
  <Lines>78</Lines>
  <Paragraphs>49</Paragraphs>
  <ScaleCrop>false</ScaleCrop>
  <Company>Author-it Software Corporation Ltd.</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CHCLAH004 Participate in planning leisure and health programs for clients with complex needs</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