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3BD" w:rsidP="001E1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CHCINM001 Meet statutory and organisation information requirements</w:t>
      </w:r>
      <w:r>
        <w:fldChar w:fldCharType="end"/>
      </w:r>
    </w:p>
    <w:p w:rsidR="001E13BD" w:rsidP="001E13BD">
      <w:pPr>
        <w:pStyle w:val="Version"/>
        <w:sectPr w:rsidSect="00AB0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D7F" w:rsidP="00AB0D7F">
      <w:pPr>
        <w:pStyle w:val="SuperHeading"/>
      </w:pPr>
      <w:r w:rsidRPr="00AB0D7F">
        <w:t>CHCINM001 Meet statutory and organisation information requirements</w:t>
      </w:r>
    </w:p>
    <w:p w:rsidR="00000000" w:rsidRPr="00AB0D7F" w:rsidP="00AB0D7F">
      <w:pPr>
        <w:pStyle w:val="Heading1"/>
      </w:pPr>
      <w:bookmarkStart w:id="1" w:name="O_653765"/>
      <w:bookmarkEnd w:id="1"/>
      <w:r w:rsidRPr="00AB0D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7F" w:rsidP="00AB0D7F">
            <w:pPr>
              <w:pStyle w:val="BodyText"/>
            </w:pPr>
            <w:r w:rsidRPr="00AB0D7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rPr>
                <w:rStyle w:val="SpecialBold"/>
              </w:rPr>
              <w:t>Comments</w:t>
            </w:r>
          </w:p>
        </w:tc>
      </w:tr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7F" w:rsidP="00AB0D7F">
            <w:pPr>
              <w:pStyle w:val="BodyText"/>
            </w:pPr>
            <w:r w:rsidRPr="00AB0D7F">
              <w:t xml:space="preserve">This version was released in </w:t>
            </w:r>
            <w:r w:rsidRPr="00AB0D7F">
              <w:rPr>
                <w:rStyle w:val="Emphasis"/>
              </w:rPr>
              <w:t>CHC Community Services Training Package release 2.0</w:t>
            </w:r>
            <w:r w:rsidRPr="00AB0D7F">
              <w:t xml:space="preserve"> and meets the requirements of the 2012 Standards for Training Packages.</w:t>
            </w:r>
          </w:p>
          <w:p w:rsidR="00000000" w:rsidRPr="00AB0D7F" w:rsidP="00AB0D7F">
            <w:pPr>
              <w:pStyle w:val="BodyText"/>
            </w:pPr>
            <w:r w:rsidRPr="00AB0D7F">
              <w:t>Significant changes to performance criteria. New evidence requirements for assessment including volume and frequency requirements. Significant changes to knowledge evidence.</w:t>
            </w:r>
          </w:p>
        </w:tc>
      </w:tr>
    </w:tbl>
    <w:p w:rsidR="00000000" w:rsidRPr="00AB0D7F" w:rsidP="00AB0D7F">
      <w:pPr>
        <w:pStyle w:val="BodyText"/>
      </w:pPr>
    </w:p>
    <w:p w:rsidR="00000000" w:rsidRPr="00AB0D7F" w:rsidP="00AB0D7F">
      <w:pPr>
        <w:pStyle w:val="AllowPageBreak"/>
      </w:pPr>
    </w:p>
    <w:p w:rsidR="00000000" w:rsidRPr="00AB0D7F" w:rsidP="00AB0D7F">
      <w:pPr>
        <w:pStyle w:val="Heading1"/>
      </w:pPr>
      <w:bookmarkStart w:id="2" w:name="O_653766"/>
      <w:bookmarkEnd w:id="2"/>
      <w:r w:rsidRPr="00AB0D7F">
        <w:t>Application</w:t>
      </w:r>
    </w:p>
    <w:p w:rsidR="00000000" w:rsidRPr="00AB0D7F" w:rsidP="001E13BD">
      <w:pPr>
        <w:pStyle w:val="BodyText"/>
      </w:pPr>
      <w:r w:rsidRPr="00AB0D7F">
        <w:t>This unit describes the skills and knowledge required to ensure effectiveness and efficiency of the organisation’s information system.</w:t>
      </w:r>
    </w:p>
    <w:p w:rsidR="00000000" w:rsidRPr="00AB0D7F" w:rsidP="001E13BD">
      <w:pPr>
        <w:pStyle w:val="BodyText"/>
      </w:pPr>
      <w:r w:rsidRPr="00AB0D7F">
        <w:t>This unit applies to work in a range of health or community service contexts where work may be car</w:t>
      </w:r>
      <w:r w:rsidRPr="00AB0D7F">
        <w:t xml:space="preserve">ried out by senior workers working autonomously within broad guidelines. </w:t>
      </w:r>
    </w:p>
    <w:p w:rsidR="00000000" w:rsidRPr="001E13BD" w:rsidP="001E13BD">
      <w:pPr>
        <w:pStyle w:val="BodyText"/>
        <w:rPr>
          <w:i/>
        </w:rPr>
      </w:pPr>
      <w:r w:rsidRPr="001E13BD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AB0D7F" w:rsidP="00AB0D7F">
      <w:pPr>
        <w:pStyle w:val="Heading1"/>
      </w:pPr>
      <w:bookmarkStart w:id="3" w:name="O_653770"/>
      <w:bookmarkEnd w:id="3"/>
      <w:r w:rsidRPr="00AB0D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7F" w:rsidP="00AB0D7F">
            <w:pPr>
              <w:pStyle w:val="BodyText"/>
            </w:pPr>
            <w:r w:rsidRPr="00AB0D7F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rPr>
                <w:rStyle w:val="SpecialBold"/>
              </w:rPr>
              <w:t>PERFORMANCE CRITERIA</w:t>
            </w:r>
          </w:p>
        </w:tc>
      </w:tr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  <w:tblHeader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7F" w:rsidP="00AB0D7F">
            <w:pPr>
              <w:pStyle w:val="BodyText"/>
            </w:pPr>
            <w:r w:rsidRPr="00AB0D7F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rPr>
                <w:rStyle w:val="Emphasis"/>
              </w:rPr>
              <w:t>Performance criteria specify the level of performance needed to demonstrate achievement of the element</w:t>
            </w:r>
          </w:p>
        </w:tc>
      </w:tr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t>1. Identify and address information requirements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7F" w:rsidP="00AB0D7F">
            <w:pPr>
              <w:pStyle w:val="BodyText"/>
            </w:pPr>
            <w:r w:rsidRPr="00AB0D7F">
              <w:t xml:space="preserve">1.1 Use appropriate mechanisms to identify organisation and statutory information requirements </w:t>
            </w:r>
          </w:p>
          <w:p w:rsidR="00000000" w:rsidRPr="00AB0D7F" w:rsidP="00AB0D7F">
            <w:pPr>
              <w:pStyle w:val="BodyText"/>
            </w:pPr>
            <w:r w:rsidRPr="00AB0D7F">
              <w:t>1.2 Identify gaps or inadequacies in the organisation’s information systems</w:t>
            </w:r>
          </w:p>
          <w:p w:rsidR="00000000" w:rsidRPr="00AB0D7F" w:rsidP="00AB0D7F">
            <w:pPr>
              <w:pStyle w:val="BodyText"/>
            </w:pPr>
            <w:r w:rsidRPr="00AB0D7F">
              <w:t>1.3 Analyse any substantial breakdo</w:t>
            </w:r>
            <w:r w:rsidRPr="00AB0D7F">
              <w:t xml:space="preserve">wns in methods of recording, storing and accessing information for cause and effect, and take corrective action </w:t>
            </w:r>
          </w:p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t xml:space="preserve">1.4 Collect, analyse and prepare data on information </w:t>
            </w:r>
            <w:r w:rsidRPr="00AB0D7F">
              <w:t>needs in ways to inform decision-making</w:t>
            </w:r>
          </w:p>
        </w:tc>
      </w:tr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</w:p>
        </w:tc>
      </w:tr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t xml:space="preserve">2. Review options for information management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7F" w:rsidP="00AB0D7F">
            <w:pPr>
              <w:pStyle w:val="BodyText"/>
            </w:pPr>
            <w:r w:rsidRPr="00AB0D7F">
              <w:t xml:space="preserve">2.1 Identify and periodically evaluate sources of information </w:t>
            </w:r>
          </w:p>
          <w:p w:rsidR="00000000" w:rsidRPr="00AB0D7F" w:rsidP="00AB0D7F">
            <w:pPr>
              <w:pStyle w:val="BodyText"/>
            </w:pPr>
            <w:r w:rsidRPr="00AB0D7F">
              <w:t xml:space="preserve">2.2 Identify, evaluate and prepare options for the development of information systems in consultation with users </w:t>
            </w:r>
          </w:p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t>2.3 Identify, calculate and evaluate financial and technological resources requ</w:t>
            </w:r>
            <w:r w:rsidRPr="00AB0D7F">
              <w:t xml:space="preserve">ired for systems </w:t>
            </w:r>
          </w:p>
        </w:tc>
      </w:tr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</w:p>
        </w:tc>
      </w:tr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t>3. Establish and manage systems to record and store information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7F" w:rsidP="00AB0D7F">
            <w:pPr>
              <w:pStyle w:val="BodyText"/>
            </w:pPr>
            <w:r w:rsidRPr="00AB0D7F">
              <w:t xml:space="preserve">3.1 Develop, implement and document systems that meet organisation and statutory information requirements for recording, storing and accessing information </w:t>
            </w:r>
          </w:p>
          <w:p w:rsidR="00000000" w:rsidRPr="00AB0D7F" w:rsidP="00AB0D7F">
            <w:pPr>
              <w:pStyle w:val="BodyText"/>
            </w:pPr>
            <w:r w:rsidRPr="00AB0D7F">
              <w:t xml:space="preserve">3.2 Implement </w:t>
            </w:r>
            <w:r w:rsidRPr="00AB0D7F">
              <w:t>strategies to address any gaps in meeting current information requirements in consultation with stakeholders</w:t>
            </w:r>
          </w:p>
          <w:p w:rsidR="00000000" w:rsidP="00AB0D7F">
            <w:pPr>
              <w:pStyle w:val="BodyText"/>
              <w:rPr>
                <w:lang w:val="en-NZ"/>
              </w:rPr>
            </w:pPr>
          </w:p>
        </w:tc>
      </w:tr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t xml:space="preserve">4. Develop staff and resources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7F" w:rsidP="00AB0D7F">
            <w:pPr>
              <w:pStyle w:val="BodyText"/>
            </w:pPr>
            <w:r w:rsidRPr="00AB0D7F">
              <w:t>4.1 Analyse staff training needs in relation to information systems and in accordance with legislative and organi</w:t>
            </w:r>
            <w:r w:rsidRPr="00AB0D7F">
              <w:t xml:space="preserve">sation requirements </w:t>
            </w:r>
          </w:p>
          <w:p w:rsidR="00000000" w:rsidRPr="00AB0D7F" w:rsidP="00AB0D7F">
            <w:pPr>
              <w:pStyle w:val="BodyText"/>
            </w:pPr>
            <w:r w:rsidRPr="00AB0D7F">
              <w:t xml:space="preserve">4.2 Organise training or retraining in accordance with training needs analysis </w:t>
            </w:r>
          </w:p>
          <w:p w:rsidR="00000000" w:rsidRPr="00AB0D7F" w:rsidP="00AB0D7F">
            <w:pPr>
              <w:pStyle w:val="BodyText"/>
            </w:pPr>
            <w:r w:rsidRPr="00AB0D7F">
              <w:t xml:space="preserve">4.3 Support and supervise the development of information and educational resources </w:t>
            </w:r>
          </w:p>
          <w:p w:rsidR="00000000" w:rsidRPr="00AB0D7F" w:rsidP="00AB0D7F">
            <w:pPr>
              <w:pStyle w:val="BodyText"/>
            </w:pPr>
            <w:r w:rsidRPr="00AB0D7F">
              <w:t>4.4 Develop content and format guidelines in consultation with stakehol</w:t>
            </w:r>
            <w:r w:rsidRPr="00AB0D7F">
              <w:t>ders to guide production of resources</w:t>
            </w:r>
          </w:p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t xml:space="preserve">4.5 Recruit appropriate expertise to develop information and training resources </w:t>
            </w:r>
          </w:p>
        </w:tc>
      </w:tr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</w:p>
        </w:tc>
      </w:tr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t>5. Evaluate and maintain quality information systems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7F" w:rsidP="00AB0D7F">
            <w:pPr>
              <w:pStyle w:val="BodyText"/>
            </w:pPr>
            <w:r w:rsidRPr="00AB0D7F">
              <w:t>5.1 Rout</w:t>
            </w:r>
            <w:r w:rsidRPr="00AB0D7F">
              <w:t>inely evaluate adequacy of information systems used to record and store information for effectiveness, efficiency, security and integrity and introduce new methods as necessary</w:t>
            </w:r>
          </w:p>
          <w:p w:rsidR="00000000" w:rsidRPr="00AB0D7F" w:rsidP="00AB0D7F">
            <w:pPr>
              <w:pStyle w:val="BodyText"/>
            </w:pPr>
            <w:r w:rsidRPr="00AB0D7F">
              <w:t>5.2 Monitor validity, currency and usefulness of information and take appropria</w:t>
            </w:r>
            <w:r w:rsidRPr="00AB0D7F">
              <w:t xml:space="preserve">te actions for disposal or storage </w:t>
            </w:r>
          </w:p>
          <w:p w:rsidR="00000000" w:rsidRPr="00AB0D7F" w:rsidP="00AB0D7F">
            <w:pPr>
              <w:pStyle w:val="BodyText"/>
            </w:pPr>
            <w:r w:rsidRPr="00AB0D7F">
              <w:t>5.3 Monitor ongoing development of information systems and training resources in consultation with users</w:t>
            </w:r>
          </w:p>
          <w:p w:rsidR="00000000" w:rsidRPr="00AB0D7F" w:rsidP="00AB0D7F">
            <w:pPr>
              <w:pStyle w:val="BodyText"/>
            </w:pPr>
            <w:r w:rsidRPr="00AB0D7F">
              <w:t>5.4 Implement strategies to continuously improve effectiveness of information systems and resources</w:t>
            </w:r>
          </w:p>
        </w:tc>
      </w:tr>
    </w:tbl>
    <w:p w:rsidR="00000000" w:rsidRPr="00AB0D7F" w:rsidP="00AB0D7F">
      <w:pPr>
        <w:pStyle w:val="BodyText"/>
      </w:pPr>
    </w:p>
    <w:p w:rsidR="00000000" w:rsidRPr="00AB0D7F" w:rsidP="00AB0D7F">
      <w:pPr>
        <w:pStyle w:val="AllowPageBreak"/>
      </w:pPr>
    </w:p>
    <w:p w:rsidR="00000000" w:rsidRPr="00AB0D7F" w:rsidP="00AB0D7F">
      <w:pPr>
        <w:pStyle w:val="Heading1"/>
      </w:pPr>
      <w:bookmarkStart w:id="4" w:name="O_653771"/>
      <w:bookmarkEnd w:id="4"/>
      <w:r w:rsidRPr="00AB0D7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D7F">
            <w:pPr>
              <w:pStyle w:val="BodyText"/>
              <w:rPr>
                <w:lang w:val="en-NZ"/>
              </w:rPr>
            </w:pPr>
            <w:r w:rsidRPr="00AB0D7F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AB0D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D7F" w:rsidP="00AB0D7F">
            <w:pPr>
              <w:pStyle w:val="BodyText"/>
            </w:pPr>
            <w:r w:rsidRPr="00AB0D7F">
              <w:t xml:space="preserve">Foundation skills essential to performance are explicit in the performance criteria of this </w:t>
            </w:r>
            <w:r w:rsidRPr="00AB0D7F">
              <w:t>unit of competency.</w:t>
            </w:r>
          </w:p>
        </w:tc>
      </w:tr>
    </w:tbl>
    <w:p w:rsidR="00000000" w:rsidRPr="00AB0D7F" w:rsidP="00AB0D7F">
      <w:pPr>
        <w:pStyle w:val="BodyText"/>
      </w:pPr>
    </w:p>
    <w:p w:rsidR="00000000" w:rsidRPr="00AB0D7F" w:rsidP="00AB0D7F">
      <w:pPr>
        <w:pStyle w:val="AllowPageBreak"/>
      </w:pPr>
    </w:p>
    <w:p w:rsidR="00000000" w:rsidRPr="00AB0D7F" w:rsidP="00AB0D7F">
      <w:pPr>
        <w:pStyle w:val="Heading1"/>
      </w:pPr>
      <w:bookmarkStart w:id="5" w:name="O_653773"/>
      <w:bookmarkEnd w:id="5"/>
      <w:r w:rsidRPr="00AB0D7F">
        <w:t>Unit Mapping Information</w:t>
      </w:r>
    </w:p>
    <w:p w:rsidR="00000000" w:rsidRPr="00AB0D7F" w:rsidP="001E13BD">
      <w:pPr>
        <w:pStyle w:val="BodyText"/>
      </w:pPr>
      <w:r w:rsidRPr="00AB0D7F">
        <w:t>No equivalent unit.</w:t>
      </w:r>
    </w:p>
    <w:p w:rsidR="00000000" w:rsidRPr="00AB0D7F" w:rsidP="00AB0D7F">
      <w:pPr>
        <w:pStyle w:val="Heading1"/>
      </w:pPr>
      <w:bookmarkStart w:id="6" w:name="O_653780"/>
      <w:bookmarkEnd w:id="6"/>
      <w:r w:rsidRPr="00AB0D7F">
        <w:t>Links</w:t>
      </w:r>
    </w:p>
    <w:p w:rsidR="00000000" w:rsidRPr="00AB0D7F" w:rsidP="001E13BD">
      <w:pPr>
        <w:pStyle w:val="BodyText"/>
      </w:pPr>
      <w:r w:rsidRPr="00AB0D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67CB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B0D7F" w:rsidP="00AB0D7F"/>
    <w:sectPr w:rsidSect="00AB0D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7F" w:rsidRPr="001E13BD" w:rsidP="001E1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BD" w:rsidP="00AB0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13BD" w:rsidP="00AB0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13BD" w:rsidP="00AB0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D7F" w:rsidRPr="001E13BD" w:rsidP="001E1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3BD" w:rsidRPr="002D2AF8" w:rsidP="00AB0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CHCINM001 Meet statutory and organisation information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E13BD" w:rsidP="00AB0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D7F"/>
  </w:style>
  <w:style w:type="character" w:customStyle="1" w:styleId="Heading1Char">
    <w:name w:val="Heading 1 Char"/>
    <w:basedOn w:val="DefaultParagraphFont"/>
    <w:link w:val="Heading1"/>
    <w:rsid w:val="00AB0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D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0D7F"/>
    <w:rPr>
      <w:b/>
      <w:spacing w:val="0"/>
    </w:rPr>
  </w:style>
  <w:style w:type="character" w:styleId="Emphasis">
    <w:name w:val="Emphasis"/>
    <w:basedOn w:val="DefaultParagraphFont"/>
    <w:qFormat/>
    <w:rsid w:val="00AB0D7F"/>
    <w:rPr>
      <w:i/>
    </w:rPr>
  </w:style>
  <w:style w:type="paragraph" w:customStyle="1" w:styleId="SuperHeading">
    <w:name w:val="SuperHeading"/>
    <w:basedOn w:val="Normal"/>
    <w:rsid w:val="00AB0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D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D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0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D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D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D7F"/>
  </w:style>
  <w:style w:type="paragraph" w:styleId="TableofFigures">
    <w:name w:val="table of figures"/>
    <w:basedOn w:val="Normal"/>
    <w:next w:val="Normal"/>
    <w:semiHidden/>
    <w:rsid w:val="00AB0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D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0D7F"/>
    <w:rPr>
      <w:rFonts w:ascii="Wingdings" w:hAnsi="Wingdings"/>
    </w:rPr>
  </w:style>
  <w:style w:type="paragraph" w:customStyle="1" w:styleId="TableHeading">
    <w:name w:val="Table Heading"/>
    <w:basedOn w:val="HeadingBase"/>
    <w:rsid w:val="00AB0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D7F"/>
    <w:rPr>
      <w:color w:val="0033CC"/>
      <w:u w:val="none"/>
    </w:rPr>
  </w:style>
  <w:style w:type="paragraph" w:customStyle="1" w:styleId="BodyTextRight">
    <w:name w:val="Body Text Right"/>
    <w:basedOn w:val="BodyText"/>
    <w:rsid w:val="00AB0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D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D7F"/>
    <w:rPr>
      <w:sz w:val="32"/>
    </w:rPr>
  </w:style>
  <w:style w:type="paragraph" w:customStyle="1" w:styleId="HeadingProcedure">
    <w:name w:val="Heading Procedure"/>
    <w:basedOn w:val="HeadingBase"/>
    <w:next w:val="Normal"/>
    <w:rsid w:val="00AB0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D7F"/>
    <w:pPr>
      <w:spacing w:before="60" w:after="60"/>
    </w:pPr>
  </w:style>
  <w:style w:type="paragraph" w:styleId="ListContinue">
    <w:name w:val="List Continue"/>
    <w:basedOn w:val="List"/>
    <w:rsid w:val="00AB0D7F"/>
    <w:pPr>
      <w:ind w:firstLine="0"/>
    </w:pPr>
  </w:style>
  <w:style w:type="paragraph" w:customStyle="1" w:styleId="ListNote">
    <w:name w:val="List Note"/>
    <w:basedOn w:val="List"/>
    <w:rsid w:val="00AB0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D7F"/>
    <w:rPr>
      <w:rFonts w:ascii="Courier New" w:hAnsi="Courier New"/>
    </w:rPr>
  </w:style>
  <w:style w:type="paragraph" w:customStyle="1" w:styleId="NoteBullet">
    <w:name w:val="Note Bullet"/>
    <w:basedOn w:val="Note"/>
    <w:rsid w:val="00AB0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D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0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D7F"/>
    <w:rPr>
      <w:b/>
      <w:smallCaps/>
    </w:rPr>
  </w:style>
  <w:style w:type="paragraph" w:customStyle="1" w:styleId="TableListNumber">
    <w:name w:val="Table List Number"/>
    <w:basedOn w:val="ListNumber"/>
    <w:rsid w:val="00AB0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D7F"/>
    <w:pPr>
      <w:numPr>
        <w:numId w:val="7"/>
      </w:numPr>
    </w:pPr>
  </w:style>
  <w:style w:type="paragraph" w:customStyle="1" w:styleId="ListAlpha2">
    <w:name w:val="List Alpha 2"/>
    <w:basedOn w:val="List2"/>
    <w:rsid w:val="00AB0D7F"/>
    <w:pPr>
      <w:numPr>
        <w:numId w:val="6"/>
      </w:numPr>
    </w:pPr>
  </w:style>
  <w:style w:type="paragraph" w:styleId="List2">
    <w:name w:val="List 2"/>
    <w:basedOn w:val="BodyText"/>
    <w:rsid w:val="00AB0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D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D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0D7F"/>
    <w:pPr>
      <w:numPr>
        <w:numId w:val="2"/>
      </w:numPr>
    </w:pPr>
  </w:style>
  <w:style w:type="paragraph" w:styleId="ListContinue2">
    <w:name w:val="List Continue 2"/>
    <w:basedOn w:val="List2"/>
    <w:rsid w:val="00AB0D7F"/>
    <w:pPr>
      <w:ind w:firstLine="0"/>
    </w:pPr>
  </w:style>
  <w:style w:type="paragraph" w:styleId="ListContinue3">
    <w:name w:val="List Continue 3"/>
    <w:basedOn w:val="List3"/>
    <w:rsid w:val="00AB0D7F"/>
    <w:pPr>
      <w:ind w:left="1021" w:firstLine="0"/>
    </w:pPr>
  </w:style>
  <w:style w:type="paragraph" w:styleId="ListContinue4">
    <w:name w:val="List Continue 4"/>
    <w:basedOn w:val="List4"/>
    <w:rsid w:val="00AB0D7F"/>
    <w:pPr>
      <w:ind w:firstLine="0"/>
    </w:pPr>
  </w:style>
  <w:style w:type="paragraph" w:styleId="ListContinue5">
    <w:name w:val="List Continue 5"/>
    <w:basedOn w:val="List5"/>
    <w:rsid w:val="00AB0D7F"/>
    <w:pPr>
      <w:ind w:firstLine="0"/>
    </w:pPr>
  </w:style>
  <w:style w:type="paragraph" w:styleId="ListNumber3">
    <w:name w:val="List Number 3"/>
    <w:basedOn w:val="List3"/>
    <w:rsid w:val="00AB0D7F"/>
    <w:pPr>
      <w:numPr>
        <w:numId w:val="3"/>
      </w:numPr>
    </w:pPr>
  </w:style>
  <w:style w:type="paragraph" w:styleId="ListNumber4">
    <w:name w:val="List Number 4"/>
    <w:basedOn w:val="List4"/>
    <w:rsid w:val="00AB0D7F"/>
    <w:pPr>
      <w:numPr>
        <w:numId w:val="4"/>
      </w:numPr>
    </w:pPr>
  </w:style>
  <w:style w:type="paragraph" w:styleId="ListNumber5">
    <w:name w:val="List Number 5"/>
    <w:basedOn w:val="List5"/>
    <w:rsid w:val="00AB0D7F"/>
    <w:pPr>
      <w:numPr>
        <w:numId w:val="5"/>
      </w:numPr>
    </w:pPr>
  </w:style>
  <w:style w:type="paragraph" w:styleId="BlockText">
    <w:name w:val="Block Text"/>
    <w:basedOn w:val="Normal"/>
    <w:rsid w:val="00AB0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D7F"/>
    <w:rPr>
      <w:sz w:val="16"/>
      <w:vertAlign w:val="superscript"/>
    </w:rPr>
  </w:style>
  <w:style w:type="character" w:customStyle="1" w:styleId="Symbols">
    <w:name w:val="Symbols"/>
    <w:basedOn w:val="DefaultParagraphFont"/>
    <w:rsid w:val="00AB0D7F"/>
    <w:rPr>
      <w:rFonts w:ascii="Symbol" w:hAnsi="Symbol"/>
    </w:rPr>
  </w:style>
  <w:style w:type="character" w:customStyle="1" w:styleId="MenuOptions">
    <w:name w:val="Menu Options"/>
    <w:basedOn w:val="DefaultParagraphFont"/>
    <w:rsid w:val="00AB0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D7F"/>
    <w:rPr>
      <w:b/>
    </w:rPr>
  </w:style>
  <w:style w:type="character" w:customStyle="1" w:styleId="Underlined">
    <w:name w:val="Underlined"/>
    <w:basedOn w:val="DefaultParagraphFont"/>
    <w:rsid w:val="00AB0D7F"/>
    <w:rPr>
      <w:u w:val="single"/>
    </w:rPr>
  </w:style>
  <w:style w:type="paragraph" w:customStyle="1" w:styleId="TableBodyTextRight">
    <w:name w:val="Table Body Text Right"/>
    <w:basedOn w:val="TableBodyText"/>
    <w:rsid w:val="00AB0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D7F"/>
    <w:rPr>
      <w:sz w:val="18"/>
    </w:rPr>
  </w:style>
  <w:style w:type="paragraph" w:customStyle="1" w:styleId="BodySmallRight">
    <w:name w:val="Body Small Right"/>
    <w:basedOn w:val="BodyTextRight"/>
    <w:rsid w:val="00AB0D7F"/>
    <w:rPr>
      <w:sz w:val="18"/>
      <w:szCs w:val="18"/>
    </w:rPr>
  </w:style>
  <w:style w:type="paragraph" w:customStyle="1" w:styleId="MarginEdition">
    <w:name w:val="Margin Edition"/>
    <w:basedOn w:val="MarginNote"/>
    <w:rsid w:val="00AB0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D7F"/>
    <w:rPr>
      <w:sz w:val="2"/>
      <w:szCs w:val="2"/>
    </w:rPr>
  </w:style>
  <w:style w:type="character" w:customStyle="1" w:styleId="Small">
    <w:name w:val="Small"/>
    <w:basedOn w:val="DefaultParagraphFont"/>
    <w:rsid w:val="00AB0D7F"/>
    <w:rPr>
      <w:sz w:val="16"/>
    </w:rPr>
  </w:style>
  <w:style w:type="paragraph" w:customStyle="1" w:styleId="WideTable">
    <w:name w:val="Wide Table"/>
    <w:basedOn w:val="Normal"/>
    <w:rsid w:val="00AB0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D7F"/>
  </w:style>
  <w:style w:type="paragraph" w:styleId="Quote">
    <w:name w:val="Quote"/>
    <w:basedOn w:val="Heading1"/>
    <w:link w:val="QuoteChar"/>
    <w:qFormat/>
    <w:rsid w:val="00AB0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D7F"/>
    <w:pPr>
      <w:pageBreakBefore/>
    </w:pPr>
  </w:style>
  <w:style w:type="paragraph" w:customStyle="1" w:styleId="Border">
    <w:name w:val="Border"/>
    <w:basedOn w:val="Normal"/>
    <w:qFormat/>
    <w:rsid w:val="00AB0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D7F"/>
    <w:rPr>
      <w:u w:val="single"/>
    </w:rPr>
  </w:style>
  <w:style w:type="character" w:customStyle="1" w:styleId="BoldandItalics">
    <w:name w:val="Bold and Italics"/>
    <w:qFormat/>
    <w:rsid w:val="00AB0D7F"/>
    <w:rPr>
      <w:b/>
      <w:i/>
      <w:u w:val="none"/>
    </w:rPr>
  </w:style>
  <w:style w:type="paragraph" w:styleId="BalloonText">
    <w:name w:val="Balloon Text"/>
    <w:basedOn w:val="Normal"/>
    <w:link w:val="BalloonTextChar"/>
    <w:rsid w:val="00AB0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D7F"/>
    <w:pPr>
      <w:spacing w:before="0" w:after="0"/>
    </w:pPr>
  </w:style>
  <w:style w:type="paragraph" w:customStyle="1" w:styleId="BodyTextBold">
    <w:name w:val="Body Text Bold"/>
    <w:basedOn w:val="BodyText"/>
    <w:qFormat/>
    <w:rsid w:val="00AB0D7F"/>
    <w:rPr>
      <w:b/>
    </w:rPr>
  </w:style>
  <w:style w:type="character" w:styleId="Hyperlink">
    <w:name w:val="Hyperlink"/>
    <w:basedOn w:val="DefaultParagraphFont"/>
    <w:uiPriority w:val="99"/>
    <w:unhideWhenUsed/>
    <w:rsid w:val="001E13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3548</Characters>
  <Application>Microsoft Office Word</Application>
  <DocSecurity>0</DocSecurity>
  <Lines>118</Lines>
  <Paragraphs>57</Paragraphs>
  <ScaleCrop>false</ScaleCrop>
  <Company>Author-it Software Corporation Ltd.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CHCINM001 Meet statutory and organisation information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2023-07-02T02:15:00Z</dcterms:created>
  <dcterms:modified xsi:type="dcterms:W3CDTF">2023-07-02T02:15:00Z</dcterms:modified>
</cp:coreProperties>
</file>