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9CA" w:rsidP="004D39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CHCHCS001 Provide home and community support services</w:t>
      </w:r>
      <w:r>
        <w:fldChar w:fldCharType="end"/>
      </w:r>
    </w:p>
    <w:p w:rsidR="004D39CA" w:rsidP="004D39CA">
      <w:pPr>
        <w:pStyle w:val="Version"/>
        <w:sectPr w:rsidSect="00AA54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54B5" w:rsidP="00AA54B5">
      <w:pPr>
        <w:pStyle w:val="SuperHeading"/>
      </w:pPr>
      <w:r w:rsidRPr="00AA54B5">
        <w:t>CHCHCS001 Provide home and community support services</w:t>
      </w:r>
    </w:p>
    <w:p w:rsidR="00000000" w:rsidRPr="00AA54B5" w:rsidP="00AA54B5">
      <w:pPr>
        <w:pStyle w:val="Heading1"/>
      </w:pPr>
      <w:bookmarkStart w:id="1" w:name="O_653727"/>
      <w:bookmarkEnd w:id="1"/>
      <w:r w:rsidRPr="00AA54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A5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4B5" w:rsidP="00AA54B5">
            <w:pPr>
              <w:pStyle w:val="BodyText"/>
            </w:pPr>
            <w:r w:rsidRPr="00AA54B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4B5">
            <w:pPr>
              <w:pStyle w:val="BodyText"/>
              <w:rPr>
                <w:lang w:val="en-NZ"/>
              </w:rPr>
            </w:pPr>
            <w:r w:rsidRPr="00AA54B5">
              <w:rPr>
                <w:rStyle w:val="SpecialBold"/>
              </w:rPr>
              <w:t>Comments</w:t>
            </w:r>
          </w:p>
        </w:tc>
      </w:tr>
      <w:tr w:rsidTr="00AA5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4B5">
            <w:pPr>
              <w:pStyle w:val="BodyText"/>
              <w:rPr>
                <w:lang w:val="en-NZ"/>
              </w:rPr>
            </w:pPr>
            <w:r w:rsidRPr="00AA54B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4B5" w:rsidP="00AA54B5">
            <w:pPr>
              <w:pStyle w:val="BodyText"/>
            </w:pPr>
            <w:r w:rsidRPr="00AA54B5">
              <w:t xml:space="preserve">This version was released in </w:t>
            </w:r>
            <w:r w:rsidRPr="00AA54B5">
              <w:rPr>
                <w:rStyle w:val="Emphasis"/>
              </w:rPr>
              <w:t>CHC Community Services Training Package release 2.0</w:t>
            </w:r>
            <w:r w:rsidRPr="00AA54B5">
              <w:t xml:space="preserve"> and meets the requirements of the 2012 Standards for Training Packages.</w:t>
            </w:r>
          </w:p>
          <w:p w:rsidR="00000000" w:rsidRPr="00AA54B5" w:rsidP="00AA54B5">
            <w:pPr>
              <w:pStyle w:val="BodyText"/>
            </w:pPr>
            <w:r w:rsidRPr="00AA54B5">
              <w:t>Significant change to the elements and</w:t>
            </w:r>
            <w:r w:rsidRPr="00AA54B5">
              <w:t xml:space="preserve"> performance criteria. New evidence requirements for assessment including volume and frequency requirements. Significant changes to knowledge evidence.</w:t>
            </w:r>
          </w:p>
        </w:tc>
      </w:tr>
    </w:tbl>
    <w:p w:rsidR="00000000" w:rsidRPr="00AA54B5" w:rsidP="00AA54B5">
      <w:pPr>
        <w:pStyle w:val="BodyText"/>
      </w:pPr>
    </w:p>
    <w:p w:rsidR="00000000" w:rsidRPr="00AA54B5" w:rsidP="00AA54B5">
      <w:pPr>
        <w:pStyle w:val="AllowPageBreak"/>
      </w:pPr>
    </w:p>
    <w:p w:rsidR="00000000" w:rsidRPr="00AA54B5" w:rsidP="00AA54B5">
      <w:pPr>
        <w:pStyle w:val="Heading1"/>
      </w:pPr>
      <w:bookmarkStart w:id="2" w:name="O_653728"/>
      <w:bookmarkEnd w:id="2"/>
      <w:r w:rsidRPr="00AA54B5">
        <w:t>Application</w:t>
      </w:r>
    </w:p>
    <w:p w:rsidR="00000000" w:rsidRPr="00AA54B5" w:rsidP="004D39CA">
      <w:pPr>
        <w:pStyle w:val="BodyText"/>
      </w:pPr>
      <w:r w:rsidRPr="00AA54B5">
        <w:t>This unit describes the skills and knowledge required to work in a home s</w:t>
      </w:r>
      <w:r w:rsidRPr="00AA54B5">
        <w:t>upport environment and community settings with individuals, family members, staff, visitors, suppliers and others to meet established work requirements.</w:t>
      </w:r>
    </w:p>
    <w:p w:rsidR="00000000" w:rsidRPr="00AA54B5" w:rsidP="004D39CA">
      <w:pPr>
        <w:pStyle w:val="BodyText"/>
      </w:pPr>
      <w:r w:rsidRPr="00AA54B5">
        <w:t xml:space="preserve">This unit applies to workers in a community services context. Work performed requires some discretion </w:t>
      </w:r>
      <w:r w:rsidRPr="00AA54B5">
        <w:t>and judgement and is carried out under regular direct or indirect supervision.</w:t>
      </w:r>
    </w:p>
    <w:p w:rsidR="00000000" w:rsidRPr="004D39CA" w:rsidP="004D39CA">
      <w:pPr>
        <w:pStyle w:val="BodyText"/>
        <w:rPr>
          <w:i/>
        </w:rPr>
      </w:pPr>
      <w:r w:rsidRPr="004D39CA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AA54B5" w:rsidP="00AA54B5">
      <w:pPr>
        <w:pStyle w:val="Heading1"/>
      </w:pPr>
      <w:bookmarkStart w:id="3" w:name="O_653732"/>
      <w:bookmarkEnd w:id="3"/>
      <w:r w:rsidRPr="00AA54B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48"/>
        <w:gridCol w:w="6348"/>
      </w:tblGrid>
      <w:tr w:rsidTr="004D39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4B5" w:rsidP="00AA54B5">
            <w:pPr>
              <w:pStyle w:val="BodyText"/>
            </w:pPr>
            <w:r w:rsidRPr="00AA54B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54B5">
            <w:pPr>
              <w:pStyle w:val="BodyText"/>
              <w:rPr>
                <w:lang w:val="en-NZ"/>
              </w:rPr>
            </w:pPr>
            <w:r w:rsidRPr="00AA54B5">
              <w:rPr>
                <w:rStyle w:val="SpecialBold"/>
              </w:rPr>
              <w:t>PERFORMANCE CRITERIA</w:t>
            </w:r>
          </w:p>
        </w:tc>
      </w:tr>
      <w:tr w:rsidTr="004D39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4B5" w:rsidP="00AA54B5">
            <w:pPr>
              <w:pStyle w:val="BodyText"/>
            </w:pPr>
            <w:r w:rsidRPr="00AA54B5">
              <w:rPr>
                <w:rStyle w:val="Emphasis"/>
              </w:rPr>
              <w:t>Elements define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4B5">
            <w:pPr>
              <w:pStyle w:val="BodyText"/>
              <w:rPr>
                <w:lang w:val="en-NZ"/>
              </w:rPr>
            </w:pPr>
            <w:r w:rsidRPr="00AA54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39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4B5">
            <w:pPr>
              <w:pStyle w:val="BodyText"/>
              <w:rPr>
                <w:lang w:val="en-NZ"/>
              </w:rPr>
            </w:pPr>
            <w:r w:rsidRPr="00AA54B5">
              <w:t>1. Determine requirements of individual plan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4B5" w:rsidP="00AA54B5">
            <w:pPr>
              <w:pStyle w:val="BodyText"/>
            </w:pPr>
            <w:r w:rsidRPr="00AA54B5">
              <w:t>1.1 Read and interpret individual plan, goals and confirm required equipment, processes and aids</w:t>
            </w:r>
          </w:p>
          <w:p w:rsidR="00000000" w:rsidRPr="00AA54B5" w:rsidP="00AA54B5">
            <w:pPr>
              <w:pStyle w:val="BodyText"/>
            </w:pPr>
            <w:r w:rsidRPr="00AA54B5">
              <w:t>1.2 Confirm purpose and time of visit with the relevant person</w:t>
            </w:r>
          </w:p>
          <w:p w:rsidR="00000000" w:rsidP="00AA54B5">
            <w:pPr>
              <w:pStyle w:val="BodyText"/>
              <w:rPr>
                <w:lang w:val="en-NZ"/>
              </w:rPr>
            </w:pPr>
            <w:r w:rsidRPr="00AA54B5">
              <w:t>1.3 Prepare equipment, resources and/or documents required for the purpose of the visit and con</w:t>
            </w:r>
            <w:r w:rsidRPr="00AA54B5">
              <w:t>tingencies</w:t>
            </w:r>
          </w:p>
        </w:tc>
      </w:tr>
      <w:tr w:rsidTr="004D39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4B5">
            <w:pPr>
              <w:pStyle w:val="BodyText"/>
              <w:rPr>
                <w:lang w:val="en-NZ"/>
              </w:rPr>
            </w:pPr>
          </w:p>
        </w:tc>
      </w:tr>
      <w:tr w:rsidTr="004D39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4B5">
            <w:pPr>
              <w:pStyle w:val="BodyText"/>
              <w:rPr>
                <w:lang w:val="en-NZ"/>
              </w:rPr>
            </w:pPr>
            <w:r w:rsidRPr="00AA54B5">
              <w:t>2. Establish relationship in the home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4B5" w:rsidP="00AA54B5">
            <w:pPr>
              <w:pStyle w:val="BodyText"/>
            </w:pPr>
            <w:r w:rsidRPr="00AA54B5">
              <w:t>2.1 Follow organisation’s procedures to assure the person of your identity before entering the house</w:t>
            </w:r>
          </w:p>
          <w:p w:rsidR="00000000" w:rsidRPr="00AA54B5" w:rsidP="00AA54B5">
            <w:pPr>
              <w:pStyle w:val="BodyText"/>
            </w:pPr>
            <w:r w:rsidRPr="00AA54B5">
              <w:t>2.2 Communicate with the person to provide information, clarify purpose of visit and confirm the person’s consent</w:t>
            </w:r>
          </w:p>
          <w:p w:rsidR="00000000" w:rsidRPr="00AA54B5" w:rsidP="00AA54B5">
            <w:pPr>
              <w:pStyle w:val="BodyText"/>
            </w:pPr>
            <w:r w:rsidRPr="00AA54B5">
              <w:t>2.3 Provide opportunity for the person to identify and express any issues or concerns in relation to the visit and/or associated matters</w:t>
            </w:r>
          </w:p>
          <w:p w:rsidR="00000000" w:rsidRPr="00AA54B5" w:rsidP="00AA54B5">
            <w:pPr>
              <w:pStyle w:val="BodyText"/>
            </w:pPr>
            <w:r w:rsidRPr="00AA54B5">
              <w:t>2.4 E</w:t>
            </w:r>
            <w:r w:rsidRPr="00AA54B5">
              <w:t>ngage appropriately with others in the place of residence in accordance with organisation policies</w:t>
            </w:r>
          </w:p>
          <w:p w:rsidR="00000000" w:rsidP="00AA54B5">
            <w:pPr>
              <w:pStyle w:val="BodyText"/>
              <w:rPr>
                <w:lang w:val="en-NZ"/>
              </w:rPr>
            </w:pPr>
            <w:r w:rsidRPr="00AA54B5">
              <w:t>2.5 Check for hazards to own and others’ health and safety and implement controls to manage risk</w:t>
            </w:r>
          </w:p>
        </w:tc>
      </w:tr>
      <w:tr w:rsidTr="004D39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4B5">
            <w:pPr>
              <w:pStyle w:val="BodyText"/>
              <w:rPr>
                <w:lang w:val="en-NZ"/>
              </w:rPr>
            </w:pPr>
          </w:p>
        </w:tc>
      </w:tr>
      <w:tr w:rsidTr="004D39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4B5">
            <w:pPr>
              <w:pStyle w:val="BodyText"/>
              <w:rPr>
                <w:lang w:val="en-NZ"/>
              </w:rPr>
            </w:pPr>
            <w:r w:rsidRPr="00AA54B5">
              <w:t xml:space="preserve">3. Operate respectfully in the home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4B5" w:rsidP="00AA54B5">
            <w:pPr>
              <w:pStyle w:val="BodyText"/>
            </w:pPr>
            <w:r w:rsidRPr="00AA54B5">
              <w:t>3.1 Negotiate how t</w:t>
            </w:r>
            <w:r w:rsidRPr="00AA54B5">
              <w:t>o best implement the individual plan to suit the person within organisation procedures and respecting that the work setting is the person’s home and personal space</w:t>
            </w:r>
          </w:p>
          <w:p w:rsidR="00000000" w:rsidRPr="00AA54B5" w:rsidP="00AA54B5">
            <w:pPr>
              <w:pStyle w:val="BodyText"/>
            </w:pPr>
            <w:r w:rsidRPr="00AA54B5">
              <w:t>3.2 Comply with duty of care requirements of role in relation to the person and any other pe</w:t>
            </w:r>
            <w:r w:rsidRPr="00AA54B5">
              <w:t>ople</w:t>
            </w:r>
          </w:p>
          <w:p w:rsidR="00000000" w:rsidRPr="00AA54B5" w:rsidP="00AA54B5">
            <w:pPr>
              <w:pStyle w:val="BodyText"/>
            </w:pPr>
            <w:r w:rsidRPr="00AA54B5">
              <w:t>3.3 Demonstrate respect and sensitivity toward the person and their place of residence</w:t>
            </w:r>
          </w:p>
          <w:p w:rsidR="00000000" w:rsidRPr="00AA54B5" w:rsidP="00AA54B5">
            <w:pPr>
              <w:pStyle w:val="BodyText"/>
            </w:pPr>
            <w:r w:rsidRPr="00AA54B5">
              <w:t>3.4 Deal with ethical dilemmas, behaviours of concern, possible abuse and/or neglect in accordance with relevant policies and procedures</w:t>
            </w:r>
          </w:p>
          <w:p w:rsidR="00000000" w:rsidRPr="00AA54B5" w:rsidP="00AA54B5">
            <w:pPr>
              <w:pStyle w:val="BodyText"/>
            </w:pPr>
            <w:r w:rsidRPr="00AA54B5">
              <w:t>3.5 Maintain confidentialit</w:t>
            </w:r>
            <w:r w:rsidRPr="00AA54B5">
              <w:t>y in accordance with legislation and organisation policy and procedures</w:t>
            </w:r>
          </w:p>
          <w:p w:rsidR="00000000" w:rsidP="00AA54B5">
            <w:pPr>
              <w:pStyle w:val="BodyText"/>
              <w:rPr>
                <w:lang w:val="en-NZ"/>
              </w:rPr>
            </w:pPr>
          </w:p>
        </w:tc>
      </w:tr>
      <w:tr w:rsidTr="004D39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4B5">
            <w:pPr>
              <w:pStyle w:val="BodyText"/>
              <w:rPr>
                <w:lang w:val="en-NZ"/>
              </w:rPr>
            </w:pPr>
            <w:r w:rsidRPr="00AA54B5">
              <w:t>4. Complete reporting and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4B5" w:rsidP="00AA54B5">
            <w:pPr>
              <w:pStyle w:val="BodyText"/>
            </w:pPr>
            <w:r w:rsidRPr="00AA54B5">
              <w:t>4.1 Comply with the organisation’s reporting requirements, including reporting observations to supervisor</w:t>
            </w:r>
          </w:p>
          <w:p w:rsidR="00000000" w:rsidRPr="00AA54B5" w:rsidP="00AA54B5">
            <w:pPr>
              <w:pStyle w:val="BodyText"/>
            </w:pPr>
            <w:r w:rsidRPr="00AA54B5">
              <w:t>4.2 Complete and maintain documentation according to organisation policy and protocols and using technology required in the workplace</w:t>
            </w:r>
          </w:p>
          <w:p w:rsidR="00000000" w:rsidRPr="00AA54B5" w:rsidP="00AA54B5">
            <w:pPr>
              <w:pStyle w:val="BodyText"/>
            </w:pPr>
            <w:r w:rsidRPr="00AA54B5">
              <w:t>4.3 Ensure any arrangements for follow up visits are recorded and implemented</w:t>
            </w:r>
          </w:p>
        </w:tc>
      </w:tr>
    </w:tbl>
    <w:p w:rsidR="004D39CA" w:rsidP="00AA54B5">
      <w:pPr>
        <w:pStyle w:val="BodyText"/>
      </w:pPr>
    </w:p>
    <w:p w:rsidR="004D39CA" w:rsidP="00AA54B5">
      <w:pPr>
        <w:pStyle w:val="BodyText"/>
      </w:pPr>
    </w:p>
    <w:p w:rsidR="00000000" w:rsidRPr="00AA54B5" w:rsidP="00AA54B5">
      <w:pPr>
        <w:pStyle w:val="Heading1"/>
      </w:pPr>
      <w:bookmarkStart w:id="4" w:name="O_653733"/>
      <w:bookmarkEnd w:id="4"/>
      <w:r w:rsidRPr="00AA54B5">
        <w:t>Foundation Skills</w:t>
      </w:r>
    </w:p>
    <w:p w:rsidR="00000000" w:rsidRPr="004D39CA" w:rsidP="004D39CA">
      <w:pPr>
        <w:pStyle w:val="BodyText"/>
        <w:rPr>
          <w:i/>
        </w:rPr>
      </w:pPr>
      <w:r w:rsidRPr="004D39CA">
        <w:rPr>
          <w:rStyle w:val="Emphasis"/>
        </w:rPr>
        <w:t>The Fo</w:t>
      </w:r>
      <w:r w:rsidRPr="004D39CA">
        <w:rPr>
          <w:rStyle w:val="Emphasis"/>
        </w:rPr>
        <w:t>undation Skills describe those required skills (such as language, literacy, numeracy and employment skills) that are essential to performance.</w:t>
      </w:r>
    </w:p>
    <w:p w:rsidR="00000000" w:rsidRPr="00AA54B5" w:rsidP="004D39CA">
      <w:pPr>
        <w:pStyle w:val="BodyText"/>
      </w:pPr>
      <w:r w:rsidRPr="00AA54B5">
        <w:t>Foundation skills essential to performance are explicit in the performance criteria of this unit of competency.</w:t>
      </w:r>
    </w:p>
    <w:p w:rsidR="00000000" w:rsidRPr="00AA54B5" w:rsidP="00AA54B5">
      <w:pPr>
        <w:pStyle w:val="Heading1"/>
      </w:pPr>
      <w:bookmarkStart w:id="5" w:name="O_653735"/>
      <w:bookmarkEnd w:id="5"/>
      <w:r w:rsidRPr="00AA54B5">
        <w:t>Unit Mapping Information</w:t>
      </w:r>
    </w:p>
    <w:p w:rsidR="00000000" w:rsidRPr="00AA54B5" w:rsidP="004D39CA">
      <w:pPr>
        <w:pStyle w:val="BodyText"/>
      </w:pPr>
      <w:r w:rsidRPr="00AA54B5">
        <w:t>No equivalent unit.</w:t>
      </w:r>
    </w:p>
    <w:p w:rsidR="00000000" w:rsidRPr="00AA54B5" w:rsidP="00AA54B5">
      <w:pPr>
        <w:pStyle w:val="Heading1"/>
      </w:pPr>
      <w:bookmarkStart w:id="6" w:name="O_653742"/>
      <w:bookmarkEnd w:id="6"/>
      <w:r w:rsidRPr="00AA54B5">
        <w:t>Links</w:t>
      </w:r>
    </w:p>
    <w:p w:rsidR="00000000" w:rsidRPr="00AA54B5" w:rsidP="004D39CA">
      <w:pPr>
        <w:pStyle w:val="BodyText"/>
      </w:pPr>
      <w:r w:rsidRPr="00AA54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95DD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A54B5" w:rsidP="00AA54B5"/>
    <w:sectPr w:rsidSect="00AA54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4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4B5" w:rsidRPr="004D39CA" w:rsidP="004D39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4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9CA" w:rsidP="00AA54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9CA" w:rsidP="00AA54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D39CA" w:rsidP="00AA54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4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9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54B5" w:rsidRPr="004D39CA" w:rsidP="004D39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4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9CA" w:rsidRPr="002D2AF8" w:rsidP="00AA54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CHCHCS001 Provide home and community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D39CA" w:rsidP="00AA54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4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54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4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4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4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4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4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4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4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4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4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4B5"/>
  </w:style>
  <w:style w:type="character" w:customStyle="1" w:styleId="Heading1Char">
    <w:name w:val="Heading 1 Char"/>
    <w:basedOn w:val="DefaultParagraphFont"/>
    <w:link w:val="Heading1"/>
    <w:rsid w:val="00AA54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54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4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A54B5"/>
    <w:rPr>
      <w:b/>
      <w:spacing w:val="0"/>
    </w:rPr>
  </w:style>
  <w:style w:type="character" w:styleId="Emphasis">
    <w:name w:val="Emphasis"/>
    <w:basedOn w:val="DefaultParagraphFont"/>
    <w:qFormat/>
    <w:rsid w:val="00AA54B5"/>
    <w:rPr>
      <w:i/>
    </w:rPr>
  </w:style>
  <w:style w:type="paragraph" w:customStyle="1" w:styleId="SuperHeading">
    <w:name w:val="SuperHeading"/>
    <w:basedOn w:val="Normal"/>
    <w:rsid w:val="00AA54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54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54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4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4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5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54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54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4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4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4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4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54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4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54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4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4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54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54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54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54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4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4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54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54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4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54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4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54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4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4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4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4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54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4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4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4B5"/>
  </w:style>
  <w:style w:type="paragraph" w:styleId="TableofFigures">
    <w:name w:val="table of figures"/>
    <w:basedOn w:val="Normal"/>
    <w:next w:val="Normal"/>
    <w:semiHidden/>
    <w:rsid w:val="00AA54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4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54B5"/>
    <w:rPr>
      <w:rFonts w:ascii="Wingdings" w:hAnsi="Wingdings"/>
    </w:rPr>
  </w:style>
  <w:style w:type="paragraph" w:customStyle="1" w:styleId="TableHeading">
    <w:name w:val="Table Heading"/>
    <w:basedOn w:val="HeadingBase"/>
    <w:rsid w:val="00AA54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4B5"/>
    <w:rPr>
      <w:color w:val="0033CC"/>
      <w:u w:val="none"/>
    </w:rPr>
  </w:style>
  <w:style w:type="paragraph" w:customStyle="1" w:styleId="BodyTextRight">
    <w:name w:val="Body Text Right"/>
    <w:basedOn w:val="BodyText"/>
    <w:rsid w:val="00AA54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4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4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4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4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4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54B5"/>
    <w:rPr>
      <w:sz w:val="32"/>
    </w:rPr>
  </w:style>
  <w:style w:type="paragraph" w:customStyle="1" w:styleId="HeadingProcedure">
    <w:name w:val="Heading Procedure"/>
    <w:basedOn w:val="HeadingBase"/>
    <w:next w:val="Normal"/>
    <w:rsid w:val="00AA54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4B5"/>
    <w:pPr>
      <w:spacing w:before="60" w:after="60"/>
    </w:pPr>
  </w:style>
  <w:style w:type="paragraph" w:styleId="ListContinue">
    <w:name w:val="List Continue"/>
    <w:basedOn w:val="List"/>
    <w:rsid w:val="00AA54B5"/>
    <w:pPr>
      <w:ind w:firstLine="0"/>
    </w:pPr>
  </w:style>
  <w:style w:type="paragraph" w:customStyle="1" w:styleId="ListNote">
    <w:name w:val="List Note"/>
    <w:basedOn w:val="List"/>
    <w:rsid w:val="00AA54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4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4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4B5"/>
    <w:rPr>
      <w:rFonts w:ascii="Courier New" w:hAnsi="Courier New"/>
    </w:rPr>
  </w:style>
  <w:style w:type="paragraph" w:customStyle="1" w:styleId="NoteBullet">
    <w:name w:val="Note Bullet"/>
    <w:basedOn w:val="Note"/>
    <w:rsid w:val="00AA54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4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4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4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4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54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4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54B5"/>
    <w:rPr>
      <w:b/>
      <w:smallCaps/>
    </w:rPr>
  </w:style>
  <w:style w:type="paragraph" w:customStyle="1" w:styleId="TableListNumber">
    <w:name w:val="Table List Number"/>
    <w:basedOn w:val="ListNumber"/>
    <w:rsid w:val="00AA54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4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4B5"/>
    <w:pPr>
      <w:numPr>
        <w:numId w:val="7"/>
      </w:numPr>
    </w:pPr>
  </w:style>
  <w:style w:type="paragraph" w:customStyle="1" w:styleId="ListAlpha2">
    <w:name w:val="List Alpha 2"/>
    <w:basedOn w:val="List2"/>
    <w:rsid w:val="00AA54B5"/>
    <w:pPr>
      <w:numPr>
        <w:numId w:val="6"/>
      </w:numPr>
    </w:pPr>
  </w:style>
  <w:style w:type="paragraph" w:styleId="List2">
    <w:name w:val="List 2"/>
    <w:basedOn w:val="BodyText"/>
    <w:rsid w:val="00AA54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4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4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4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54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54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54B5"/>
    <w:pPr>
      <w:numPr>
        <w:numId w:val="2"/>
      </w:numPr>
    </w:pPr>
  </w:style>
  <w:style w:type="paragraph" w:styleId="ListContinue2">
    <w:name w:val="List Continue 2"/>
    <w:basedOn w:val="List2"/>
    <w:rsid w:val="00AA54B5"/>
    <w:pPr>
      <w:ind w:firstLine="0"/>
    </w:pPr>
  </w:style>
  <w:style w:type="paragraph" w:styleId="ListContinue3">
    <w:name w:val="List Continue 3"/>
    <w:basedOn w:val="List3"/>
    <w:rsid w:val="00AA54B5"/>
    <w:pPr>
      <w:ind w:left="1021" w:firstLine="0"/>
    </w:pPr>
  </w:style>
  <w:style w:type="paragraph" w:styleId="ListContinue4">
    <w:name w:val="List Continue 4"/>
    <w:basedOn w:val="List4"/>
    <w:rsid w:val="00AA54B5"/>
    <w:pPr>
      <w:ind w:firstLine="0"/>
    </w:pPr>
  </w:style>
  <w:style w:type="paragraph" w:styleId="ListContinue5">
    <w:name w:val="List Continue 5"/>
    <w:basedOn w:val="List5"/>
    <w:rsid w:val="00AA54B5"/>
    <w:pPr>
      <w:ind w:firstLine="0"/>
    </w:pPr>
  </w:style>
  <w:style w:type="paragraph" w:styleId="ListNumber3">
    <w:name w:val="List Number 3"/>
    <w:basedOn w:val="List3"/>
    <w:rsid w:val="00AA54B5"/>
    <w:pPr>
      <w:numPr>
        <w:numId w:val="3"/>
      </w:numPr>
    </w:pPr>
  </w:style>
  <w:style w:type="paragraph" w:styleId="ListNumber4">
    <w:name w:val="List Number 4"/>
    <w:basedOn w:val="List4"/>
    <w:rsid w:val="00AA54B5"/>
    <w:pPr>
      <w:numPr>
        <w:numId w:val="4"/>
      </w:numPr>
    </w:pPr>
  </w:style>
  <w:style w:type="paragraph" w:styleId="ListNumber5">
    <w:name w:val="List Number 5"/>
    <w:basedOn w:val="List5"/>
    <w:rsid w:val="00AA54B5"/>
    <w:pPr>
      <w:numPr>
        <w:numId w:val="5"/>
      </w:numPr>
    </w:pPr>
  </w:style>
  <w:style w:type="paragraph" w:styleId="BlockText">
    <w:name w:val="Block Text"/>
    <w:basedOn w:val="Normal"/>
    <w:rsid w:val="00AA54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4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4B5"/>
    <w:rPr>
      <w:sz w:val="16"/>
      <w:vertAlign w:val="superscript"/>
    </w:rPr>
  </w:style>
  <w:style w:type="character" w:customStyle="1" w:styleId="Symbols">
    <w:name w:val="Symbols"/>
    <w:basedOn w:val="DefaultParagraphFont"/>
    <w:rsid w:val="00AA54B5"/>
    <w:rPr>
      <w:rFonts w:ascii="Symbol" w:hAnsi="Symbol"/>
    </w:rPr>
  </w:style>
  <w:style w:type="character" w:customStyle="1" w:styleId="MenuOptions">
    <w:name w:val="Menu Options"/>
    <w:basedOn w:val="DefaultParagraphFont"/>
    <w:rsid w:val="00AA54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4B5"/>
    <w:rPr>
      <w:b/>
    </w:rPr>
  </w:style>
  <w:style w:type="character" w:customStyle="1" w:styleId="Underlined">
    <w:name w:val="Underlined"/>
    <w:basedOn w:val="DefaultParagraphFont"/>
    <w:rsid w:val="00AA54B5"/>
    <w:rPr>
      <w:u w:val="single"/>
    </w:rPr>
  </w:style>
  <w:style w:type="paragraph" w:customStyle="1" w:styleId="TableBodyTextRight">
    <w:name w:val="Table Body Text Right"/>
    <w:basedOn w:val="TableBodyText"/>
    <w:rsid w:val="00AA54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4B5"/>
    <w:rPr>
      <w:sz w:val="18"/>
    </w:rPr>
  </w:style>
  <w:style w:type="paragraph" w:customStyle="1" w:styleId="BodySmallRight">
    <w:name w:val="Body Small Right"/>
    <w:basedOn w:val="BodyTextRight"/>
    <w:rsid w:val="00AA54B5"/>
    <w:rPr>
      <w:sz w:val="18"/>
      <w:szCs w:val="18"/>
    </w:rPr>
  </w:style>
  <w:style w:type="paragraph" w:customStyle="1" w:styleId="MarginEdition">
    <w:name w:val="Margin Edition"/>
    <w:basedOn w:val="MarginNote"/>
    <w:rsid w:val="00AA54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4B5"/>
    <w:rPr>
      <w:sz w:val="2"/>
      <w:szCs w:val="2"/>
    </w:rPr>
  </w:style>
  <w:style w:type="character" w:customStyle="1" w:styleId="Small">
    <w:name w:val="Small"/>
    <w:basedOn w:val="DefaultParagraphFont"/>
    <w:rsid w:val="00AA54B5"/>
    <w:rPr>
      <w:sz w:val="16"/>
    </w:rPr>
  </w:style>
  <w:style w:type="paragraph" w:customStyle="1" w:styleId="WideTable">
    <w:name w:val="Wide Table"/>
    <w:basedOn w:val="Normal"/>
    <w:rsid w:val="00AA54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4B5"/>
  </w:style>
  <w:style w:type="paragraph" w:styleId="Quote">
    <w:name w:val="Quote"/>
    <w:basedOn w:val="Heading1"/>
    <w:link w:val="QuoteChar"/>
    <w:qFormat/>
    <w:rsid w:val="00AA54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4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4B5"/>
    <w:pPr>
      <w:pageBreakBefore/>
    </w:pPr>
  </w:style>
  <w:style w:type="paragraph" w:customStyle="1" w:styleId="Border">
    <w:name w:val="Border"/>
    <w:basedOn w:val="Normal"/>
    <w:qFormat/>
    <w:rsid w:val="00AA54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4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4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4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54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4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4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4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4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4B5"/>
    <w:rPr>
      <w:u w:val="single"/>
    </w:rPr>
  </w:style>
  <w:style w:type="character" w:customStyle="1" w:styleId="BoldandItalics">
    <w:name w:val="Bold and Italics"/>
    <w:qFormat/>
    <w:rsid w:val="00AA54B5"/>
    <w:rPr>
      <w:b/>
      <w:i/>
      <w:u w:val="none"/>
    </w:rPr>
  </w:style>
  <w:style w:type="paragraph" w:styleId="BalloonText">
    <w:name w:val="Balloon Text"/>
    <w:basedOn w:val="Normal"/>
    <w:link w:val="BalloonTextChar"/>
    <w:rsid w:val="00AA54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4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54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4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54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54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54B5"/>
    <w:pPr>
      <w:spacing w:before="0" w:after="0"/>
    </w:pPr>
  </w:style>
  <w:style w:type="paragraph" w:customStyle="1" w:styleId="BodyTextBold">
    <w:name w:val="Body Text Bold"/>
    <w:basedOn w:val="BodyText"/>
    <w:qFormat/>
    <w:rsid w:val="00AA54B5"/>
    <w:rPr>
      <w:b/>
    </w:rPr>
  </w:style>
  <w:style w:type="character" w:styleId="Hyperlink">
    <w:name w:val="Hyperlink"/>
    <w:basedOn w:val="DefaultParagraphFont"/>
    <w:uiPriority w:val="99"/>
    <w:unhideWhenUsed/>
    <w:rsid w:val="004D39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3326</Characters>
  <Application>Microsoft Office Word</Application>
  <DocSecurity>0</DocSecurity>
  <Lines>103</Lines>
  <Paragraphs>54</Paragraphs>
  <ScaleCrop>false</ScaleCrop>
  <Company>Author-it Software Corporation Ltd.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CHCHCS001 Provide home and community support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2023-07-02T02:25:00Z</dcterms:created>
  <dcterms:modified xsi:type="dcterms:W3CDTF">2023-07-02T02:25:00Z</dcterms:modified>
</cp:coreProperties>
</file>