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F75" w:rsidP="00884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CHCGRP005 Plan and provide group counselling</w:t>
      </w:r>
      <w:r>
        <w:fldChar w:fldCharType="end"/>
      </w:r>
    </w:p>
    <w:p w:rsidR="00884F75" w:rsidP="00884F75">
      <w:pPr>
        <w:pStyle w:val="Version"/>
        <w:sectPr w:rsidSect="00363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751" w:rsidP="00363751">
      <w:pPr>
        <w:pStyle w:val="SuperHeading"/>
      </w:pPr>
      <w:r w:rsidRPr="00363751">
        <w:t>CHCGRP005 Plan and provide group counselling</w:t>
      </w:r>
    </w:p>
    <w:p w:rsidR="00000000" w:rsidRPr="00363751" w:rsidP="00363751">
      <w:pPr>
        <w:pStyle w:val="Heading1"/>
      </w:pPr>
      <w:bookmarkStart w:id="1" w:name="O_815421"/>
      <w:bookmarkEnd w:id="1"/>
      <w:r w:rsidRPr="003637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63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51" w:rsidP="00363751">
            <w:pPr>
              <w:pStyle w:val="BodyText"/>
            </w:pPr>
            <w:r w:rsidRPr="0036375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51">
            <w:pPr>
              <w:pStyle w:val="BodyText"/>
              <w:rPr>
                <w:lang w:val="en-NZ"/>
              </w:rPr>
            </w:pPr>
            <w:r w:rsidRPr="00363751">
              <w:rPr>
                <w:rStyle w:val="SpecialBold"/>
              </w:rPr>
              <w:t>Comments</w:t>
            </w:r>
          </w:p>
        </w:tc>
      </w:tr>
      <w:tr w:rsidTr="00363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51">
            <w:pPr>
              <w:pStyle w:val="BodyText"/>
              <w:rPr>
                <w:lang w:val="en-NZ"/>
              </w:rPr>
            </w:pPr>
            <w:r w:rsidRPr="0036375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51" w:rsidP="00363751">
            <w:pPr>
              <w:pStyle w:val="BodyText"/>
            </w:pPr>
            <w:r w:rsidRPr="00363751">
              <w:t xml:space="preserve">This version was released in </w:t>
            </w:r>
            <w:r w:rsidRPr="00363751">
              <w:rPr>
                <w:rStyle w:val="Emphasis"/>
              </w:rPr>
              <w:t>CHC Community Services Training Package</w:t>
            </w:r>
            <w:r w:rsidRPr="00363751">
              <w:t xml:space="preserve"> </w:t>
            </w:r>
            <w:r w:rsidRPr="00363751">
              <w:rPr>
                <w:rStyle w:val="Emphasis"/>
              </w:rPr>
              <w:t>release 3.0</w:t>
            </w:r>
            <w:r w:rsidRPr="00363751">
              <w:t xml:space="preserve"> and meets the requirements of the 2012 Standards for Training Packages.</w:t>
            </w:r>
          </w:p>
          <w:p w:rsidR="00000000" w:rsidRPr="00363751" w:rsidP="00363751">
            <w:pPr>
              <w:pStyle w:val="BodyText"/>
            </w:pPr>
            <w:r w:rsidRPr="00363751">
              <w:t>Merged CHCFCS805B/CHCGROUP805B/CHCGROUP806B/CHCGROUP80</w:t>
            </w:r>
            <w:r w:rsidRPr="00363751">
              <w:t xml:space="preserve">7B. </w:t>
            </w:r>
          </w:p>
          <w:p w:rsidR="00000000" w:rsidRPr="00363751" w:rsidP="00363751">
            <w:pPr>
              <w:pStyle w:val="BodyText"/>
            </w:pPr>
            <w:r w:rsidRPr="00363751">
              <w:t>Significant changes to the elements and performance criteria. New evidence requirements for assessment including volume and frequency requirements. Significant change to knowledge evidence.</w:t>
            </w:r>
          </w:p>
        </w:tc>
      </w:tr>
    </w:tbl>
    <w:p w:rsidR="00000000" w:rsidRPr="00363751" w:rsidP="00363751">
      <w:pPr>
        <w:pStyle w:val="BodyText"/>
      </w:pPr>
    </w:p>
    <w:p w:rsidR="00000000" w:rsidRPr="00363751" w:rsidP="00363751">
      <w:pPr>
        <w:pStyle w:val="AllowPageBreak"/>
      </w:pPr>
    </w:p>
    <w:p w:rsidR="00000000" w:rsidRPr="00363751" w:rsidP="00363751">
      <w:pPr>
        <w:pStyle w:val="Heading1"/>
      </w:pPr>
      <w:bookmarkStart w:id="2" w:name="O_815422"/>
      <w:bookmarkEnd w:id="2"/>
      <w:r w:rsidRPr="00363751">
        <w:t>Application</w:t>
      </w:r>
    </w:p>
    <w:p w:rsidR="00000000" w:rsidRPr="00363751" w:rsidP="00884F75">
      <w:pPr>
        <w:pStyle w:val="BodyText"/>
      </w:pPr>
      <w:r w:rsidRPr="00363751">
        <w:t>This unit describes the skills</w:t>
      </w:r>
      <w:r w:rsidRPr="00363751">
        <w:t xml:space="preserve"> and knowledge required to plan for group counselling, develop a therapeutic alliance for change with the group, manage the group process and evaluate the outcomes of group counselling sessions. It goes beyond psycho-educational group work.</w:t>
      </w:r>
    </w:p>
    <w:p w:rsidR="00000000" w:rsidRPr="00363751" w:rsidP="00884F75">
      <w:pPr>
        <w:pStyle w:val="BodyText"/>
      </w:pPr>
      <w:r w:rsidRPr="00363751">
        <w:t>This unit appl</w:t>
      </w:r>
      <w:r w:rsidRPr="00363751">
        <w:t>ies to family relationship counsellors who operate with significant autonomy in therapeutic professional service roles in the community sector. The activity is self-directed.</w:t>
      </w:r>
    </w:p>
    <w:p w:rsidR="00000000" w:rsidRPr="00884F75" w:rsidP="00884F75">
      <w:pPr>
        <w:pStyle w:val="BodyText"/>
        <w:rPr>
          <w:i/>
        </w:rPr>
      </w:pPr>
      <w:r w:rsidRPr="00884F75">
        <w:rPr>
          <w:rStyle w:val="Emphasis"/>
        </w:rPr>
        <w:t>The skills in this unit must be applied in accordance with Commonwealth and Stat</w:t>
      </w:r>
      <w:r w:rsidRPr="00884F75">
        <w:rPr>
          <w:rStyle w:val="Emphasis"/>
        </w:rPr>
        <w:t>e/Territory legislation, Australian/New Zealand Standards and industry codes of practice</w:t>
      </w:r>
    </w:p>
    <w:p w:rsidR="00000000" w:rsidRPr="00363751" w:rsidP="00363751">
      <w:pPr>
        <w:pStyle w:val="Heading1"/>
      </w:pPr>
      <w:bookmarkStart w:id="3" w:name="O_815426"/>
      <w:bookmarkEnd w:id="3"/>
      <w:r w:rsidRPr="003637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884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51" w:rsidP="00363751">
            <w:pPr>
              <w:pStyle w:val="BodyText"/>
            </w:pPr>
            <w:r w:rsidRPr="00363751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51">
            <w:pPr>
              <w:pStyle w:val="BodyText"/>
              <w:rPr>
                <w:lang w:val="en-NZ"/>
              </w:rPr>
            </w:pPr>
            <w:r w:rsidRPr="00363751">
              <w:rPr>
                <w:rStyle w:val="SpecialBold"/>
              </w:rPr>
              <w:t>PERFORMANCE CRITERIA</w:t>
            </w:r>
          </w:p>
        </w:tc>
      </w:tr>
      <w:tr w:rsidTr="00884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51" w:rsidP="00363751">
            <w:pPr>
              <w:pStyle w:val="BodyText"/>
            </w:pPr>
            <w:r w:rsidRPr="0036375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51">
            <w:pPr>
              <w:pStyle w:val="BodyText"/>
              <w:rPr>
                <w:lang w:val="en-NZ"/>
              </w:rPr>
            </w:pPr>
            <w:r w:rsidRPr="003637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4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51">
            <w:pPr>
              <w:pStyle w:val="BodyText"/>
              <w:rPr>
                <w:lang w:val="en-NZ"/>
              </w:rPr>
            </w:pPr>
            <w:r w:rsidRPr="00363751">
              <w:t>1. Plan for group counselling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51" w:rsidP="00363751">
            <w:pPr>
              <w:pStyle w:val="BodyText"/>
            </w:pPr>
            <w:r w:rsidRPr="00363751">
              <w:t>1.1 Develop criteria for appropriate participant selection</w:t>
            </w:r>
          </w:p>
          <w:p w:rsidR="00000000" w:rsidRPr="00363751" w:rsidP="00363751">
            <w:pPr>
              <w:pStyle w:val="BodyText"/>
            </w:pPr>
            <w:r w:rsidRPr="00363751">
              <w:t>1.2  Implement ethical processes for participant selection according t</w:t>
            </w:r>
            <w:r w:rsidRPr="00363751">
              <w:t>o nature of the intervention and individual client needs</w:t>
            </w:r>
          </w:p>
          <w:p w:rsidR="00000000" w:rsidRPr="00363751" w:rsidP="00363751">
            <w:pPr>
              <w:pStyle w:val="BodyText"/>
            </w:pPr>
            <w:r w:rsidRPr="00363751">
              <w:t>1.3 Document and record member selection process in line with established practice and organisation procedures</w:t>
            </w:r>
          </w:p>
          <w:p w:rsidR="00000000" w:rsidRPr="00363751" w:rsidP="00363751">
            <w:pPr>
              <w:pStyle w:val="BodyText"/>
            </w:pPr>
            <w:r w:rsidRPr="00363751">
              <w:t>1.4 Identify a suitable supervisor for group counselling and negotiate a supervision pla</w:t>
            </w:r>
            <w:r w:rsidRPr="00363751">
              <w:t>n based on the planned counselling and participate profile</w:t>
            </w:r>
          </w:p>
          <w:p w:rsidR="00000000" w:rsidP="00363751">
            <w:pPr>
              <w:pStyle w:val="BodyText"/>
              <w:rPr>
                <w:lang w:val="en-NZ"/>
              </w:rPr>
            </w:pPr>
          </w:p>
        </w:tc>
      </w:tr>
      <w:tr w:rsidTr="00884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51" w:rsidP="00363751">
            <w:pPr>
              <w:pStyle w:val="BodyText"/>
            </w:pPr>
            <w:r w:rsidRPr="00363751">
              <w:t>2. Develop a therapeutic alliance for interpersonal learning and change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51" w:rsidP="00363751">
            <w:pPr>
              <w:pStyle w:val="BodyText"/>
            </w:pPr>
            <w:r w:rsidRPr="00363751">
              <w:t xml:space="preserve">2.1 Establish agreements with group members about the way that the group will operate </w:t>
            </w:r>
          </w:p>
          <w:p w:rsidR="00000000" w:rsidRPr="00363751" w:rsidP="00363751">
            <w:pPr>
              <w:pStyle w:val="BodyText"/>
            </w:pPr>
            <w:r w:rsidRPr="00363751">
              <w:t>2.2 Develop goals for and with the counselling group according to the nature and needs of the group</w:t>
            </w:r>
          </w:p>
          <w:p w:rsidR="00000000" w:rsidRPr="00363751" w:rsidP="00363751">
            <w:pPr>
              <w:pStyle w:val="BodyText"/>
            </w:pPr>
            <w:r w:rsidRPr="00363751">
              <w:t>2.3 Share information that prepares group members for participation in the group process</w:t>
            </w:r>
          </w:p>
          <w:p w:rsidR="00000000" w:rsidRPr="00363751" w:rsidP="00363751">
            <w:pPr>
              <w:pStyle w:val="BodyText"/>
            </w:pPr>
            <w:r w:rsidRPr="00363751">
              <w:t>2.4 Develop appropriate safety measures between the group and group</w:t>
            </w:r>
            <w:r w:rsidRPr="00363751">
              <w:t xml:space="preserve"> leader</w:t>
            </w:r>
          </w:p>
          <w:p w:rsidR="00000000" w:rsidRPr="00363751" w:rsidP="00363751">
            <w:pPr>
              <w:pStyle w:val="BodyText"/>
            </w:pPr>
            <w:r w:rsidRPr="00363751">
              <w:t>2.5 Reflect on and respond to potential influence of own values on group participants</w:t>
            </w:r>
          </w:p>
          <w:p w:rsidR="00000000" w:rsidP="00363751">
            <w:pPr>
              <w:pStyle w:val="BodyText"/>
              <w:rPr>
                <w:lang w:val="en-NZ"/>
              </w:rPr>
            </w:pPr>
          </w:p>
        </w:tc>
      </w:tr>
      <w:tr w:rsidTr="00884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51">
            <w:pPr>
              <w:pStyle w:val="BodyText"/>
              <w:rPr>
                <w:lang w:val="en-NZ"/>
              </w:rPr>
            </w:pPr>
            <w:r w:rsidRPr="00363751">
              <w:t>3. Manage the group counselling process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51" w:rsidP="00363751">
            <w:pPr>
              <w:pStyle w:val="BodyText"/>
            </w:pPr>
            <w:r w:rsidRPr="00363751">
              <w:t>3.1 Model and encourage respectful communication within the group that addresses the diversity of participant needs</w:t>
            </w:r>
          </w:p>
          <w:p w:rsidR="00000000" w:rsidRPr="00363751" w:rsidP="00363751">
            <w:pPr>
              <w:pStyle w:val="BodyText"/>
            </w:pPr>
            <w:r w:rsidRPr="00363751">
              <w:t xml:space="preserve">3.2 </w:t>
            </w:r>
            <w:r w:rsidRPr="00363751">
              <w:t>Manage key transitions and stages of group development using established group work practices and engagement strategies</w:t>
            </w:r>
          </w:p>
          <w:p w:rsidR="00000000" w:rsidRPr="00363751" w:rsidP="00363751">
            <w:pPr>
              <w:pStyle w:val="BodyText"/>
            </w:pPr>
            <w:r w:rsidRPr="00363751">
              <w:t>3.3 Facilitate the group in ways that assist participants to develop connections with each other and with their own thoughts, feelings a</w:t>
            </w:r>
            <w:r w:rsidRPr="00363751">
              <w:t>nd actions</w:t>
            </w:r>
          </w:p>
          <w:p w:rsidR="00000000" w:rsidRPr="00363751" w:rsidP="00363751">
            <w:pPr>
              <w:pStyle w:val="BodyText"/>
            </w:pPr>
            <w:r w:rsidRPr="00363751">
              <w:t>3.4 Use strategies that assist group members to develop self awareness, awareness of change and their use of defences</w:t>
            </w:r>
          </w:p>
          <w:p w:rsidR="00000000" w:rsidRPr="00363751" w:rsidP="00363751">
            <w:pPr>
              <w:pStyle w:val="BodyText"/>
            </w:pPr>
            <w:r w:rsidRPr="00363751">
              <w:t>3.5 Identify and manage issues of transference and counter transference</w:t>
            </w:r>
          </w:p>
          <w:p w:rsidR="00000000" w:rsidRPr="00363751" w:rsidP="00363751">
            <w:pPr>
              <w:pStyle w:val="BodyText"/>
            </w:pPr>
            <w:r w:rsidRPr="00363751">
              <w:t>3.6 Identify and manage conflict and negative behaviour</w:t>
            </w:r>
            <w:r w:rsidRPr="00363751">
              <w:t>s constructively</w:t>
            </w:r>
          </w:p>
          <w:p w:rsidR="00000000" w:rsidRPr="00363751" w:rsidP="00363751">
            <w:pPr>
              <w:pStyle w:val="BodyText"/>
            </w:pPr>
            <w:r w:rsidRPr="00363751">
              <w:t xml:space="preserve">3.7 Monitor the therapeutic alliance at an individual and whole-of-group level </w:t>
            </w:r>
          </w:p>
          <w:p w:rsidR="00000000" w:rsidRPr="00363751" w:rsidP="00363751">
            <w:pPr>
              <w:pStyle w:val="BodyText"/>
            </w:pPr>
            <w:r w:rsidRPr="00363751">
              <w:t>3.8 Facilitate group member debriefing according to individual needs</w:t>
            </w:r>
          </w:p>
          <w:p w:rsidR="00000000" w:rsidRPr="00363751" w:rsidP="00363751">
            <w:pPr>
              <w:pStyle w:val="BodyText"/>
            </w:pPr>
            <w:r w:rsidRPr="00363751">
              <w:t xml:space="preserve">3.9 Document observations and outcomes of sessions </w:t>
            </w:r>
            <w:r w:rsidRPr="00363751">
              <w:t>according to professional standards and</w:t>
            </w:r>
            <w:r w:rsidRPr="00363751">
              <w:t xml:space="preserve"> organisation requirements</w:t>
            </w:r>
          </w:p>
          <w:p w:rsidR="00000000" w:rsidP="00363751">
            <w:pPr>
              <w:pStyle w:val="BodyText"/>
              <w:rPr>
                <w:lang w:val="en-NZ"/>
              </w:rPr>
            </w:pPr>
          </w:p>
        </w:tc>
      </w:tr>
      <w:tr w:rsidTr="00884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51">
            <w:pPr>
              <w:pStyle w:val="BodyText"/>
              <w:rPr>
                <w:lang w:val="en-NZ"/>
              </w:rPr>
            </w:pPr>
            <w:r w:rsidRPr="00363751">
              <w:t>4. Evaluate and reflect on group counselling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51" w:rsidP="00363751">
            <w:pPr>
              <w:pStyle w:val="BodyText"/>
            </w:pPr>
            <w:r w:rsidRPr="00363751">
              <w:t>4.1 Evaluate group member patterns of improvement and change according to individual and group goals</w:t>
            </w:r>
          </w:p>
          <w:p w:rsidR="00000000" w:rsidRPr="00363751" w:rsidP="00363751">
            <w:pPr>
              <w:pStyle w:val="BodyText"/>
            </w:pPr>
            <w:r w:rsidRPr="00363751">
              <w:t xml:space="preserve">4.2 Use evaluation processes that allow group members to provide feedback </w:t>
            </w:r>
          </w:p>
          <w:p w:rsidR="00000000" w:rsidRPr="00363751" w:rsidP="00363751">
            <w:pPr>
              <w:pStyle w:val="BodyText"/>
            </w:pPr>
            <w:r w:rsidRPr="00363751">
              <w:t>4.3 Integrate evaluation of group counselling sessions into a broader reflective practice framework</w:t>
            </w:r>
          </w:p>
          <w:p w:rsidR="00000000" w:rsidRPr="00363751" w:rsidP="00363751">
            <w:pPr>
              <w:pStyle w:val="BodyText"/>
            </w:pPr>
            <w:r w:rsidRPr="00363751">
              <w:t>4.4 Participate in supervision according to planned approaches and apply learning to future work</w:t>
            </w:r>
          </w:p>
        </w:tc>
      </w:tr>
    </w:tbl>
    <w:p w:rsidR="00000000" w:rsidRPr="00363751" w:rsidP="00363751">
      <w:pPr>
        <w:pStyle w:val="BodyText"/>
      </w:pPr>
    </w:p>
    <w:p w:rsidR="00000000" w:rsidRPr="00363751" w:rsidP="00363751">
      <w:pPr>
        <w:pStyle w:val="AllowPageBreak"/>
      </w:pPr>
    </w:p>
    <w:p w:rsidR="00000000" w:rsidRPr="00363751" w:rsidP="00363751">
      <w:pPr>
        <w:pStyle w:val="Heading1"/>
      </w:pPr>
      <w:bookmarkStart w:id="4" w:name="O_815427"/>
      <w:bookmarkEnd w:id="4"/>
      <w:r w:rsidRPr="00363751">
        <w:t>Foundation Skills</w:t>
      </w:r>
    </w:p>
    <w:p w:rsidR="00000000" w:rsidRPr="00884F75" w:rsidP="00884F75">
      <w:pPr>
        <w:pStyle w:val="BodyText"/>
        <w:rPr>
          <w:i/>
        </w:rPr>
      </w:pPr>
      <w:r w:rsidRPr="00884F75">
        <w:rPr>
          <w:rStyle w:val="Emphasis"/>
        </w:rPr>
        <w:t xml:space="preserve">The Foundation Skills </w:t>
      </w:r>
      <w:r w:rsidRPr="00884F75">
        <w:rPr>
          <w:rStyle w:val="Emphasis"/>
        </w:rPr>
        <w:t>describe those required skills (language, literacy, numeracy and employment skills) that are essential to performance.</w:t>
      </w:r>
    </w:p>
    <w:p w:rsidR="00000000" w:rsidRPr="00363751" w:rsidP="00884F75">
      <w:pPr>
        <w:pStyle w:val="BodyText"/>
      </w:pPr>
      <w:r w:rsidRPr="00363751">
        <w:t>Foundation skills essential to performance are explicit in the performance criteria of this unit of competency.</w:t>
      </w:r>
    </w:p>
    <w:p w:rsidR="00000000" w:rsidRPr="00363751" w:rsidP="00363751">
      <w:pPr>
        <w:pStyle w:val="Heading1"/>
      </w:pPr>
      <w:bookmarkStart w:id="5" w:name="O_815429"/>
      <w:bookmarkEnd w:id="5"/>
      <w:r w:rsidRPr="00363751">
        <w:t>Unit Ma</w:t>
      </w:r>
      <w:r w:rsidRPr="00363751">
        <w:t>pping Information</w:t>
      </w:r>
    </w:p>
    <w:p w:rsidR="00000000" w:rsidRPr="00363751" w:rsidP="00884F75">
      <w:pPr>
        <w:pStyle w:val="BodyText"/>
      </w:pPr>
      <w:r w:rsidRPr="00363751">
        <w:t>No equivalent unit.</w:t>
      </w:r>
    </w:p>
    <w:p w:rsidR="00000000" w:rsidRPr="00363751" w:rsidP="00363751">
      <w:pPr>
        <w:pStyle w:val="Heading1"/>
      </w:pPr>
      <w:bookmarkStart w:id="6" w:name="O_815436"/>
      <w:bookmarkEnd w:id="6"/>
      <w:r w:rsidRPr="00363751">
        <w:t>Links</w:t>
      </w:r>
    </w:p>
    <w:p w:rsidR="00000000" w:rsidRPr="00363751" w:rsidP="00884F75">
      <w:pPr>
        <w:pStyle w:val="BodyText"/>
      </w:pPr>
      <w:r w:rsidRPr="00363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22F6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63751" w:rsidP="00363751"/>
    <w:sectPr w:rsidSect="003637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51" w:rsidRPr="00884F75" w:rsidP="00884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75" w:rsidP="00363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F75" w:rsidP="00363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4F75" w:rsidP="00363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751" w:rsidRPr="00884F75" w:rsidP="00884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75" w:rsidRPr="002D2AF8" w:rsidP="00363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CHCGRP005 Plan and provide group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84F75" w:rsidP="00363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751"/>
  </w:style>
  <w:style w:type="character" w:customStyle="1" w:styleId="Heading1Char">
    <w:name w:val="Heading 1 Char"/>
    <w:basedOn w:val="DefaultParagraphFont"/>
    <w:link w:val="Heading1"/>
    <w:rsid w:val="00363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7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3751"/>
    <w:rPr>
      <w:b/>
      <w:spacing w:val="0"/>
    </w:rPr>
  </w:style>
  <w:style w:type="character" w:styleId="Emphasis">
    <w:name w:val="Emphasis"/>
    <w:basedOn w:val="DefaultParagraphFont"/>
    <w:qFormat/>
    <w:rsid w:val="00363751"/>
    <w:rPr>
      <w:i/>
    </w:rPr>
  </w:style>
  <w:style w:type="paragraph" w:customStyle="1" w:styleId="SuperHeading">
    <w:name w:val="SuperHeading"/>
    <w:basedOn w:val="Normal"/>
    <w:rsid w:val="00363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7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37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3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37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3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7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751"/>
  </w:style>
  <w:style w:type="paragraph" w:styleId="TableofFigures">
    <w:name w:val="table of figures"/>
    <w:basedOn w:val="Normal"/>
    <w:next w:val="Normal"/>
    <w:semiHidden/>
    <w:rsid w:val="00363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7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3751"/>
    <w:rPr>
      <w:rFonts w:ascii="Wingdings" w:hAnsi="Wingdings"/>
    </w:rPr>
  </w:style>
  <w:style w:type="paragraph" w:customStyle="1" w:styleId="TableHeading">
    <w:name w:val="Table Heading"/>
    <w:basedOn w:val="HeadingBase"/>
    <w:rsid w:val="00363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751"/>
    <w:rPr>
      <w:color w:val="0033CC"/>
      <w:u w:val="none"/>
    </w:rPr>
  </w:style>
  <w:style w:type="paragraph" w:customStyle="1" w:styleId="BodyTextRight">
    <w:name w:val="Body Text Right"/>
    <w:basedOn w:val="BodyText"/>
    <w:rsid w:val="00363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7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751"/>
    <w:rPr>
      <w:sz w:val="32"/>
    </w:rPr>
  </w:style>
  <w:style w:type="paragraph" w:customStyle="1" w:styleId="HeadingProcedure">
    <w:name w:val="Heading Procedure"/>
    <w:basedOn w:val="HeadingBase"/>
    <w:next w:val="Normal"/>
    <w:rsid w:val="00363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751"/>
    <w:pPr>
      <w:spacing w:before="60" w:after="60"/>
    </w:pPr>
  </w:style>
  <w:style w:type="paragraph" w:styleId="ListContinue">
    <w:name w:val="List Continue"/>
    <w:basedOn w:val="List"/>
    <w:rsid w:val="00363751"/>
    <w:pPr>
      <w:ind w:firstLine="0"/>
    </w:pPr>
  </w:style>
  <w:style w:type="paragraph" w:customStyle="1" w:styleId="ListNote">
    <w:name w:val="List Note"/>
    <w:basedOn w:val="List"/>
    <w:rsid w:val="00363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751"/>
    <w:rPr>
      <w:rFonts w:ascii="Courier New" w:hAnsi="Courier New"/>
    </w:rPr>
  </w:style>
  <w:style w:type="paragraph" w:customStyle="1" w:styleId="NoteBullet">
    <w:name w:val="Note Bullet"/>
    <w:basedOn w:val="Note"/>
    <w:rsid w:val="00363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7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3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751"/>
    <w:rPr>
      <w:b/>
      <w:smallCaps/>
    </w:rPr>
  </w:style>
  <w:style w:type="paragraph" w:customStyle="1" w:styleId="TableListNumber">
    <w:name w:val="Table List Number"/>
    <w:basedOn w:val="ListNumber"/>
    <w:rsid w:val="00363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751"/>
    <w:pPr>
      <w:numPr>
        <w:numId w:val="7"/>
      </w:numPr>
    </w:pPr>
  </w:style>
  <w:style w:type="paragraph" w:customStyle="1" w:styleId="ListAlpha2">
    <w:name w:val="List Alpha 2"/>
    <w:basedOn w:val="List2"/>
    <w:rsid w:val="00363751"/>
    <w:pPr>
      <w:numPr>
        <w:numId w:val="6"/>
      </w:numPr>
    </w:pPr>
  </w:style>
  <w:style w:type="paragraph" w:styleId="List2">
    <w:name w:val="List 2"/>
    <w:basedOn w:val="BodyText"/>
    <w:rsid w:val="00363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7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7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3751"/>
    <w:pPr>
      <w:numPr>
        <w:numId w:val="2"/>
      </w:numPr>
    </w:pPr>
  </w:style>
  <w:style w:type="paragraph" w:styleId="ListContinue2">
    <w:name w:val="List Continue 2"/>
    <w:basedOn w:val="List2"/>
    <w:rsid w:val="00363751"/>
    <w:pPr>
      <w:ind w:firstLine="0"/>
    </w:pPr>
  </w:style>
  <w:style w:type="paragraph" w:styleId="ListContinue3">
    <w:name w:val="List Continue 3"/>
    <w:basedOn w:val="List3"/>
    <w:rsid w:val="00363751"/>
    <w:pPr>
      <w:ind w:left="1021" w:firstLine="0"/>
    </w:pPr>
  </w:style>
  <w:style w:type="paragraph" w:styleId="ListContinue4">
    <w:name w:val="List Continue 4"/>
    <w:basedOn w:val="List4"/>
    <w:rsid w:val="00363751"/>
    <w:pPr>
      <w:ind w:firstLine="0"/>
    </w:pPr>
  </w:style>
  <w:style w:type="paragraph" w:styleId="ListContinue5">
    <w:name w:val="List Continue 5"/>
    <w:basedOn w:val="List5"/>
    <w:rsid w:val="00363751"/>
    <w:pPr>
      <w:ind w:firstLine="0"/>
    </w:pPr>
  </w:style>
  <w:style w:type="paragraph" w:styleId="ListNumber3">
    <w:name w:val="List Number 3"/>
    <w:basedOn w:val="List3"/>
    <w:rsid w:val="00363751"/>
    <w:pPr>
      <w:numPr>
        <w:numId w:val="3"/>
      </w:numPr>
    </w:pPr>
  </w:style>
  <w:style w:type="paragraph" w:styleId="ListNumber4">
    <w:name w:val="List Number 4"/>
    <w:basedOn w:val="List4"/>
    <w:rsid w:val="00363751"/>
    <w:pPr>
      <w:numPr>
        <w:numId w:val="4"/>
      </w:numPr>
    </w:pPr>
  </w:style>
  <w:style w:type="paragraph" w:styleId="ListNumber5">
    <w:name w:val="List Number 5"/>
    <w:basedOn w:val="List5"/>
    <w:rsid w:val="00363751"/>
    <w:pPr>
      <w:numPr>
        <w:numId w:val="5"/>
      </w:numPr>
    </w:pPr>
  </w:style>
  <w:style w:type="paragraph" w:styleId="BlockText">
    <w:name w:val="Block Text"/>
    <w:basedOn w:val="Normal"/>
    <w:rsid w:val="00363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751"/>
    <w:rPr>
      <w:sz w:val="16"/>
      <w:vertAlign w:val="superscript"/>
    </w:rPr>
  </w:style>
  <w:style w:type="character" w:customStyle="1" w:styleId="Symbols">
    <w:name w:val="Symbols"/>
    <w:basedOn w:val="DefaultParagraphFont"/>
    <w:rsid w:val="00363751"/>
    <w:rPr>
      <w:rFonts w:ascii="Symbol" w:hAnsi="Symbol"/>
    </w:rPr>
  </w:style>
  <w:style w:type="character" w:customStyle="1" w:styleId="MenuOptions">
    <w:name w:val="Menu Options"/>
    <w:basedOn w:val="DefaultParagraphFont"/>
    <w:rsid w:val="00363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751"/>
    <w:rPr>
      <w:b/>
    </w:rPr>
  </w:style>
  <w:style w:type="character" w:customStyle="1" w:styleId="Underlined">
    <w:name w:val="Underlined"/>
    <w:basedOn w:val="DefaultParagraphFont"/>
    <w:rsid w:val="00363751"/>
    <w:rPr>
      <w:u w:val="single"/>
    </w:rPr>
  </w:style>
  <w:style w:type="paragraph" w:customStyle="1" w:styleId="TableBodyTextRight">
    <w:name w:val="Table Body Text Right"/>
    <w:basedOn w:val="TableBodyText"/>
    <w:rsid w:val="00363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751"/>
    <w:rPr>
      <w:sz w:val="18"/>
    </w:rPr>
  </w:style>
  <w:style w:type="paragraph" w:customStyle="1" w:styleId="BodySmallRight">
    <w:name w:val="Body Small Right"/>
    <w:basedOn w:val="BodyTextRight"/>
    <w:rsid w:val="00363751"/>
    <w:rPr>
      <w:sz w:val="18"/>
      <w:szCs w:val="18"/>
    </w:rPr>
  </w:style>
  <w:style w:type="paragraph" w:customStyle="1" w:styleId="MarginEdition">
    <w:name w:val="Margin Edition"/>
    <w:basedOn w:val="MarginNote"/>
    <w:rsid w:val="00363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751"/>
    <w:rPr>
      <w:sz w:val="2"/>
      <w:szCs w:val="2"/>
    </w:rPr>
  </w:style>
  <w:style w:type="character" w:customStyle="1" w:styleId="Small">
    <w:name w:val="Small"/>
    <w:basedOn w:val="DefaultParagraphFont"/>
    <w:rsid w:val="00363751"/>
    <w:rPr>
      <w:sz w:val="16"/>
    </w:rPr>
  </w:style>
  <w:style w:type="paragraph" w:customStyle="1" w:styleId="WideTable">
    <w:name w:val="Wide Table"/>
    <w:basedOn w:val="Normal"/>
    <w:rsid w:val="00363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751"/>
  </w:style>
  <w:style w:type="paragraph" w:styleId="Quote">
    <w:name w:val="Quote"/>
    <w:basedOn w:val="Heading1"/>
    <w:link w:val="QuoteChar"/>
    <w:qFormat/>
    <w:rsid w:val="00363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751"/>
    <w:pPr>
      <w:pageBreakBefore/>
    </w:pPr>
  </w:style>
  <w:style w:type="paragraph" w:customStyle="1" w:styleId="Border">
    <w:name w:val="Border"/>
    <w:basedOn w:val="Normal"/>
    <w:qFormat/>
    <w:rsid w:val="00363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751"/>
    <w:rPr>
      <w:u w:val="single"/>
    </w:rPr>
  </w:style>
  <w:style w:type="character" w:customStyle="1" w:styleId="BoldandItalics">
    <w:name w:val="Bold and Italics"/>
    <w:qFormat/>
    <w:rsid w:val="00363751"/>
    <w:rPr>
      <w:b/>
      <w:i/>
      <w:u w:val="none"/>
    </w:rPr>
  </w:style>
  <w:style w:type="paragraph" w:styleId="BalloonText">
    <w:name w:val="Balloon Text"/>
    <w:basedOn w:val="Normal"/>
    <w:link w:val="BalloonTextChar"/>
    <w:rsid w:val="00363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751"/>
    <w:pPr>
      <w:spacing w:before="0" w:after="0"/>
    </w:pPr>
  </w:style>
  <w:style w:type="paragraph" w:customStyle="1" w:styleId="BodyTextBold">
    <w:name w:val="Body Text Bold"/>
    <w:basedOn w:val="BodyText"/>
    <w:qFormat/>
    <w:rsid w:val="00363751"/>
    <w:rPr>
      <w:b/>
    </w:rPr>
  </w:style>
  <w:style w:type="character" w:styleId="Hyperlink">
    <w:name w:val="Hyperlink"/>
    <w:basedOn w:val="DefaultParagraphFont"/>
    <w:uiPriority w:val="99"/>
    <w:unhideWhenUsed/>
    <w:rsid w:val="00884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3802</Characters>
  <Application>Microsoft Office Word</Application>
  <DocSecurity>0</DocSecurity>
  <Lines>122</Lines>
  <Paragraphs>62</Paragraphs>
  <ScaleCrop>false</ScaleCrop>
  <Company>Author-it Software Corporation Ltd.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CHCGRP005 Plan and provide group counselling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2023-07-01T04:23:00Z</dcterms:created>
  <dcterms:modified xsi:type="dcterms:W3CDTF">2023-07-01T04:23:00Z</dcterms:modified>
</cp:coreProperties>
</file>