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CC8" w:rsidP="00745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CHCGRP004 Deliver structured programs</w:t>
      </w:r>
      <w:r>
        <w:fldChar w:fldCharType="end"/>
      </w:r>
    </w:p>
    <w:p w:rsidR="00745CC8" w:rsidP="00745CC8">
      <w:pPr>
        <w:pStyle w:val="Version"/>
        <w:sectPr w:rsidSect="007C1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8C7" w:rsidP="007C18C7">
      <w:pPr>
        <w:pStyle w:val="SuperHeading"/>
      </w:pPr>
      <w:r w:rsidRPr="007C18C7">
        <w:t>CHCGRP004 Deliver structured programs</w:t>
      </w:r>
    </w:p>
    <w:p w:rsidR="00000000" w:rsidRPr="007C18C7" w:rsidP="007C18C7">
      <w:pPr>
        <w:pStyle w:val="Heading1"/>
      </w:pPr>
      <w:bookmarkStart w:id="1" w:name="O_815364"/>
      <w:bookmarkEnd w:id="1"/>
      <w:r w:rsidRPr="007C18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rPr>
                <w:rStyle w:val="SpecialBold"/>
              </w:rPr>
              <w:t>Comments</w:t>
            </w: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t xml:space="preserve">This version was released in </w:t>
            </w:r>
            <w:r w:rsidRPr="007C18C7">
              <w:rPr>
                <w:rStyle w:val="Emphasis"/>
              </w:rPr>
              <w:t>CHC Community Services Training Package</w:t>
            </w:r>
            <w:r w:rsidRPr="007C18C7">
              <w:t xml:space="preserve"> </w:t>
            </w:r>
            <w:r w:rsidRPr="007C18C7">
              <w:rPr>
                <w:rStyle w:val="Emphasis"/>
              </w:rPr>
              <w:t>release 3.0</w:t>
            </w:r>
            <w:r w:rsidRPr="007C18C7">
              <w:t xml:space="preserve"> and meets the requirements of the 2012 Standards for Training Packages.</w:t>
            </w:r>
          </w:p>
          <w:p w:rsidR="00000000" w:rsidRPr="007C18C7" w:rsidP="007C18C7">
            <w:pPr>
              <w:pStyle w:val="BodyText"/>
            </w:pPr>
            <w:r w:rsidRPr="007C18C7">
              <w:t>Significant changes to the elements and performance cr</w:t>
            </w:r>
            <w:r w:rsidRPr="007C18C7">
              <w:t>iteria. New evidence requirements for assessment including volume and frequency requirements. Significant change to knowledge evidence.</w:t>
            </w:r>
          </w:p>
          <w:p w:rsidR="00000000" w:rsidRPr="007C18C7" w:rsidP="007C18C7">
            <w:pPr>
              <w:pStyle w:val="BodyText"/>
            </w:pPr>
            <w:r w:rsidRPr="007C18C7">
              <w:t>Supersedes CHCGROUP410B</w:t>
            </w:r>
          </w:p>
        </w:tc>
      </w:tr>
    </w:tbl>
    <w:p w:rsidR="00000000" w:rsidRPr="007C18C7" w:rsidP="007C18C7">
      <w:pPr>
        <w:pStyle w:val="BodyText"/>
      </w:pPr>
    </w:p>
    <w:p w:rsidR="00000000" w:rsidRPr="007C18C7" w:rsidP="007C18C7">
      <w:pPr>
        <w:pStyle w:val="AllowPageBreak"/>
      </w:pPr>
    </w:p>
    <w:p w:rsidR="00000000" w:rsidRPr="007C18C7" w:rsidP="007C18C7">
      <w:pPr>
        <w:pStyle w:val="Heading1"/>
      </w:pPr>
      <w:bookmarkStart w:id="2" w:name="O_815365"/>
      <w:bookmarkEnd w:id="2"/>
      <w:r w:rsidRPr="007C18C7">
        <w:t>Application</w:t>
      </w:r>
    </w:p>
    <w:p w:rsidR="00000000" w:rsidRPr="007C18C7" w:rsidP="00745CC8">
      <w:pPr>
        <w:pStyle w:val="BodyText"/>
      </w:pPr>
      <w:r w:rsidRPr="007C18C7">
        <w:t xml:space="preserve">This unit describes the skills and knowledge required to prepare </w:t>
      </w:r>
      <w:r w:rsidRPr="007C18C7">
        <w:t>for and deliver already established short, one-off, structured programs according to format and timing requirements. Programs will have a focus on assisting participants to find solutions to specific challenges through access to information and education r</w:t>
      </w:r>
      <w:r w:rsidRPr="007C18C7">
        <w:t>elevant to these challenges.</w:t>
      </w:r>
    </w:p>
    <w:p w:rsidR="00000000" w:rsidRPr="007C18C7" w:rsidP="00745CC8">
      <w:pPr>
        <w:pStyle w:val="BodyText"/>
      </w:pPr>
      <w:r w:rsidRPr="007C18C7">
        <w:t>This unit applies to any individual involved in planning and leading established, structured group educational sessions.</w:t>
      </w:r>
    </w:p>
    <w:p w:rsidR="00000000" w:rsidRPr="00745CC8" w:rsidP="00745CC8">
      <w:pPr>
        <w:pStyle w:val="BodyText"/>
        <w:rPr>
          <w:i/>
        </w:rPr>
      </w:pPr>
      <w:r w:rsidRPr="00745CC8">
        <w:rPr>
          <w:rStyle w:val="Emphasis"/>
        </w:rPr>
        <w:t>The skills in this unit must be applied in accordance with Commonwealth and State/Territory legislation,</w:t>
      </w:r>
      <w:r w:rsidRPr="00745CC8">
        <w:rPr>
          <w:rStyle w:val="Emphasis"/>
        </w:rPr>
        <w:t xml:space="preserve"> Australian/New Zealand Standards and industry codes of practice.</w:t>
      </w:r>
    </w:p>
    <w:p w:rsidR="00000000" w:rsidRPr="007C18C7" w:rsidP="007C18C7">
      <w:pPr>
        <w:pStyle w:val="Heading1"/>
      </w:pPr>
      <w:bookmarkStart w:id="3" w:name="O_815369"/>
      <w:bookmarkEnd w:id="3"/>
      <w:r w:rsidRPr="007C18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rPr>
                <w:rStyle w:val="SpecialBold"/>
              </w:rPr>
              <w:t>PERFORMANCE CRITERIA</w:t>
            </w: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t>1. Conduct pre-program assessments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t>1.1 Review program information and discuss program objectives and format with potential group participants to assess program</w:t>
            </w:r>
            <w:r w:rsidRPr="007C18C7">
              <w:t xml:space="preserve"> suitability </w:t>
            </w:r>
          </w:p>
          <w:p w:rsidR="00000000" w:rsidRPr="007C18C7" w:rsidP="007C18C7">
            <w:pPr>
              <w:pStyle w:val="BodyText"/>
            </w:pPr>
            <w:r w:rsidRPr="007C18C7">
              <w:t>1.2 Identify and document special needs of potential group participants in pre-group assessment</w:t>
            </w:r>
          </w:p>
          <w:p w:rsidR="00000000" w:rsidRPr="007C18C7" w:rsidP="007C18C7">
            <w:pPr>
              <w:pStyle w:val="BodyText"/>
            </w:pPr>
            <w:r w:rsidRPr="007C18C7">
              <w:t xml:space="preserve">1.3 Identify participant conditions potentially incompatible with program objectives </w:t>
            </w:r>
          </w:p>
          <w:p w:rsidR="00000000" w:rsidRPr="007C18C7" w:rsidP="007C18C7">
            <w:pPr>
              <w:pStyle w:val="BodyText"/>
            </w:pPr>
            <w:r w:rsidRPr="007C18C7">
              <w:t>1.4 Select participants for group according to selection cri</w:t>
            </w:r>
            <w:r w:rsidRPr="007C18C7">
              <w:t>teria and complete documentation accordingly</w:t>
            </w:r>
          </w:p>
          <w:p w:rsidR="00000000" w:rsidP="007C18C7">
            <w:pPr>
              <w:pStyle w:val="BodyText"/>
              <w:rPr>
                <w:lang w:val="en-NZ"/>
              </w:rPr>
            </w:pP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t>2. Confirm program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t>2.1 Clearly communicate program objectives, learning outcomes and structure to participants</w:t>
            </w:r>
          </w:p>
          <w:p w:rsidR="00000000" w:rsidRPr="007C18C7" w:rsidP="007C18C7">
            <w:pPr>
              <w:pStyle w:val="BodyText"/>
            </w:pPr>
            <w:r w:rsidRPr="007C18C7">
              <w:t>2.2 Establish and agree group process and participation guidelines with participants</w:t>
            </w:r>
          </w:p>
          <w:p w:rsidR="00000000" w:rsidRPr="007C18C7" w:rsidP="007C18C7">
            <w:pPr>
              <w:pStyle w:val="BodyText"/>
            </w:pPr>
            <w:r w:rsidRPr="007C18C7">
              <w:t xml:space="preserve">2.3 Communicate boundaries and limitations of program </w:t>
            </w:r>
          </w:p>
          <w:p w:rsidR="00000000" w:rsidRPr="007C18C7" w:rsidP="007C18C7">
            <w:pPr>
              <w:pStyle w:val="BodyText"/>
            </w:pPr>
            <w:r w:rsidRPr="007C18C7">
              <w:t>2.4 Identify and access resources required for program implementation</w:t>
            </w:r>
          </w:p>
          <w:p w:rsidR="00000000" w:rsidP="007C18C7">
            <w:pPr>
              <w:pStyle w:val="BodyText"/>
              <w:rPr>
                <w:lang w:val="en-NZ"/>
              </w:rPr>
            </w:pP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t>3. Implement program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t xml:space="preserve">3.1 Deliver program content according to the sequence and procedure identified </w:t>
            </w:r>
          </w:p>
          <w:p w:rsidR="00000000" w:rsidRPr="007C18C7" w:rsidP="007C18C7">
            <w:pPr>
              <w:pStyle w:val="BodyText"/>
            </w:pPr>
            <w:r w:rsidRPr="007C18C7">
              <w:t xml:space="preserve">3.2 Manage pace of delivery </w:t>
            </w:r>
            <w:r w:rsidRPr="007C18C7">
              <w:t>to meet timeline requirements and overall objectives</w:t>
            </w:r>
          </w:p>
          <w:p w:rsidR="00000000" w:rsidRPr="007C18C7" w:rsidP="007C18C7">
            <w:pPr>
              <w:pStyle w:val="BodyText"/>
            </w:pPr>
            <w:r w:rsidRPr="007C18C7">
              <w:t>3.3 Encourage group interaction and manage it to maintain relevancy and ensure equity of discussion amongst participants</w:t>
            </w:r>
          </w:p>
          <w:p w:rsidR="00000000" w:rsidRPr="007C18C7" w:rsidP="007C18C7">
            <w:pPr>
              <w:pStyle w:val="BodyText"/>
            </w:pPr>
            <w:r w:rsidRPr="007C18C7">
              <w:t>3.4 Present material to accommodate relevant discussion and questions, while ensur</w:t>
            </w:r>
            <w:r w:rsidRPr="007C18C7">
              <w:t>ing key information and processes are delivered within timing requirements</w:t>
            </w:r>
          </w:p>
          <w:p w:rsidR="00000000" w:rsidRPr="007C18C7" w:rsidP="007C18C7">
            <w:pPr>
              <w:pStyle w:val="BodyText"/>
            </w:pPr>
            <w:r w:rsidRPr="007C18C7">
              <w:t>3.5 Use presentation tools and adult learning theories and models effectively</w:t>
            </w:r>
          </w:p>
          <w:p w:rsidR="00000000" w:rsidRPr="007C18C7" w:rsidP="007C18C7">
            <w:pPr>
              <w:pStyle w:val="BodyText"/>
            </w:pPr>
            <w:r w:rsidRPr="007C18C7">
              <w:t>3.6 Provide communication and literacy support to participants as required to ensure equitable access t</w:t>
            </w:r>
            <w:r w:rsidRPr="007C18C7">
              <w:t>o information</w:t>
            </w:r>
          </w:p>
          <w:p w:rsidR="00000000" w:rsidRPr="007C18C7" w:rsidP="007C18C7">
            <w:pPr>
              <w:pStyle w:val="BodyText"/>
            </w:pPr>
            <w:r w:rsidRPr="007C18C7">
              <w:t>3.7 Summarise information and key learning throughout the program</w:t>
            </w:r>
          </w:p>
          <w:p w:rsidR="00000000" w:rsidRPr="007C18C7" w:rsidP="007C18C7">
            <w:pPr>
              <w:pStyle w:val="BodyText"/>
            </w:pPr>
            <w:r w:rsidRPr="007C18C7">
              <w:t>3.8 Deliver program collaboratively with co-facilitator where required</w:t>
            </w:r>
          </w:p>
          <w:p w:rsidR="00000000" w:rsidP="007C18C7">
            <w:pPr>
              <w:pStyle w:val="BodyText"/>
              <w:rPr>
                <w:lang w:val="en-NZ"/>
              </w:rPr>
            </w:pP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t>4. Contain emotional responses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t>4.1 Ensure strong emotions expressed by participants are acknowledged an</w:t>
            </w:r>
            <w:r w:rsidRPr="007C18C7">
              <w:t xml:space="preserve">d affirmed </w:t>
            </w:r>
          </w:p>
          <w:p w:rsidR="00000000" w:rsidRPr="007C18C7" w:rsidP="007C18C7">
            <w:pPr>
              <w:pStyle w:val="BodyText"/>
            </w:pPr>
            <w:r w:rsidRPr="007C18C7">
              <w:t>4.2 Normalise and validate participant experience where appropriate and sensitively challenge where required</w:t>
            </w:r>
          </w:p>
          <w:p w:rsidR="00000000" w:rsidRPr="007C18C7" w:rsidP="007C18C7">
            <w:pPr>
              <w:pStyle w:val="BodyText"/>
            </w:pPr>
            <w:r w:rsidRPr="007C18C7">
              <w:t>4.3 Refer participant to support services if required and encourage them to seek follow up support</w:t>
            </w:r>
          </w:p>
          <w:p w:rsidR="00000000" w:rsidRPr="007C18C7" w:rsidP="007C18C7">
            <w:pPr>
              <w:pStyle w:val="BodyText"/>
            </w:pPr>
            <w:r w:rsidRPr="007C18C7">
              <w:t>4.4 Refocus group participants on pr</w:t>
            </w:r>
            <w:r w:rsidRPr="007C18C7">
              <w:t>ogram process</w:t>
            </w:r>
          </w:p>
          <w:p w:rsidR="00000000" w:rsidP="007C18C7">
            <w:pPr>
              <w:pStyle w:val="BodyText"/>
              <w:rPr>
                <w:lang w:val="en-NZ"/>
              </w:rPr>
            </w:pPr>
          </w:p>
        </w:tc>
      </w:tr>
      <w:tr w:rsidTr="007C18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C7">
            <w:pPr>
              <w:pStyle w:val="BodyText"/>
              <w:rPr>
                <w:lang w:val="en-NZ"/>
              </w:rPr>
            </w:pPr>
            <w:r w:rsidRPr="007C18C7">
              <w:t>5. Review achievement of program objectives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C7" w:rsidP="007C18C7">
            <w:pPr>
              <w:pStyle w:val="BodyText"/>
            </w:pPr>
            <w:r w:rsidRPr="007C18C7">
              <w:t>5.1 Assess participants’ understanding of key concepts and achievement of learning objectives during delivery</w:t>
            </w:r>
          </w:p>
          <w:p w:rsidR="00000000" w:rsidRPr="007C18C7" w:rsidP="007C18C7">
            <w:pPr>
              <w:pStyle w:val="BodyText"/>
            </w:pPr>
            <w:r w:rsidRPr="007C18C7">
              <w:t>5.2 Identify additional issues raised which are not addressed within the sco</w:t>
            </w:r>
            <w:r w:rsidRPr="007C18C7">
              <w:t>pe of the program and initiate referral or follow up action to address them</w:t>
            </w:r>
          </w:p>
          <w:p w:rsidR="00000000" w:rsidRPr="007C18C7" w:rsidP="007C18C7">
            <w:pPr>
              <w:pStyle w:val="BodyText"/>
            </w:pPr>
            <w:r w:rsidRPr="007C18C7">
              <w:t>5.3 Conduct and document program evaluation according to program evaluation process and complete reporting in line with requirements</w:t>
            </w:r>
          </w:p>
          <w:p w:rsidR="00000000" w:rsidRPr="007C18C7" w:rsidP="007C18C7">
            <w:pPr>
              <w:pStyle w:val="BodyText"/>
            </w:pPr>
            <w:r w:rsidRPr="007C18C7">
              <w:t>5.4 Gather and assess feedback on program to gu</w:t>
            </w:r>
            <w:r w:rsidRPr="007C18C7">
              <w:t>ide continuous improvement of delivery</w:t>
            </w:r>
          </w:p>
          <w:p w:rsidR="00000000" w:rsidRPr="007C18C7" w:rsidP="007C18C7">
            <w:pPr>
              <w:pStyle w:val="BodyText"/>
            </w:pPr>
            <w:r w:rsidRPr="007C18C7">
              <w:t>5.5 Review effectiveness of implementation with co-facilitator or supervisor</w:t>
            </w:r>
          </w:p>
          <w:p w:rsidR="00000000" w:rsidRPr="007C18C7" w:rsidP="007C18C7">
            <w:pPr>
              <w:pStyle w:val="BodyText"/>
            </w:pPr>
            <w:r w:rsidRPr="007C18C7">
              <w:t>5.6 Identify opportunities to improve program delivery</w:t>
            </w:r>
          </w:p>
        </w:tc>
      </w:tr>
    </w:tbl>
    <w:p w:rsidR="00000000" w:rsidRPr="007C18C7" w:rsidP="007C18C7">
      <w:pPr>
        <w:pStyle w:val="BodyText"/>
      </w:pPr>
    </w:p>
    <w:p w:rsidR="00000000" w:rsidRPr="007C18C7" w:rsidP="007C18C7">
      <w:pPr>
        <w:pStyle w:val="AllowPageBreak"/>
      </w:pPr>
    </w:p>
    <w:p w:rsidR="00000000" w:rsidRPr="007C18C7" w:rsidP="007C18C7">
      <w:pPr>
        <w:pStyle w:val="Heading1"/>
      </w:pPr>
      <w:bookmarkStart w:id="4" w:name="O_815370"/>
      <w:bookmarkEnd w:id="4"/>
      <w:r w:rsidRPr="007C18C7">
        <w:t>Foundation Skills</w:t>
      </w:r>
    </w:p>
    <w:p w:rsidR="00000000" w:rsidRPr="00745CC8" w:rsidP="00745CC8">
      <w:pPr>
        <w:pStyle w:val="BodyText"/>
        <w:rPr>
          <w:i/>
        </w:rPr>
      </w:pPr>
      <w:r w:rsidRPr="00745CC8">
        <w:rPr>
          <w:rStyle w:val="Emphasis"/>
        </w:rPr>
        <w:t>The Foundation Skills describe those required sk</w:t>
      </w:r>
      <w:r w:rsidRPr="00745CC8">
        <w:rPr>
          <w:rStyle w:val="Emphasis"/>
        </w:rPr>
        <w:t>ills (language, literacy, numeracy and employment skills) that are essential to performance.</w:t>
      </w:r>
    </w:p>
    <w:p w:rsidR="00000000" w:rsidRPr="007C18C7" w:rsidP="00745CC8">
      <w:pPr>
        <w:pStyle w:val="BodyText"/>
      </w:pPr>
      <w:r w:rsidRPr="007C18C7">
        <w:t>Foundation skills essential to performance are explicit in the performance criteria of this unit of competency.</w:t>
      </w:r>
    </w:p>
    <w:p w:rsidR="00000000" w:rsidRPr="007C18C7" w:rsidP="007C18C7">
      <w:pPr>
        <w:pStyle w:val="Heading1"/>
      </w:pPr>
      <w:bookmarkStart w:id="5" w:name="O_815372"/>
      <w:bookmarkEnd w:id="5"/>
      <w:r w:rsidRPr="007C18C7">
        <w:t>Unit Mapping Information</w:t>
      </w:r>
    </w:p>
    <w:p w:rsidR="00000000" w:rsidRPr="007C18C7" w:rsidP="00745CC8">
      <w:pPr>
        <w:pStyle w:val="BodyText"/>
      </w:pPr>
      <w:r w:rsidRPr="007C18C7">
        <w:t>No equiv</w:t>
      </w:r>
      <w:r w:rsidRPr="007C18C7">
        <w:t>alent unit.</w:t>
      </w:r>
    </w:p>
    <w:p w:rsidR="00000000" w:rsidRPr="007C18C7" w:rsidP="007C18C7">
      <w:pPr>
        <w:pStyle w:val="Heading1"/>
      </w:pPr>
      <w:bookmarkStart w:id="6" w:name="O_815392"/>
      <w:bookmarkEnd w:id="6"/>
      <w:r w:rsidRPr="007C18C7">
        <w:t>Links</w:t>
      </w:r>
    </w:p>
    <w:p w:rsidR="00000000" w:rsidRPr="007C18C7" w:rsidP="00745CC8">
      <w:pPr>
        <w:pStyle w:val="BodyText"/>
      </w:pPr>
      <w:r w:rsidRPr="007C1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0211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C18C7" w:rsidP="007C18C7"/>
    <w:sectPr w:rsidSect="007C18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7" w:rsidRPr="00745CC8" w:rsidP="00745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C8" w:rsidP="007C1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CC8" w:rsidP="007C1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5CC8" w:rsidP="007C1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8C7" w:rsidRPr="00745CC8" w:rsidP="00745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CC8" w:rsidRPr="002D2AF8" w:rsidP="007C1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CHCGRP004 Deliver structured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45CC8" w:rsidP="007C1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8C7"/>
  </w:style>
  <w:style w:type="character" w:customStyle="1" w:styleId="Heading1Char">
    <w:name w:val="Heading 1 Char"/>
    <w:basedOn w:val="DefaultParagraphFont"/>
    <w:link w:val="Heading1"/>
    <w:rsid w:val="007C1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8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C18C7"/>
    <w:rPr>
      <w:b/>
      <w:spacing w:val="0"/>
    </w:rPr>
  </w:style>
  <w:style w:type="character" w:styleId="Emphasis">
    <w:name w:val="Emphasis"/>
    <w:basedOn w:val="DefaultParagraphFont"/>
    <w:qFormat/>
    <w:rsid w:val="007C18C7"/>
    <w:rPr>
      <w:i/>
    </w:rPr>
  </w:style>
  <w:style w:type="paragraph" w:customStyle="1" w:styleId="SuperHeading">
    <w:name w:val="SuperHeading"/>
    <w:basedOn w:val="Normal"/>
    <w:rsid w:val="007C1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8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8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1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8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8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8C7"/>
  </w:style>
  <w:style w:type="paragraph" w:styleId="TableofFigures">
    <w:name w:val="table of figures"/>
    <w:basedOn w:val="Normal"/>
    <w:next w:val="Normal"/>
    <w:semiHidden/>
    <w:rsid w:val="007C1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8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18C7"/>
    <w:rPr>
      <w:rFonts w:ascii="Wingdings" w:hAnsi="Wingdings"/>
    </w:rPr>
  </w:style>
  <w:style w:type="paragraph" w:customStyle="1" w:styleId="TableHeading">
    <w:name w:val="Table Heading"/>
    <w:basedOn w:val="HeadingBase"/>
    <w:rsid w:val="007C1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8C7"/>
    <w:rPr>
      <w:color w:val="0033CC"/>
      <w:u w:val="none"/>
    </w:rPr>
  </w:style>
  <w:style w:type="paragraph" w:customStyle="1" w:styleId="BodyTextRight">
    <w:name w:val="Body Text Right"/>
    <w:basedOn w:val="BodyText"/>
    <w:rsid w:val="007C1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8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8C7"/>
    <w:rPr>
      <w:sz w:val="32"/>
    </w:rPr>
  </w:style>
  <w:style w:type="paragraph" w:customStyle="1" w:styleId="HeadingProcedure">
    <w:name w:val="Heading Procedure"/>
    <w:basedOn w:val="HeadingBase"/>
    <w:next w:val="Normal"/>
    <w:rsid w:val="007C1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8C7"/>
    <w:pPr>
      <w:spacing w:before="60" w:after="60"/>
    </w:pPr>
  </w:style>
  <w:style w:type="paragraph" w:styleId="ListContinue">
    <w:name w:val="List Continue"/>
    <w:basedOn w:val="List"/>
    <w:rsid w:val="007C18C7"/>
    <w:pPr>
      <w:ind w:firstLine="0"/>
    </w:pPr>
  </w:style>
  <w:style w:type="paragraph" w:customStyle="1" w:styleId="ListNote">
    <w:name w:val="List Note"/>
    <w:basedOn w:val="List"/>
    <w:rsid w:val="007C1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8C7"/>
    <w:rPr>
      <w:rFonts w:ascii="Courier New" w:hAnsi="Courier New"/>
    </w:rPr>
  </w:style>
  <w:style w:type="paragraph" w:customStyle="1" w:styleId="NoteBullet">
    <w:name w:val="Note Bullet"/>
    <w:basedOn w:val="Note"/>
    <w:rsid w:val="007C1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8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1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8C7"/>
    <w:rPr>
      <w:b/>
      <w:smallCaps/>
    </w:rPr>
  </w:style>
  <w:style w:type="paragraph" w:customStyle="1" w:styleId="TableListNumber">
    <w:name w:val="Table List Number"/>
    <w:basedOn w:val="ListNumber"/>
    <w:rsid w:val="007C1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8C7"/>
    <w:pPr>
      <w:numPr>
        <w:numId w:val="7"/>
      </w:numPr>
    </w:pPr>
  </w:style>
  <w:style w:type="paragraph" w:customStyle="1" w:styleId="ListAlpha2">
    <w:name w:val="List Alpha 2"/>
    <w:basedOn w:val="List2"/>
    <w:rsid w:val="007C18C7"/>
    <w:pPr>
      <w:numPr>
        <w:numId w:val="6"/>
      </w:numPr>
    </w:pPr>
  </w:style>
  <w:style w:type="paragraph" w:styleId="List2">
    <w:name w:val="List 2"/>
    <w:basedOn w:val="BodyText"/>
    <w:rsid w:val="007C1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8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8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18C7"/>
    <w:pPr>
      <w:numPr>
        <w:numId w:val="2"/>
      </w:numPr>
    </w:pPr>
  </w:style>
  <w:style w:type="paragraph" w:styleId="ListContinue2">
    <w:name w:val="List Continue 2"/>
    <w:basedOn w:val="List2"/>
    <w:rsid w:val="007C18C7"/>
    <w:pPr>
      <w:ind w:firstLine="0"/>
    </w:pPr>
  </w:style>
  <w:style w:type="paragraph" w:styleId="ListContinue3">
    <w:name w:val="List Continue 3"/>
    <w:basedOn w:val="List3"/>
    <w:rsid w:val="007C18C7"/>
    <w:pPr>
      <w:ind w:left="1021" w:firstLine="0"/>
    </w:pPr>
  </w:style>
  <w:style w:type="paragraph" w:styleId="ListContinue4">
    <w:name w:val="List Continue 4"/>
    <w:basedOn w:val="List4"/>
    <w:rsid w:val="007C18C7"/>
    <w:pPr>
      <w:ind w:firstLine="0"/>
    </w:pPr>
  </w:style>
  <w:style w:type="paragraph" w:styleId="ListContinue5">
    <w:name w:val="List Continue 5"/>
    <w:basedOn w:val="List5"/>
    <w:rsid w:val="007C18C7"/>
    <w:pPr>
      <w:ind w:firstLine="0"/>
    </w:pPr>
  </w:style>
  <w:style w:type="paragraph" w:styleId="ListNumber3">
    <w:name w:val="List Number 3"/>
    <w:basedOn w:val="List3"/>
    <w:rsid w:val="007C18C7"/>
    <w:pPr>
      <w:numPr>
        <w:numId w:val="3"/>
      </w:numPr>
    </w:pPr>
  </w:style>
  <w:style w:type="paragraph" w:styleId="ListNumber4">
    <w:name w:val="List Number 4"/>
    <w:basedOn w:val="List4"/>
    <w:rsid w:val="007C18C7"/>
    <w:pPr>
      <w:numPr>
        <w:numId w:val="4"/>
      </w:numPr>
    </w:pPr>
  </w:style>
  <w:style w:type="paragraph" w:styleId="ListNumber5">
    <w:name w:val="List Number 5"/>
    <w:basedOn w:val="List5"/>
    <w:rsid w:val="007C18C7"/>
    <w:pPr>
      <w:numPr>
        <w:numId w:val="5"/>
      </w:numPr>
    </w:pPr>
  </w:style>
  <w:style w:type="paragraph" w:styleId="BlockText">
    <w:name w:val="Block Text"/>
    <w:basedOn w:val="Normal"/>
    <w:rsid w:val="007C1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8C7"/>
    <w:rPr>
      <w:sz w:val="16"/>
      <w:vertAlign w:val="superscript"/>
    </w:rPr>
  </w:style>
  <w:style w:type="character" w:customStyle="1" w:styleId="Symbols">
    <w:name w:val="Symbols"/>
    <w:basedOn w:val="DefaultParagraphFont"/>
    <w:rsid w:val="007C18C7"/>
    <w:rPr>
      <w:rFonts w:ascii="Symbol" w:hAnsi="Symbol"/>
    </w:rPr>
  </w:style>
  <w:style w:type="character" w:customStyle="1" w:styleId="MenuOptions">
    <w:name w:val="Menu Options"/>
    <w:basedOn w:val="DefaultParagraphFont"/>
    <w:rsid w:val="007C1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8C7"/>
    <w:rPr>
      <w:b/>
    </w:rPr>
  </w:style>
  <w:style w:type="character" w:customStyle="1" w:styleId="Underlined">
    <w:name w:val="Underlined"/>
    <w:basedOn w:val="DefaultParagraphFont"/>
    <w:rsid w:val="007C18C7"/>
    <w:rPr>
      <w:u w:val="single"/>
    </w:rPr>
  </w:style>
  <w:style w:type="paragraph" w:customStyle="1" w:styleId="TableBodyTextRight">
    <w:name w:val="Table Body Text Right"/>
    <w:basedOn w:val="TableBodyText"/>
    <w:rsid w:val="007C1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8C7"/>
    <w:rPr>
      <w:sz w:val="18"/>
    </w:rPr>
  </w:style>
  <w:style w:type="paragraph" w:customStyle="1" w:styleId="BodySmallRight">
    <w:name w:val="Body Small Right"/>
    <w:basedOn w:val="BodyTextRight"/>
    <w:rsid w:val="007C18C7"/>
    <w:rPr>
      <w:sz w:val="18"/>
      <w:szCs w:val="18"/>
    </w:rPr>
  </w:style>
  <w:style w:type="paragraph" w:customStyle="1" w:styleId="MarginEdition">
    <w:name w:val="Margin Edition"/>
    <w:basedOn w:val="MarginNote"/>
    <w:rsid w:val="007C1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8C7"/>
    <w:rPr>
      <w:sz w:val="2"/>
      <w:szCs w:val="2"/>
    </w:rPr>
  </w:style>
  <w:style w:type="character" w:customStyle="1" w:styleId="Small">
    <w:name w:val="Small"/>
    <w:basedOn w:val="DefaultParagraphFont"/>
    <w:rsid w:val="007C18C7"/>
    <w:rPr>
      <w:sz w:val="16"/>
    </w:rPr>
  </w:style>
  <w:style w:type="paragraph" w:customStyle="1" w:styleId="WideTable">
    <w:name w:val="Wide Table"/>
    <w:basedOn w:val="Normal"/>
    <w:rsid w:val="007C1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8C7"/>
  </w:style>
  <w:style w:type="paragraph" w:styleId="Quote">
    <w:name w:val="Quote"/>
    <w:basedOn w:val="Heading1"/>
    <w:link w:val="QuoteChar"/>
    <w:qFormat/>
    <w:rsid w:val="007C1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8C7"/>
    <w:pPr>
      <w:pageBreakBefore/>
    </w:pPr>
  </w:style>
  <w:style w:type="paragraph" w:customStyle="1" w:styleId="Border">
    <w:name w:val="Border"/>
    <w:basedOn w:val="Normal"/>
    <w:qFormat/>
    <w:rsid w:val="007C1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8C7"/>
    <w:rPr>
      <w:u w:val="single"/>
    </w:rPr>
  </w:style>
  <w:style w:type="character" w:customStyle="1" w:styleId="BoldandItalics">
    <w:name w:val="Bold and Italics"/>
    <w:qFormat/>
    <w:rsid w:val="007C18C7"/>
    <w:rPr>
      <w:b/>
      <w:i/>
      <w:u w:val="none"/>
    </w:rPr>
  </w:style>
  <w:style w:type="paragraph" w:styleId="BalloonText">
    <w:name w:val="Balloon Text"/>
    <w:basedOn w:val="Normal"/>
    <w:link w:val="BalloonTextChar"/>
    <w:rsid w:val="007C1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8C7"/>
    <w:pPr>
      <w:spacing w:before="0" w:after="0"/>
    </w:pPr>
  </w:style>
  <w:style w:type="paragraph" w:customStyle="1" w:styleId="BodyTextBold">
    <w:name w:val="Body Text Bold"/>
    <w:basedOn w:val="BodyText"/>
    <w:qFormat/>
    <w:rsid w:val="007C18C7"/>
    <w:rPr>
      <w:b/>
    </w:rPr>
  </w:style>
  <w:style w:type="character" w:styleId="Hyperlink">
    <w:name w:val="Hyperlink"/>
    <w:basedOn w:val="DefaultParagraphFont"/>
    <w:uiPriority w:val="99"/>
    <w:unhideWhenUsed/>
    <w:rsid w:val="00745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4016</Characters>
  <Application>Microsoft Office Word</Application>
  <DocSecurity>0</DocSecurity>
  <Lines>125</Lines>
  <Paragraphs>67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CHCGRP004 Deliver structured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2023-07-02T02:18:00Z</dcterms:created>
  <dcterms:modified xsi:type="dcterms:W3CDTF">2023-07-02T02:18:00Z</dcterms:modified>
</cp:coreProperties>
</file>