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AB8" w:rsidP="00512AB8">
      <w:pPr>
        <w:pStyle w:val="Title"/>
      </w:pPr>
      <w:r>
        <w:fldChar w:fldCharType="begin"/>
      </w:r>
      <w:r>
        <w:instrText xml:space="preserve"> TITLE   \* MERGEFORMAT </w:instrText>
      </w:r>
      <w:r>
        <w:fldChar w:fldCharType="separate"/>
      </w:r>
      <w:r>
        <w:t>Assessment Requirements for CHCFCS003 Provide counselling to children and young people</w:t>
      </w:r>
      <w:r>
        <w:fldChar w:fldCharType="end"/>
      </w:r>
    </w:p>
    <w:p w:rsidR="00512AB8" w:rsidP="00512AB8">
      <w:pPr>
        <w:pStyle w:val="Version"/>
        <w:sectPr w:rsidSect="000820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0C8" w:rsidP="000820C8">
      <w:pPr>
        <w:pStyle w:val="SuperHeading"/>
      </w:pPr>
      <w:r w:rsidRPr="000820C8">
        <w:t>Assessment Requirements for CHCFCS003 Provide counselling to children and young people</w:t>
      </w:r>
    </w:p>
    <w:p w:rsidR="00000000" w:rsidRPr="000820C8" w:rsidP="000820C8">
      <w:pPr>
        <w:pStyle w:val="Heading1"/>
      </w:pPr>
      <w:bookmarkStart w:id="1" w:name="O_814804"/>
      <w:bookmarkEnd w:id="1"/>
      <w:r w:rsidRPr="000820C8">
        <w:t>Modification History</w:t>
      </w:r>
    </w:p>
    <w:tbl>
      <w:tblPr>
        <w:tblW w:w="0" w:type="auto"/>
        <w:tblLayout w:type="fixed"/>
        <w:tblCellMar>
          <w:left w:w="62" w:type="dxa"/>
          <w:right w:w="62" w:type="dxa"/>
        </w:tblCellMar>
        <w:tblLook w:val="0000"/>
      </w:tblPr>
      <w:tblGrid>
        <w:gridCol w:w="2790"/>
        <w:gridCol w:w="6344"/>
      </w:tblGrid>
      <w:tr w:rsidTr="000820C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C8" w:rsidP="000820C8">
            <w:pPr>
              <w:pStyle w:val="BodyText"/>
            </w:pPr>
            <w:r w:rsidRPr="000820C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C8">
            <w:pPr>
              <w:pStyle w:val="BodyText"/>
              <w:rPr>
                <w:lang w:val="en-NZ"/>
              </w:rPr>
            </w:pPr>
            <w:r w:rsidRPr="000820C8">
              <w:rPr>
                <w:rStyle w:val="SpecialBold"/>
              </w:rPr>
              <w:t>Comments</w:t>
            </w:r>
          </w:p>
        </w:tc>
      </w:tr>
      <w:tr w:rsidTr="000820C8">
        <w:tblPrEx>
          <w:tblW w:w="0" w:type="auto"/>
          <w:tblLayout w:type="fixed"/>
          <w:tblCellMar>
            <w:left w:w="62" w:type="dxa"/>
            <w:right w:w="62" w:type="dxa"/>
          </w:tblCellMar>
          <w:tblLook w:val="0000"/>
        </w:tblPrEx>
        <w:trPr>
          <w:trHeight w:val="174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0C8">
            <w:pPr>
              <w:pStyle w:val="BodyText"/>
              <w:rPr>
                <w:lang w:val="en-NZ"/>
              </w:rPr>
            </w:pPr>
            <w:r w:rsidRPr="000820C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0C8" w:rsidP="000820C8">
            <w:pPr>
              <w:pStyle w:val="BodyText"/>
            </w:pPr>
            <w:r w:rsidRPr="000820C8">
              <w:t xml:space="preserve">This version was released in </w:t>
            </w:r>
            <w:r w:rsidRPr="000820C8">
              <w:rPr>
                <w:rStyle w:val="Emphasis"/>
              </w:rPr>
              <w:t xml:space="preserve">CHC Community Services Training </w:t>
            </w:r>
            <w:r w:rsidRPr="000820C8">
              <w:t xml:space="preserve">Package </w:t>
            </w:r>
            <w:r w:rsidRPr="000820C8">
              <w:rPr>
                <w:rStyle w:val="Emphasis"/>
              </w:rPr>
              <w:t>release 3.0</w:t>
            </w:r>
            <w:r w:rsidRPr="000820C8">
              <w:t xml:space="preserve"> and meets the requirements of the 2012 Standards for Training Packages.</w:t>
            </w:r>
          </w:p>
          <w:p w:rsidR="00000000" w:rsidRPr="000820C8" w:rsidP="000820C8">
            <w:pPr>
              <w:pStyle w:val="BodyText"/>
            </w:pPr>
            <w:r w:rsidRPr="000820C8">
              <w:t>Significant changes to the elements and performance criteria. New evidence requirements for assessment including volume and frequency requirements. Significant change to knowledge evi</w:t>
            </w:r>
            <w:r w:rsidRPr="000820C8">
              <w:t>dence. Minimum work hours added.</w:t>
            </w:r>
          </w:p>
          <w:p w:rsidR="00000000" w:rsidRPr="000820C8" w:rsidP="000820C8">
            <w:pPr>
              <w:pStyle w:val="BodyText"/>
            </w:pPr>
            <w:r w:rsidRPr="000820C8">
              <w:t>Supersedes CHCFCS804B</w:t>
            </w:r>
          </w:p>
        </w:tc>
      </w:tr>
    </w:tbl>
    <w:p w:rsidR="00000000" w:rsidRPr="000820C8" w:rsidP="000820C8">
      <w:pPr>
        <w:pStyle w:val="BodyText"/>
      </w:pPr>
    </w:p>
    <w:p w:rsidR="00000000" w:rsidRPr="000820C8" w:rsidP="000820C8">
      <w:pPr>
        <w:pStyle w:val="AllowPageBreak"/>
      </w:pPr>
    </w:p>
    <w:p w:rsidR="00000000" w:rsidRPr="000820C8" w:rsidP="000820C8">
      <w:pPr>
        <w:pStyle w:val="Heading1"/>
      </w:pPr>
      <w:bookmarkStart w:id="2" w:name="O_814805"/>
      <w:bookmarkEnd w:id="2"/>
      <w:r w:rsidRPr="000820C8">
        <w:t>Performance Evidence</w:t>
      </w:r>
    </w:p>
    <w:p w:rsidR="00000000" w:rsidRPr="000820C8" w:rsidP="00512AB8">
      <w:pPr>
        <w:pStyle w:val="BodyText"/>
      </w:pPr>
      <w:r w:rsidRPr="000820C8">
        <w:t>The candidate must show evidence of the ability to complete tasks outlined in elements and performance criteria of this unit, manage tasks and manage contingenci</w:t>
      </w:r>
      <w:r w:rsidRPr="000820C8">
        <w:t>es in the context of the job role. There must be evidence that the candidate has:</w:t>
      </w:r>
    </w:p>
    <w:p w:rsidR="00000000" w:rsidRPr="000820C8" w:rsidP="000820C8">
      <w:pPr>
        <w:pStyle w:val="ListBullet"/>
      </w:pPr>
      <w:r w:rsidRPr="000820C8">
        <w:t>performed the activities outlined in the performance criteria of this unit during a period of at least 50 hours of client work in a family counselling service</w:t>
      </w:r>
    </w:p>
    <w:p w:rsidR="00000000" w:rsidRPr="000820C8" w:rsidP="000820C8">
      <w:pPr>
        <w:pStyle w:val="ListBullet"/>
      </w:pPr>
      <w:r w:rsidRPr="000820C8">
        <w:t>provided counselling to children and young people, including those:</w:t>
      </w:r>
    </w:p>
    <w:p w:rsidR="00000000" w:rsidRPr="000820C8" w:rsidP="000820C8">
      <w:pPr>
        <w:pStyle w:val="ListBullet2"/>
      </w:pPr>
      <w:r w:rsidRPr="000820C8">
        <w:t>of different ages</w:t>
      </w:r>
    </w:p>
    <w:p w:rsidR="00000000" w:rsidRPr="000820C8" w:rsidP="000820C8">
      <w:pPr>
        <w:pStyle w:val="ListBullet2"/>
      </w:pPr>
      <w:r w:rsidRPr="000820C8">
        <w:t>from diverse backgrounds</w:t>
      </w:r>
    </w:p>
    <w:p w:rsidR="00000000" w:rsidRPr="000820C8" w:rsidP="000820C8">
      <w:pPr>
        <w:pStyle w:val="ListBullet2"/>
      </w:pPr>
      <w:r w:rsidRPr="000820C8">
        <w:t>experiencing high levels of familial and parental conflict</w:t>
      </w:r>
    </w:p>
    <w:p w:rsidR="00000000" w:rsidRPr="000820C8" w:rsidP="000820C8">
      <w:pPr>
        <w:pStyle w:val="ListBullet"/>
      </w:pPr>
      <w:r w:rsidRPr="000820C8">
        <w:t xml:space="preserve">used specialised counselling communication skills and age-appropriate communication </w:t>
      </w:r>
      <w:r w:rsidRPr="000820C8">
        <w:t>to establish relationships with children and young people</w:t>
      </w:r>
    </w:p>
    <w:p w:rsidR="00000000" w:rsidRPr="000820C8" w:rsidP="000820C8">
      <w:pPr>
        <w:pStyle w:val="ListBullet"/>
      </w:pPr>
      <w:r w:rsidRPr="000820C8">
        <w:t>produced accurate and comprehensive case records, files and reports.</w:t>
      </w:r>
    </w:p>
    <w:p w:rsidR="00000000" w:rsidRPr="000820C8" w:rsidP="000820C8">
      <w:pPr>
        <w:pStyle w:val="AllowPageBreak"/>
      </w:pPr>
    </w:p>
    <w:p w:rsidR="00000000" w:rsidRPr="000820C8" w:rsidP="000820C8">
      <w:pPr>
        <w:pStyle w:val="Heading1"/>
      </w:pPr>
      <w:bookmarkStart w:id="3" w:name="O_814806"/>
      <w:bookmarkEnd w:id="3"/>
      <w:r w:rsidRPr="000820C8">
        <w:t>Knowledge Evidence</w:t>
      </w:r>
    </w:p>
    <w:p w:rsidR="00000000" w:rsidRPr="000820C8" w:rsidP="00512AB8">
      <w:pPr>
        <w:pStyle w:val="BodyText"/>
      </w:pPr>
      <w:r w:rsidRPr="000820C8">
        <w:t>The candidate must be able to demonstrate essential knowledge required to effectively complet</w:t>
      </w:r>
      <w:r w:rsidRPr="000820C8">
        <w:t>e tasks outlined in elements and performance criteria of this unit, manage tasks and manage contingencies in the context of the work role. This includes knowledge of:</w:t>
      </w:r>
    </w:p>
    <w:p w:rsidR="00000000" w:rsidRPr="000820C8" w:rsidP="000820C8">
      <w:pPr>
        <w:pStyle w:val="ListBullet"/>
      </w:pPr>
      <w:r w:rsidRPr="000820C8">
        <w:t xml:space="preserve">legal and ethical considerations for counselling of children, and how these are applied </w:t>
      </w:r>
      <w:r w:rsidRPr="000820C8">
        <w:t>in organisations and individual practice:</w:t>
      </w:r>
    </w:p>
    <w:p w:rsidR="00000000" w:rsidRPr="000820C8" w:rsidP="000820C8">
      <w:pPr>
        <w:pStyle w:val="ListBullet2"/>
      </w:pPr>
      <w:r w:rsidRPr="000820C8">
        <w:t>children in the workplace and child-focused practice</w:t>
      </w:r>
    </w:p>
    <w:p w:rsidR="00000000" w:rsidRPr="000820C8" w:rsidP="000820C8">
      <w:pPr>
        <w:pStyle w:val="ListBullet2"/>
      </w:pPr>
      <w:r w:rsidRPr="000820C8">
        <w:t xml:space="preserve">codes of conduct </w:t>
      </w:r>
    </w:p>
    <w:p w:rsidR="00000000" w:rsidRPr="000820C8" w:rsidP="000820C8">
      <w:pPr>
        <w:pStyle w:val="ListBullet2"/>
      </w:pPr>
      <w:r w:rsidRPr="000820C8">
        <w:t>discrimination</w:t>
      </w:r>
    </w:p>
    <w:p w:rsidR="00000000" w:rsidRPr="000820C8" w:rsidP="000820C8">
      <w:pPr>
        <w:pStyle w:val="ListBullet2"/>
      </w:pPr>
      <w:r w:rsidRPr="000820C8">
        <w:t xml:space="preserve">duty of care </w:t>
      </w:r>
    </w:p>
    <w:p w:rsidR="00000000" w:rsidRPr="000820C8" w:rsidP="000820C8">
      <w:pPr>
        <w:pStyle w:val="ListBullet2"/>
      </w:pPr>
      <w:r w:rsidRPr="000820C8">
        <w:t>practitioner client boundaries and implications of unequal balance of power</w:t>
      </w:r>
    </w:p>
    <w:p w:rsidR="00000000" w:rsidRPr="000820C8" w:rsidP="000820C8">
      <w:pPr>
        <w:pStyle w:val="ListBullet2"/>
      </w:pPr>
      <w:r w:rsidRPr="000820C8">
        <w:t>privacy, confidentiali</w:t>
      </w:r>
      <w:r w:rsidRPr="000820C8">
        <w:t>ty and disclosure, including:</w:t>
      </w:r>
    </w:p>
    <w:p w:rsidR="00000000" w:rsidRPr="000820C8" w:rsidP="000820C8">
      <w:pPr>
        <w:pStyle w:val="ListBullet3"/>
      </w:pPr>
      <w:r w:rsidRPr="000820C8">
        <w:t>potential limitations and issues surrounding who is the client</w:t>
      </w:r>
    </w:p>
    <w:p w:rsidR="00000000" w:rsidRPr="000820C8" w:rsidP="000820C8">
      <w:pPr>
        <w:pStyle w:val="ListBullet3"/>
      </w:pPr>
      <w:r w:rsidRPr="000820C8">
        <w:t>managing disclosures</w:t>
      </w:r>
    </w:p>
    <w:p w:rsidR="00000000" w:rsidRPr="000820C8" w:rsidP="000820C8">
      <w:pPr>
        <w:pStyle w:val="ListBullet2"/>
      </w:pPr>
      <w:r w:rsidRPr="000820C8">
        <w:t xml:space="preserve">records management </w:t>
      </w:r>
    </w:p>
    <w:p w:rsidR="00000000" w:rsidRPr="000820C8" w:rsidP="000820C8">
      <w:pPr>
        <w:pStyle w:val="ListBullet2"/>
      </w:pPr>
      <w:r w:rsidRPr="000820C8">
        <w:t>specific legislative frameworks that apply to working with children, including:</w:t>
      </w:r>
    </w:p>
    <w:p w:rsidR="00000000" w:rsidRPr="000820C8" w:rsidP="000820C8">
      <w:pPr>
        <w:pStyle w:val="ListBullet3"/>
      </w:pPr>
      <w:r w:rsidRPr="000820C8">
        <w:t>child protection</w:t>
      </w:r>
    </w:p>
    <w:p w:rsidR="00000000" w:rsidRPr="000820C8" w:rsidP="000820C8">
      <w:pPr>
        <w:pStyle w:val="ListBullet2"/>
      </w:pPr>
      <w:r w:rsidRPr="000820C8">
        <w:t xml:space="preserve">work role boundaries </w:t>
      </w:r>
      <w:r w:rsidRPr="000820C8">
        <w:t>– responsibilities and limitations, including situations where usefulness of counselling may be limited and referral is required</w:t>
      </w:r>
    </w:p>
    <w:p w:rsidR="00000000" w:rsidRPr="000820C8" w:rsidP="000820C8">
      <w:pPr>
        <w:pStyle w:val="ListBullet2"/>
      </w:pPr>
      <w:r w:rsidRPr="000820C8">
        <w:t>work health and safety</w:t>
      </w:r>
    </w:p>
    <w:p w:rsidR="00000000" w:rsidRPr="000820C8" w:rsidP="000820C8">
      <w:pPr>
        <w:pStyle w:val="ListBullet"/>
      </w:pPr>
      <w:r w:rsidRPr="000820C8">
        <w:t>stages of child development and their relevance to child and young person counselling</w:t>
      </w:r>
    </w:p>
    <w:p w:rsidR="00000000" w:rsidRPr="000820C8" w:rsidP="000820C8">
      <w:pPr>
        <w:pStyle w:val="ListBullet"/>
      </w:pPr>
      <w:r w:rsidRPr="000820C8">
        <w:t>attachment and family systems theories and how these are applied to working with vulnerable and traumatised children</w:t>
      </w:r>
    </w:p>
    <w:p w:rsidR="00000000" w:rsidRPr="000820C8" w:rsidP="000820C8">
      <w:pPr>
        <w:pStyle w:val="ListBullet"/>
      </w:pPr>
      <w:r w:rsidRPr="000820C8">
        <w:t>concepts of couple, family and child dynamics in normal and abnormal developmental forms</w:t>
      </w:r>
    </w:p>
    <w:p w:rsidR="00000000" w:rsidRPr="000820C8" w:rsidP="000820C8">
      <w:pPr>
        <w:pStyle w:val="ListBullet"/>
      </w:pPr>
      <w:r w:rsidRPr="000820C8">
        <w:t>impacts of separation and divorce on parents and c</w:t>
      </w:r>
      <w:r w:rsidRPr="000820C8">
        <w:t>hildren and other family members</w:t>
      </w:r>
    </w:p>
    <w:p w:rsidR="00000000" w:rsidRPr="000820C8" w:rsidP="000820C8">
      <w:pPr>
        <w:pStyle w:val="ListBullet"/>
      </w:pPr>
      <w:r w:rsidRPr="000820C8">
        <w:t>impacts of conflict, particularly high level and/or ongoing conflict, on children, and the use of child-focused approaches to intervene and minimise the impacts</w:t>
      </w:r>
    </w:p>
    <w:p w:rsidR="00000000" w:rsidRPr="000820C8" w:rsidP="000820C8">
      <w:pPr>
        <w:pStyle w:val="ListBullet"/>
      </w:pPr>
      <w:r w:rsidRPr="000820C8">
        <w:t>indicators and dynamics of domestic and family violence and co</w:t>
      </w:r>
      <w:r w:rsidRPr="000820C8">
        <w:t xml:space="preserve">mplexities of interpersonal interactions, including power, abuse and conflict in family and sibling relationships </w:t>
      </w:r>
    </w:p>
    <w:p w:rsidR="00000000" w:rsidRPr="000820C8" w:rsidP="000820C8">
      <w:pPr>
        <w:pStyle w:val="ListBullet"/>
      </w:pPr>
      <w:r w:rsidRPr="000820C8">
        <w:t xml:space="preserve">common concerns in child and young person counselling processes </w:t>
      </w:r>
    </w:p>
    <w:p w:rsidR="00000000" w:rsidRPr="000820C8" w:rsidP="000820C8">
      <w:pPr>
        <w:pStyle w:val="ListBullet"/>
      </w:pPr>
      <w:r w:rsidRPr="000820C8">
        <w:t>factors relevant to the context of children and young people in counselling,</w:t>
      </w:r>
      <w:r w:rsidRPr="000820C8">
        <w:t xml:space="preserve"> including:</w:t>
      </w:r>
    </w:p>
    <w:p w:rsidR="00000000" w:rsidRPr="000820C8" w:rsidP="000820C8">
      <w:pPr>
        <w:pStyle w:val="ListBullet2"/>
      </w:pPr>
      <w:r w:rsidRPr="000820C8">
        <w:t>current or previous parental separation</w:t>
      </w:r>
    </w:p>
    <w:p w:rsidR="00000000" w:rsidRPr="000820C8" w:rsidP="000820C8">
      <w:pPr>
        <w:pStyle w:val="ListBullet2"/>
      </w:pPr>
      <w:r w:rsidRPr="000820C8">
        <w:t>family court and/or relationship history</w:t>
      </w:r>
    </w:p>
    <w:p w:rsidR="00000000" w:rsidRPr="000820C8" w:rsidP="000820C8">
      <w:pPr>
        <w:pStyle w:val="ListBullet2"/>
      </w:pPr>
      <w:r w:rsidRPr="000820C8">
        <w:t>children’s behaviour and developmental level</w:t>
      </w:r>
    </w:p>
    <w:p w:rsidR="00000000" w:rsidRPr="000820C8" w:rsidP="000820C8">
      <w:pPr>
        <w:pStyle w:val="ListBullet2"/>
      </w:pPr>
      <w:r w:rsidRPr="000820C8">
        <w:t>other factors that may indicate a history of violence</w:t>
      </w:r>
    </w:p>
    <w:p w:rsidR="00000000" w:rsidRPr="000820C8" w:rsidP="000820C8">
      <w:pPr>
        <w:pStyle w:val="ListBullet2"/>
      </w:pPr>
      <w:r w:rsidRPr="000820C8">
        <w:t>feelings of depression, anger, low self-esteem, suicidal though</w:t>
      </w:r>
      <w:r w:rsidRPr="000820C8">
        <w:t>ts, emotional distress or sleep disturbances</w:t>
      </w:r>
    </w:p>
    <w:p w:rsidR="00000000" w:rsidRPr="000820C8" w:rsidP="000820C8">
      <w:pPr>
        <w:pStyle w:val="ListBullet2"/>
      </w:pPr>
      <w:r w:rsidRPr="000820C8">
        <w:t>presenting issues including assessment with parents/care givers</w:t>
      </w:r>
    </w:p>
    <w:p w:rsidR="00000000" w:rsidRPr="000820C8" w:rsidP="000820C8">
      <w:pPr>
        <w:pStyle w:val="ListBullet"/>
      </w:pPr>
      <w:r w:rsidRPr="000820C8">
        <w:t>ways to create a child-friendly environment, including physical resources that support practice</w:t>
      </w:r>
    </w:p>
    <w:p w:rsidR="00000000" w:rsidRPr="000820C8" w:rsidP="000820C8">
      <w:pPr>
        <w:pStyle w:val="ListBullet"/>
      </w:pPr>
      <w:r w:rsidRPr="000820C8">
        <w:t>child-focused counselling approaches, when and how</w:t>
      </w:r>
      <w:r w:rsidRPr="000820C8">
        <w:t xml:space="preserve"> these are used, including:</w:t>
      </w:r>
    </w:p>
    <w:p w:rsidR="00000000" w:rsidRPr="000820C8" w:rsidP="000820C8">
      <w:pPr>
        <w:pStyle w:val="ListBullet2"/>
      </w:pPr>
      <w:r w:rsidRPr="000820C8">
        <w:t>use of play therapy</w:t>
      </w:r>
    </w:p>
    <w:p w:rsidR="00000000" w:rsidRPr="000820C8" w:rsidP="000820C8">
      <w:pPr>
        <w:pStyle w:val="ListBullet2"/>
      </w:pPr>
      <w:r w:rsidRPr="000820C8">
        <w:t>storytelling</w:t>
      </w:r>
    </w:p>
    <w:p w:rsidR="00000000" w:rsidRPr="000820C8" w:rsidP="000820C8">
      <w:pPr>
        <w:pStyle w:val="ListBullet"/>
      </w:pPr>
      <w:r w:rsidRPr="000820C8">
        <w:t>strengths, limitations and contraindications of specific therapeutic theories and models, including risk of harm associated with approaches that incorporate assumptions of family dysfunction a</w:t>
      </w:r>
      <w:r w:rsidRPr="000820C8">
        <w:t>nd application of adult techniques to children and young people</w:t>
      </w:r>
    </w:p>
    <w:p w:rsidR="00000000" w:rsidRPr="000820C8" w:rsidP="000820C8">
      <w:pPr>
        <w:pStyle w:val="ListBullet"/>
      </w:pPr>
      <w:r w:rsidRPr="000820C8">
        <w:t>considerations for the counselling process when working with diverse children and young people, including factors relating to:</w:t>
      </w:r>
    </w:p>
    <w:p w:rsidR="00000000" w:rsidRPr="000820C8" w:rsidP="000820C8">
      <w:pPr>
        <w:pStyle w:val="ListBullet2"/>
      </w:pPr>
      <w:r w:rsidRPr="000820C8">
        <w:t>age and stage of development</w:t>
      </w:r>
    </w:p>
    <w:p w:rsidR="00000000" w:rsidRPr="000820C8" w:rsidP="000820C8">
      <w:pPr>
        <w:pStyle w:val="ListBullet2"/>
      </w:pPr>
      <w:r w:rsidRPr="000820C8">
        <w:t>culture</w:t>
      </w:r>
    </w:p>
    <w:p w:rsidR="00000000" w:rsidRPr="000820C8" w:rsidP="000820C8">
      <w:pPr>
        <w:pStyle w:val="ListBullet2"/>
      </w:pPr>
      <w:r w:rsidRPr="000820C8">
        <w:t>ethnicity</w:t>
      </w:r>
    </w:p>
    <w:p w:rsidR="00000000" w:rsidRPr="000820C8" w:rsidP="000820C8">
      <w:pPr>
        <w:pStyle w:val="ListBullet2"/>
      </w:pPr>
      <w:r w:rsidRPr="000820C8">
        <w:t>gender</w:t>
      </w:r>
    </w:p>
    <w:p w:rsidR="00000000" w:rsidRPr="000820C8" w:rsidP="000820C8">
      <w:pPr>
        <w:pStyle w:val="ListBullet2"/>
      </w:pPr>
      <w:r w:rsidRPr="000820C8">
        <w:t>sexual ori</w:t>
      </w:r>
      <w:r w:rsidRPr="000820C8">
        <w:t>entation</w:t>
      </w:r>
    </w:p>
    <w:p w:rsidR="00000000" w:rsidRPr="000820C8" w:rsidP="000820C8">
      <w:pPr>
        <w:pStyle w:val="ListBullet2"/>
      </w:pPr>
      <w:r w:rsidRPr="000820C8">
        <w:t>spirituality</w:t>
      </w:r>
    </w:p>
    <w:p w:rsidR="00000000" w:rsidRPr="000820C8" w:rsidP="000820C8">
      <w:pPr>
        <w:pStyle w:val="ListBullet"/>
      </w:pPr>
      <w:r w:rsidRPr="000820C8">
        <w:t>communication and counselling techniques used with children and young people</w:t>
      </w:r>
    </w:p>
    <w:p w:rsidR="00000000" w:rsidRPr="000820C8" w:rsidP="000820C8">
      <w:pPr>
        <w:pStyle w:val="ListBullet"/>
      </w:pPr>
      <w:r w:rsidRPr="000820C8">
        <w:t>processes and tools for abuse screening and safety planning</w:t>
      </w:r>
    </w:p>
    <w:p w:rsidR="00000000" w:rsidRPr="000820C8" w:rsidP="000820C8">
      <w:pPr>
        <w:pStyle w:val="ListBullet"/>
      </w:pPr>
      <w:r w:rsidRPr="000820C8">
        <w:t>counselling and case work processes, including those related to:</w:t>
      </w:r>
    </w:p>
    <w:p w:rsidR="00000000" w:rsidRPr="000820C8" w:rsidP="000820C8">
      <w:pPr>
        <w:pStyle w:val="ListBullet2"/>
      </w:pPr>
      <w:r w:rsidRPr="000820C8">
        <w:t xml:space="preserve">contracting and what needs to </w:t>
      </w:r>
      <w:r w:rsidRPr="000820C8">
        <w:t>be agreed</w:t>
      </w:r>
    </w:p>
    <w:p w:rsidR="00000000" w:rsidRPr="000820C8" w:rsidP="000820C8">
      <w:pPr>
        <w:pStyle w:val="ListBullet2"/>
      </w:pPr>
      <w:r w:rsidRPr="000820C8">
        <w:t xml:space="preserve">documentation </w:t>
      </w:r>
    </w:p>
    <w:p w:rsidR="00000000" w:rsidRPr="000820C8" w:rsidP="000820C8">
      <w:pPr>
        <w:pStyle w:val="ListBullet2"/>
      </w:pPr>
      <w:r w:rsidRPr="000820C8">
        <w:t>interactions with other professionals and service providers</w:t>
      </w:r>
    </w:p>
    <w:p w:rsidR="00000000" w:rsidRPr="000820C8" w:rsidP="000820C8">
      <w:pPr>
        <w:pStyle w:val="ListBullet2"/>
      </w:pPr>
      <w:r w:rsidRPr="000820C8">
        <w:t>interactions with the child/young person, their family, significant others and carers</w:t>
      </w:r>
    </w:p>
    <w:p w:rsidR="00000000" w:rsidRPr="000820C8" w:rsidP="000820C8">
      <w:pPr>
        <w:pStyle w:val="ListBullet"/>
      </w:pPr>
      <w:r w:rsidRPr="000820C8">
        <w:t>type and scope of referral options and pathways to support clients seeking interventions and supports beyond or in conjunction with counselling</w:t>
      </w:r>
    </w:p>
    <w:p w:rsidR="00000000" w:rsidRPr="000820C8" w:rsidP="000820C8">
      <w:pPr>
        <w:pStyle w:val="ListBullet"/>
      </w:pPr>
      <w:r w:rsidRPr="000820C8">
        <w:t>own prejudices and stereotyping attitudes and their potential influence on counselling practice.</w:t>
      </w:r>
    </w:p>
    <w:p w:rsidR="00000000" w:rsidRPr="000820C8" w:rsidP="000820C8">
      <w:pPr>
        <w:pStyle w:val="AllowPageBreak"/>
      </w:pPr>
    </w:p>
    <w:p w:rsidR="00000000" w:rsidRPr="000820C8" w:rsidP="000820C8">
      <w:pPr>
        <w:pStyle w:val="Heading1"/>
      </w:pPr>
      <w:bookmarkStart w:id="4" w:name="O_814807"/>
      <w:bookmarkEnd w:id="4"/>
      <w:r w:rsidRPr="000820C8">
        <w:t>Assessment Conditions</w:t>
      </w:r>
    </w:p>
    <w:p w:rsidR="00000000" w:rsidRPr="000820C8" w:rsidP="00512AB8">
      <w:pPr>
        <w:pStyle w:val="BodyText"/>
      </w:pPr>
      <w:r w:rsidRPr="000820C8">
        <w:t>Skills must have been demonstrated in the workplace with the addition of simulations and scenarios where the full range of contexts and situations have not been provided in the workplace. The following conditions must be met for thi</w:t>
      </w:r>
      <w:r w:rsidRPr="000820C8">
        <w:t>s unit:</w:t>
      </w:r>
    </w:p>
    <w:p w:rsidR="00000000" w:rsidRPr="000820C8" w:rsidP="000820C8">
      <w:pPr>
        <w:pStyle w:val="ListBullet"/>
      </w:pPr>
      <w:r w:rsidRPr="000820C8">
        <w:t xml:space="preserve">use of suitable facilities, equipment and resources, including: </w:t>
      </w:r>
    </w:p>
    <w:p w:rsidR="00000000" w:rsidRPr="000820C8" w:rsidP="000820C8">
      <w:pPr>
        <w:pStyle w:val="ListBullet2"/>
      </w:pPr>
      <w:r w:rsidRPr="000820C8">
        <w:t>client information</w:t>
      </w:r>
    </w:p>
    <w:p w:rsidR="00000000" w:rsidRPr="000820C8" w:rsidP="000820C8">
      <w:pPr>
        <w:pStyle w:val="ListBullet2"/>
      </w:pPr>
      <w:r w:rsidRPr="000820C8">
        <w:t>private consultation / interview space</w:t>
      </w:r>
    </w:p>
    <w:p w:rsidR="00000000" w:rsidRPr="000820C8" w:rsidP="000820C8">
      <w:pPr>
        <w:pStyle w:val="ListBullet"/>
      </w:pPr>
      <w:r w:rsidRPr="000820C8">
        <w:t xml:space="preserve">modelling of industry operating conditions, including: </w:t>
      </w:r>
    </w:p>
    <w:p w:rsidR="00000000" w:rsidRPr="000820C8" w:rsidP="000820C8">
      <w:pPr>
        <w:pStyle w:val="ListBullet2"/>
      </w:pPr>
      <w:r w:rsidRPr="000820C8">
        <w:t>scenarios that involve complex interactions with children and you</w:t>
      </w:r>
      <w:r w:rsidRPr="000820C8">
        <w:t>ng people.</w:t>
      </w:r>
    </w:p>
    <w:p w:rsidR="00000000" w:rsidRPr="000820C8" w:rsidP="000820C8">
      <w:pPr>
        <w:pStyle w:val="BodyText"/>
      </w:pPr>
    </w:p>
    <w:p w:rsidR="00000000" w:rsidRPr="000820C8" w:rsidP="00512AB8">
      <w:pPr>
        <w:pStyle w:val="BodyText"/>
      </w:pPr>
      <w:r w:rsidRPr="000820C8">
        <w:t>Assessors must satisfy the Standards for Registered Training Organisations (RTOs) 2015/AQTF mandatory competency requirements for assessors.</w:t>
      </w:r>
    </w:p>
    <w:p w:rsidR="00000000" w:rsidRPr="000820C8" w:rsidP="000820C8">
      <w:pPr>
        <w:pStyle w:val="Heading1"/>
      </w:pPr>
      <w:bookmarkStart w:id="5" w:name="O_814810"/>
      <w:bookmarkEnd w:id="5"/>
      <w:r w:rsidRPr="000820C8">
        <w:t>Links</w:t>
      </w:r>
    </w:p>
    <w:p w:rsidR="00000000" w:rsidRPr="000820C8" w:rsidP="00512AB8">
      <w:pPr>
        <w:pStyle w:val="BodyText"/>
      </w:pPr>
      <w:r w:rsidRPr="000820C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02596">
        <w:rPr>
          <w:rStyle w:val="Hyperlink"/>
        </w:rPr>
        <w:t>https://vetnet.gov.au/Pages/TrainingDocs.aspx?q=5e0c25cc-3d9d-4b43-80d3-bd22cc4f1e53</w:t>
      </w:r>
      <w:r>
        <w:fldChar w:fldCharType="end"/>
      </w:r>
    </w:p>
    <w:p w:rsidR="00000000" w:rsidRPr="000820C8" w:rsidP="000820C8"/>
    <w:sectPr w:rsidSect="000820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C8" w:rsidRPr="00512AB8" w:rsidP="00512A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AB8" w:rsidP="000820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2AB8" w:rsidP="000820C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12AB8" w:rsidP="000820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A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0C8" w:rsidRPr="00512AB8" w:rsidP="00512A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AB8" w:rsidRPr="002D2AF8" w:rsidP="000820C8">
    <w:pPr>
      <w:pStyle w:val="Header"/>
      <w:framePr w:wrap="around"/>
    </w:pPr>
    <w:r>
      <w:fldChar w:fldCharType="begin"/>
    </w:r>
    <w:r>
      <w:instrText xml:space="preserve"> TITLE   \* MERGEFORMAT </w:instrText>
    </w:r>
    <w:r>
      <w:fldChar w:fldCharType="separate"/>
    </w:r>
    <w:r>
      <w:t>Assessment Requirements for CHCFCS003 Provide counselling to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12AB8" w:rsidP="000820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BC6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F25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C20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0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0C8"/>
    <w:pPr>
      <w:spacing w:before="360" w:after="60"/>
      <w:outlineLvl w:val="0"/>
    </w:pPr>
    <w:rPr>
      <w:sz w:val="32"/>
    </w:rPr>
  </w:style>
  <w:style w:type="paragraph" w:styleId="Heading2">
    <w:name w:val="heading 2"/>
    <w:basedOn w:val="HeadingBase"/>
    <w:next w:val="BodyText"/>
    <w:link w:val="Heading2Char"/>
    <w:qFormat/>
    <w:rsid w:val="000820C8"/>
    <w:pPr>
      <w:keepLines/>
      <w:spacing w:before="240" w:after="120"/>
      <w:outlineLvl w:val="1"/>
    </w:pPr>
    <w:rPr>
      <w:sz w:val="28"/>
      <w:szCs w:val="40"/>
    </w:rPr>
  </w:style>
  <w:style w:type="paragraph" w:styleId="Heading3">
    <w:name w:val="heading 3"/>
    <w:basedOn w:val="HeadingBase"/>
    <w:next w:val="BodyText"/>
    <w:link w:val="Heading3Char"/>
    <w:qFormat/>
    <w:rsid w:val="000820C8"/>
    <w:pPr>
      <w:spacing w:before="180" w:after="120"/>
      <w:outlineLvl w:val="2"/>
    </w:pPr>
    <w:rPr>
      <w:spacing w:val="-10"/>
      <w:kern w:val="32"/>
    </w:rPr>
  </w:style>
  <w:style w:type="paragraph" w:styleId="Heading4">
    <w:name w:val="heading 4"/>
    <w:basedOn w:val="HeadingBase"/>
    <w:next w:val="BodyText"/>
    <w:link w:val="Heading4Char"/>
    <w:qFormat/>
    <w:rsid w:val="000820C8"/>
    <w:pPr>
      <w:spacing w:before="160" w:after="120"/>
      <w:outlineLvl w:val="3"/>
    </w:pPr>
    <w:rPr>
      <w:sz w:val="22"/>
    </w:rPr>
  </w:style>
  <w:style w:type="paragraph" w:styleId="Heading5">
    <w:name w:val="heading 5"/>
    <w:basedOn w:val="HeadingBase"/>
    <w:next w:val="Normal"/>
    <w:link w:val="Heading5Char"/>
    <w:qFormat/>
    <w:rsid w:val="000820C8"/>
    <w:pPr>
      <w:spacing w:before="80"/>
      <w:outlineLvl w:val="4"/>
    </w:pPr>
    <w:rPr>
      <w:color w:val="918585"/>
      <w:sz w:val="20"/>
    </w:rPr>
  </w:style>
  <w:style w:type="paragraph" w:styleId="Heading6">
    <w:name w:val="heading 6"/>
    <w:basedOn w:val="HeadingBase"/>
    <w:next w:val="Normal"/>
    <w:link w:val="Heading6Char"/>
    <w:qFormat/>
    <w:rsid w:val="000820C8"/>
    <w:pPr>
      <w:spacing w:before="60"/>
      <w:outlineLvl w:val="5"/>
    </w:pPr>
    <w:rPr>
      <w:color w:val="918585"/>
      <w:sz w:val="20"/>
    </w:rPr>
  </w:style>
  <w:style w:type="paragraph" w:styleId="Heading7">
    <w:name w:val="heading 7"/>
    <w:basedOn w:val="Normal"/>
    <w:next w:val="Normal"/>
    <w:link w:val="Heading7Char"/>
    <w:qFormat/>
    <w:rsid w:val="000820C8"/>
    <w:pPr>
      <w:ind w:left="720"/>
      <w:outlineLvl w:val="6"/>
    </w:pPr>
    <w:rPr>
      <w:i/>
    </w:rPr>
  </w:style>
  <w:style w:type="paragraph" w:styleId="Heading8">
    <w:name w:val="heading 8"/>
    <w:basedOn w:val="Normal"/>
    <w:next w:val="Normal"/>
    <w:link w:val="Heading8Char"/>
    <w:qFormat/>
    <w:rsid w:val="000820C8"/>
    <w:pPr>
      <w:ind w:left="720"/>
      <w:outlineLvl w:val="7"/>
    </w:pPr>
    <w:rPr>
      <w:i/>
    </w:rPr>
  </w:style>
  <w:style w:type="paragraph" w:styleId="Heading9">
    <w:name w:val="heading 9"/>
    <w:basedOn w:val="Normal"/>
    <w:next w:val="Normal"/>
    <w:link w:val="Heading9Char"/>
    <w:qFormat/>
    <w:rsid w:val="000820C8"/>
    <w:pPr>
      <w:ind w:left="720"/>
      <w:outlineLvl w:val="8"/>
    </w:pPr>
    <w:rPr>
      <w:i/>
    </w:rPr>
  </w:style>
  <w:style w:type="character" w:default="1" w:styleId="DefaultParagraphFont">
    <w:name w:val="Default Paragraph Font"/>
    <w:uiPriority w:val="1"/>
    <w:unhideWhenUsed/>
    <w:rsid w:val="00082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0C8"/>
  </w:style>
  <w:style w:type="character" w:customStyle="1" w:styleId="Heading1Char">
    <w:name w:val="Heading 1 Char"/>
    <w:basedOn w:val="DefaultParagraphFont"/>
    <w:link w:val="Heading1"/>
    <w:rsid w:val="000820C8"/>
    <w:rPr>
      <w:rFonts w:ascii="Times New Roman" w:eastAsia="Times New Roman" w:hAnsi="Times New Roman" w:cs="Times New Roman"/>
      <w:b/>
      <w:sz w:val="32"/>
      <w:szCs w:val="20"/>
      <w:lang w:eastAsia="en-US"/>
    </w:rPr>
  </w:style>
  <w:style w:type="paragraph" w:styleId="BodyText">
    <w:name w:val="Body Text"/>
    <w:basedOn w:val="Normal"/>
    <w:link w:val="BodyTextChar"/>
    <w:rsid w:val="000820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20C8"/>
    <w:rPr>
      <w:rFonts w:ascii="Times New Roman" w:eastAsia="Times New Roman" w:hAnsi="Times New Roman" w:cs="Times New Roman"/>
      <w:sz w:val="24"/>
      <w:lang w:eastAsia="en-US"/>
    </w:rPr>
  </w:style>
  <w:style w:type="paragraph" w:styleId="ListBullet">
    <w:name w:val="List Bullet"/>
    <w:basedOn w:val="List"/>
    <w:rsid w:val="000820C8"/>
    <w:pPr>
      <w:numPr>
        <w:numId w:val="13"/>
      </w:numPr>
      <w:tabs>
        <w:tab w:val="clear" w:pos="340"/>
      </w:tabs>
      <w:spacing w:before="40" w:after="40"/>
    </w:pPr>
  </w:style>
  <w:style w:type="character" w:customStyle="1" w:styleId="SpecialBold">
    <w:name w:val="Special Bold"/>
    <w:basedOn w:val="DefaultParagraphFont"/>
    <w:rsid w:val="000820C8"/>
    <w:rPr>
      <w:b/>
      <w:spacing w:val="0"/>
    </w:rPr>
  </w:style>
  <w:style w:type="paragraph" w:styleId="ListBullet2">
    <w:name w:val="List Bullet 2"/>
    <w:basedOn w:val="List2"/>
    <w:rsid w:val="000820C8"/>
    <w:pPr>
      <w:numPr>
        <w:numId w:val="14"/>
      </w:numPr>
      <w:tabs>
        <w:tab w:val="clear" w:pos="680"/>
      </w:tabs>
    </w:pPr>
  </w:style>
  <w:style w:type="character" w:styleId="Emphasis">
    <w:name w:val="Emphasis"/>
    <w:basedOn w:val="DefaultParagraphFont"/>
    <w:qFormat/>
    <w:rsid w:val="000820C8"/>
    <w:rPr>
      <w:i/>
    </w:rPr>
  </w:style>
  <w:style w:type="paragraph" w:customStyle="1" w:styleId="SuperHeading">
    <w:name w:val="SuperHeading"/>
    <w:basedOn w:val="Normal"/>
    <w:rsid w:val="000820C8"/>
    <w:pPr>
      <w:spacing w:before="240" w:after="120"/>
      <w:outlineLvl w:val="0"/>
    </w:pPr>
    <w:rPr>
      <w:rFonts w:ascii="Times New Roman" w:hAnsi="Times New Roman"/>
      <w:b/>
      <w:sz w:val="32"/>
    </w:rPr>
  </w:style>
  <w:style w:type="paragraph" w:customStyle="1" w:styleId="AllowPageBreak">
    <w:name w:val="AllowPageBreak"/>
    <w:rsid w:val="000820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20C8"/>
    <w:pPr>
      <w:numPr>
        <w:numId w:val="3"/>
      </w:numPr>
      <w:tabs>
        <w:tab w:val="clear" w:pos="1021"/>
      </w:tabs>
      <w:ind w:left="1037" w:hanging="357"/>
    </w:pPr>
  </w:style>
  <w:style w:type="character" w:customStyle="1" w:styleId="Heading2Char">
    <w:name w:val="Heading 2 Char"/>
    <w:basedOn w:val="DefaultParagraphFont"/>
    <w:link w:val="Heading2"/>
    <w:rsid w:val="00082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0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0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0C8"/>
    <w:rPr>
      <w:rFonts w:ascii="Courier New" w:eastAsia="Times New Roman" w:hAnsi="Courier New" w:cs="Times New Roman"/>
      <w:i/>
      <w:szCs w:val="20"/>
      <w:lang w:eastAsia="en-US"/>
    </w:rPr>
  </w:style>
  <w:style w:type="paragraph" w:customStyle="1" w:styleId="HeadingBase">
    <w:name w:val="Heading Base"/>
    <w:rsid w:val="00082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0C8"/>
    <w:pPr>
      <w:tabs>
        <w:tab w:val="right" w:leader="dot" w:pos="9072"/>
      </w:tabs>
      <w:ind w:left="567"/>
    </w:pPr>
    <w:rPr>
      <w:szCs w:val="22"/>
    </w:rPr>
  </w:style>
  <w:style w:type="paragraph" w:customStyle="1" w:styleId="TOCBase">
    <w:name w:val="TOC Base"/>
    <w:rsid w:val="00082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0C8"/>
    <w:pPr>
      <w:tabs>
        <w:tab w:val="right" w:leader="dot" w:pos="9072"/>
      </w:tabs>
      <w:spacing w:before="40" w:after="40"/>
      <w:ind w:left="284"/>
    </w:pPr>
    <w:rPr>
      <w:rFonts w:ascii="Times New Roman" w:hAnsi="Times New Roman"/>
    </w:rPr>
  </w:style>
  <w:style w:type="paragraph" w:styleId="TOC1">
    <w:name w:val="toc 1"/>
    <w:basedOn w:val="TOCBase"/>
    <w:next w:val="Normal"/>
    <w:rsid w:val="000820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0C8"/>
    <w:rPr>
      <w:rFonts w:ascii="Times New Roman" w:eastAsia="Times New Roman" w:hAnsi="Times New Roman" w:cs="Times New Roman"/>
      <w:sz w:val="16"/>
      <w:lang w:eastAsia="en-US"/>
    </w:rPr>
  </w:style>
  <w:style w:type="paragraph" w:styleId="Title">
    <w:name w:val="Title"/>
    <w:basedOn w:val="HeadingBase"/>
    <w:link w:val="TitleChar"/>
    <w:qFormat/>
    <w:rsid w:val="000820C8"/>
    <w:pPr>
      <w:spacing w:before="5040"/>
      <w:jc w:val="center"/>
    </w:pPr>
    <w:rPr>
      <w:sz w:val="48"/>
      <w:szCs w:val="72"/>
      <w:lang w:val="en-US"/>
    </w:rPr>
  </w:style>
  <w:style w:type="character" w:customStyle="1" w:styleId="TitleChar">
    <w:name w:val="Title Char"/>
    <w:basedOn w:val="DefaultParagraphFont"/>
    <w:link w:val="Title"/>
    <w:rsid w:val="00082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0C8"/>
    <w:pPr>
      <w:tabs>
        <w:tab w:val="left" w:pos="3600"/>
        <w:tab w:val="left" w:pos="3958"/>
      </w:tabs>
    </w:pPr>
  </w:style>
  <w:style w:type="paragraph" w:styleId="List">
    <w:name w:val="List"/>
    <w:basedOn w:val="BodyText"/>
    <w:next w:val="BodyText"/>
    <w:rsid w:val="000820C8"/>
    <w:pPr>
      <w:tabs>
        <w:tab w:val="left" w:pos="340"/>
      </w:tabs>
      <w:spacing w:before="60" w:after="60"/>
      <w:ind w:left="340" w:hanging="340"/>
    </w:pPr>
  </w:style>
  <w:style w:type="paragraph" w:customStyle="1" w:styleId="Note">
    <w:name w:val="Note"/>
    <w:basedOn w:val="BodyText"/>
    <w:rsid w:val="00082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0C8"/>
    <w:pPr>
      <w:framePr w:wrap="auto" w:hAnchor="text" w:y="6049"/>
    </w:pPr>
    <w:rPr>
      <w:color w:val="000000"/>
      <w:sz w:val="40"/>
    </w:rPr>
  </w:style>
  <w:style w:type="paragraph" w:customStyle="1" w:styleId="TOCTitle">
    <w:name w:val="TOCTitle"/>
    <w:basedOn w:val="Heading1"/>
    <w:rsid w:val="000820C8"/>
    <w:pPr>
      <w:spacing w:after="240"/>
      <w:jc w:val="center"/>
      <w:outlineLvl w:val="9"/>
    </w:pPr>
    <w:rPr>
      <w:caps/>
    </w:rPr>
  </w:style>
  <w:style w:type="paragraph" w:customStyle="1" w:styleId="Version">
    <w:name w:val="Version"/>
    <w:rsid w:val="000820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0C8"/>
    <w:pPr>
      <w:keepNext w:val="0"/>
      <w:tabs>
        <w:tab w:val="right" w:pos="4176"/>
      </w:tabs>
      <w:ind w:left="198" w:hanging="198"/>
    </w:pPr>
    <w:rPr>
      <w:rFonts w:ascii="Garamond" w:hAnsi="Garamond"/>
    </w:rPr>
  </w:style>
  <w:style w:type="paragraph" w:styleId="IndexHeading">
    <w:name w:val="index heading"/>
    <w:basedOn w:val="Normal"/>
    <w:next w:val="Index1"/>
    <w:semiHidden/>
    <w:rsid w:val="000820C8"/>
    <w:pPr>
      <w:spacing w:before="120" w:after="120"/>
    </w:pPr>
    <w:rPr>
      <w:rFonts w:ascii="Arial" w:hAnsi="Arial"/>
      <w:b/>
      <w:color w:val="918585"/>
      <w:sz w:val="24"/>
    </w:rPr>
  </w:style>
  <w:style w:type="paragraph" w:styleId="Header">
    <w:name w:val="header"/>
    <w:basedOn w:val="Normal"/>
    <w:link w:val="HeaderChar"/>
    <w:rsid w:val="00082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0C8"/>
    <w:rPr>
      <w:rFonts w:ascii="Times New Roman" w:eastAsia="Times New Roman" w:hAnsi="Times New Roman" w:cs="Times New Roman"/>
      <w:sz w:val="16"/>
      <w:szCs w:val="20"/>
      <w:lang w:val="en-GB" w:eastAsia="en-US"/>
    </w:rPr>
  </w:style>
  <w:style w:type="paragraph" w:customStyle="1" w:styleId="Chapter">
    <w:name w:val="Chapter"/>
    <w:basedOn w:val="Normal"/>
    <w:rsid w:val="000820C8"/>
    <w:pPr>
      <w:spacing w:before="240"/>
    </w:pPr>
    <w:rPr>
      <w:rFonts w:ascii="Times New Roman" w:hAnsi="Times New Roman"/>
      <w:smallCaps/>
      <w:spacing w:val="80"/>
      <w:sz w:val="28"/>
    </w:rPr>
  </w:style>
  <w:style w:type="paragraph" w:customStyle="1" w:styleId="InChapter">
    <w:name w:val="InChapter"/>
    <w:basedOn w:val="Heading3"/>
    <w:rsid w:val="000820C8"/>
    <w:pPr>
      <w:spacing w:after="240"/>
      <w:outlineLvl w:val="9"/>
    </w:pPr>
    <w:rPr>
      <w:noProof/>
    </w:rPr>
  </w:style>
  <w:style w:type="paragraph" w:styleId="Index2">
    <w:name w:val="index 2"/>
    <w:basedOn w:val="Normal"/>
    <w:next w:val="Normal"/>
    <w:semiHidden/>
    <w:rsid w:val="000820C8"/>
    <w:pPr>
      <w:tabs>
        <w:tab w:val="right" w:pos="4176"/>
      </w:tabs>
      <w:ind w:left="568" w:hanging="284"/>
    </w:pPr>
    <w:rPr>
      <w:rFonts w:ascii="Garamond" w:hAnsi="Garamond"/>
    </w:rPr>
  </w:style>
  <w:style w:type="paragraph" w:customStyle="1" w:styleId="Byline">
    <w:name w:val="Byline"/>
    <w:rsid w:val="00082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0C8"/>
    <w:pPr>
      <w:tabs>
        <w:tab w:val="clear" w:pos="3600"/>
        <w:tab w:val="clear" w:pos="3958"/>
      </w:tabs>
      <w:jc w:val="right"/>
    </w:pPr>
  </w:style>
  <w:style w:type="paragraph" w:styleId="Caption">
    <w:name w:val="caption"/>
    <w:basedOn w:val="BodyText"/>
    <w:next w:val="Normal"/>
    <w:qFormat/>
    <w:rsid w:val="000820C8"/>
    <w:pPr>
      <w:framePr w:w="2268" w:hSpace="181" w:vSpace="181" w:wrap="around" w:vAnchor="text" w:hAnchor="page" w:x="1135" w:y="285" w:anchorLock="1"/>
    </w:pPr>
    <w:rPr>
      <w:i/>
    </w:rPr>
  </w:style>
  <w:style w:type="paragraph" w:customStyle="1" w:styleId="MiniTOCTitle">
    <w:name w:val="MiniTOCTitle"/>
    <w:basedOn w:val="Heading4"/>
    <w:rsid w:val="000820C8"/>
    <w:pPr>
      <w:spacing w:before="240"/>
      <w:outlineLvl w:val="9"/>
    </w:pPr>
    <w:rPr>
      <w:noProof/>
      <w:sz w:val="24"/>
    </w:rPr>
  </w:style>
  <w:style w:type="paragraph" w:customStyle="1" w:styleId="MiniTOCItem">
    <w:name w:val="MiniTOCItem"/>
    <w:basedOn w:val="ListBullet"/>
    <w:rsid w:val="000820C8"/>
    <w:pPr>
      <w:numPr>
        <w:numId w:val="0"/>
      </w:numPr>
      <w:tabs>
        <w:tab w:val="right" w:leader="dot" w:pos="6521"/>
      </w:tabs>
      <w:spacing w:before="0" w:after="0"/>
    </w:pPr>
  </w:style>
  <w:style w:type="paragraph" w:customStyle="1" w:styleId="TOFTitle">
    <w:name w:val="TOFTitle"/>
    <w:basedOn w:val="TOCTitle"/>
    <w:rsid w:val="000820C8"/>
  </w:style>
  <w:style w:type="paragraph" w:styleId="TableofFigures">
    <w:name w:val="table of figures"/>
    <w:basedOn w:val="Normal"/>
    <w:next w:val="Normal"/>
    <w:semiHidden/>
    <w:rsid w:val="000820C8"/>
    <w:pPr>
      <w:tabs>
        <w:tab w:val="right" w:leader="dot" w:pos="9072"/>
      </w:tabs>
      <w:ind w:left="970" w:hanging="403"/>
    </w:pPr>
    <w:rPr>
      <w:rFonts w:ascii="Times New Roman" w:hAnsi="Times New Roman"/>
      <w:b/>
    </w:rPr>
  </w:style>
  <w:style w:type="paragraph" w:styleId="ListNumber">
    <w:name w:val="List Number"/>
    <w:basedOn w:val="List"/>
    <w:rsid w:val="000820C8"/>
    <w:pPr>
      <w:numPr>
        <w:numId w:val="16"/>
      </w:numPr>
      <w:tabs>
        <w:tab w:val="clear" w:pos="340"/>
      </w:tabs>
    </w:pPr>
  </w:style>
  <w:style w:type="character" w:customStyle="1" w:styleId="WingdingSymbols">
    <w:name w:val="Wingding Symbols"/>
    <w:rsid w:val="000820C8"/>
    <w:rPr>
      <w:rFonts w:ascii="Wingdings" w:hAnsi="Wingdings"/>
    </w:rPr>
  </w:style>
  <w:style w:type="paragraph" w:customStyle="1" w:styleId="TableHeading">
    <w:name w:val="Table Heading"/>
    <w:basedOn w:val="HeadingBase"/>
    <w:rsid w:val="000820C8"/>
    <w:pPr>
      <w:keepLines/>
      <w:pBdr>
        <w:bottom w:val="single" w:sz="6" w:space="1" w:color="918585"/>
      </w:pBdr>
      <w:spacing w:before="240"/>
    </w:pPr>
  </w:style>
  <w:style w:type="character" w:customStyle="1" w:styleId="HotSpot">
    <w:name w:val="HotSpot"/>
    <w:rsid w:val="000820C8"/>
    <w:rPr>
      <w:color w:val="0033CC"/>
      <w:u w:val="none"/>
    </w:rPr>
  </w:style>
  <w:style w:type="paragraph" w:customStyle="1" w:styleId="BodyTextRight">
    <w:name w:val="Body Text Right"/>
    <w:basedOn w:val="BodyText"/>
    <w:rsid w:val="000820C8"/>
    <w:pPr>
      <w:spacing w:before="0" w:after="0"/>
      <w:jc w:val="right"/>
    </w:pPr>
  </w:style>
  <w:style w:type="paragraph" w:styleId="Index3">
    <w:name w:val="index 3"/>
    <w:basedOn w:val="ListNumber2"/>
    <w:next w:val="Normal"/>
    <w:semiHidden/>
    <w:rsid w:val="000820C8"/>
    <w:pPr>
      <w:numPr>
        <w:numId w:val="0"/>
      </w:numPr>
      <w:tabs>
        <w:tab w:val="right" w:leader="dot" w:pos="4176"/>
      </w:tabs>
    </w:pPr>
  </w:style>
  <w:style w:type="paragraph" w:styleId="ListNumber2">
    <w:name w:val="List Number 2"/>
    <w:basedOn w:val="List2"/>
    <w:rsid w:val="000820C8"/>
    <w:pPr>
      <w:numPr>
        <w:numId w:val="11"/>
      </w:numPr>
      <w:tabs>
        <w:tab w:val="clear" w:pos="1060"/>
      </w:tabs>
    </w:pPr>
  </w:style>
  <w:style w:type="paragraph" w:customStyle="1" w:styleId="MarginNote">
    <w:name w:val="Margin Note"/>
    <w:basedOn w:val="BodyText"/>
    <w:rsid w:val="00082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0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0C8"/>
    <w:rPr>
      <w:sz w:val="32"/>
    </w:rPr>
  </w:style>
  <w:style w:type="paragraph" w:customStyle="1" w:styleId="HeadingProcedure">
    <w:name w:val="Heading Procedure"/>
    <w:basedOn w:val="HeadingBase"/>
    <w:next w:val="Normal"/>
    <w:rsid w:val="000820C8"/>
    <w:pPr>
      <w:tabs>
        <w:tab w:val="left" w:pos="0"/>
      </w:tabs>
      <w:spacing w:before="120" w:after="60"/>
    </w:pPr>
    <w:rPr>
      <w:i/>
      <w:color w:val="918585"/>
      <w:sz w:val="22"/>
    </w:rPr>
  </w:style>
  <w:style w:type="paragraph" w:customStyle="1" w:styleId="TableBodyText">
    <w:name w:val="Table Body Text"/>
    <w:basedOn w:val="BodyText"/>
    <w:rsid w:val="000820C8"/>
    <w:pPr>
      <w:spacing w:before="60" w:after="60"/>
    </w:pPr>
  </w:style>
  <w:style w:type="paragraph" w:styleId="ListContinue">
    <w:name w:val="List Continue"/>
    <w:basedOn w:val="List"/>
    <w:rsid w:val="000820C8"/>
    <w:pPr>
      <w:ind w:firstLine="0"/>
    </w:pPr>
  </w:style>
  <w:style w:type="paragraph" w:customStyle="1" w:styleId="ListNote">
    <w:name w:val="List Note"/>
    <w:basedOn w:val="List"/>
    <w:rsid w:val="000820C8"/>
    <w:pPr>
      <w:pBdr>
        <w:top w:val="single" w:sz="6" w:space="2" w:color="918585"/>
        <w:bottom w:val="single" w:sz="6" w:space="2" w:color="918585"/>
      </w:pBdr>
      <w:tabs>
        <w:tab w:val="left" w:pos="1021"/>
      </w:tabs>
      <w:ind w:firstLine="0"/>
    </w:pPr>
  </w:style>
  <w:style w:type="paragraph" w:customStyle="1" w:styleId="Warning">
    <w:name w:val="Warning"/>
    <w:basedOn w:val="BodyText"/>
    <w:rsid w:val="000820C8"/>
    <w:pPr>
      <w:shd w:val="clear" w:color="auto" w:fill="D9D9D9"/>
      <w:tabs>
        <w:tab w:val="left" w:pos="992"/>
      </w:tabs>
      <w:ind w:left="119" w:right="119"/>
    </w:pPr>
    <w:rPr>
      <w:sz w:val="20"/>
    </w:rPr>
  </w:style>
  <w:style w:type="paragraph" w:customStyle="1" w:styleId="MarginIcons">
    <w:name w:val="Margin Icons"/>
    <w:basedOn w:val="BodyText"/>
    <w:rsid w:val="00082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0C8"/>
    <w:rPr>
      <w:rFonts w:ascii="Courier New" w:hAnsi="Courier New"/>
    </w:rPr>
  </w:style>
  <w:style w:type="paragraph" w:customStyle="1" w:styleId="NoteBullet">
    <w:name w:val="Note Bullet"/>
    <w:basedOn w:val="Note"/>
    <w:rsid w:val="000820C8"/>
    <w:pPr>
      <w:tabs>
        <w:tab w:val="clear" w:pos="680"/>
      </w:tabs>
      <w:spacing w:before="60" w:after="60"/>
    </w:pPr>
  </w:style>
  <w:style w:type="paragraph" w:customStyle="1" w:styleId="SubHeading2">
    <w:name w:val="SubHeading2"/>
    <w:basedOn w:val="HeadingBase"/>
    <w:rsid w:val="000820C8"/>
    <w:pPr>
      <w:spacing w:before="240" w:after="60"/>
    </w:pPr>
    <w:rPr>
      <w:sz w:val="20"/>
    </w:rPr>
  </w:style>
  <w:style w:type="paragraph" w:customStyle="1" w:styleId="SubHeading1">
    <w:name w:val="SubHeading1"/>
    <w:basedOn w:val="HeadingBase"/>
    <w:rsid w:val="000820C8"/>
    <w:pPr>
      <w:spacing w:before="240" w:after="60"/>
    </w:pPr>
    <w:rPr>
      <w:color w:val="918585"/>
      <w:sz w:val="22"/>
    </w:rPr>
  </w:style>
  <w:style w:type="paragraph" w:customStyle="1" w:styleId="SideHeading">
    <w:name w:val="Side Heading"/>
    <w:basedOn w:val="HeadingBase"/>
    <w:rsid w:val="00082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0C8"/>
    <w:pPr>
      <w:numPr>
        <w:numId w:val="12"/>
      </w:numPr>
    </w:pPr>
  </w:style>
  <w:style w:type="paragraph" w:styleId="PlainText">
    <w:name w:val="Plain Text"/>
    <w:basedOn w:val="Normal"/>
    <w:link w:val="PlainTextChar"/>
    <w:rsid w:val="000820C8"/>
    <w:rPr>
      <w:sz w:val="20"/>
    </w:rPr>
  </w:style>
  <w:style w:type="character" w:customStyle="1" w:styleId="PlainTextChar">
    <w:name w:val="Plain Text Char"/>
    <w:basedOn w:val="DefaultParagraphFont"/>
    <w:link w:val="PlainText"/>
    <w:rsid w:val="000820C8"/>
    <w:rPr>
      <w:rFonts w:ascii="Courier New" w:eastAsia="Times New Roman" w:hAnsi="Courier New" w:cs="Times New Roman"/>
      <w:sz w:val="20"/>
      <w:szCs w:val="20"/>
      <w:lang w:eastAsia="en-US"/>
    </w:rPr>
  </w:style>
  <w:style w:type="character" w:customStyle="1" w:styleId="MenuOption">
    <w:name w:val="Menu Option"/>
    <w:basedOn w:val="DefaultParagraphFont"/>
    <w:rsid w:val="000820C8"/>
    <w:rPr>
      <w:b/>
      <w:smallCaps/>
    </w:rPr>
  </w:style>
  <w:style w:type="paragraph" w:customStyle="1" w:styleId="TableListNumber">
    <w:name w:val="Table List Number"/>
    <w:basedOn w:val="ListNumber"/>
    <w:rsid w:val="000820C8"/>
    <w:pPr>
      <w:numPr>
        <w:numId w:val="0"/>
      </w:numPr>
    </w:pPr>
  </w:style>
  <w:style w:type="paragraph" w:styleId="TOC4">
    <w:name w:val="toc 4"/>
    <w:basedOn w:val="TOCBase"/>
    <w:next w:val="Normal"/>
    <w:semiHidden/>
    <w:rsid w:val="000820C8"/>
    <w:pPr>
      <w:tabs>
        <w:tab w:val="right" w:leader="dot" w:pos="9071"/>
      </w:tabs>
      <w:ind w:left="1701"/>
    </w:pPr>
  </w:style>
  <w:style w:type="paragraph" w:customStyle="1" w:styleId="ListAlpha">
    <w:name w:val="List Alpha"/>
    <w:basedOn w:val="List"/>
    <w:rsid w:val="000820C8"/>
    <w:pPr>
      <w:numPr>
        <w:numId w:val="10"/>
      </w:numPr>
    </w:pPr>
  </w:style>
  <w:style w:type="paragraph" w:customStyle="1" w:styleId="ListAlpha2">
    <w:name w:val="List Alpha 2"/>
    <w:basedOn w:val="List2"/>
    <w:rsid w:val="000820C8"/>
    <w:pPr>
      <w:numPr>
        <w:numId w:val="9"/>
      </w:numPr>
    </w:pPr>
  </w:style>
  <w:style w:type="paragraph" w:styleId="List2">
    <w:name w:val="List 2"/>
    <w:basedOn w:val="BodyText"/>
    <w:rsid w:val="000820C8"/>
    <w:pPr>
      <w:tabs>
        <w:tab w:val="left" w:pos="680"/>
      </w:tabs>
      <w:spacing w:before="60" w:after="60"/>
      <w:ind w:left="680" w:hanging="340"/>
    </w:pPr>
  </w:style>
  <w:style w:type="paragraph" w:styleId="List3">
    <w:name w:val="List 3"/>
    <w:basedOn w:val="BodyText"/>
    <w:rsid w:val="000820C8"/>
    <w:pPr>
      <w:tabs>
        <w:tab w:val="left" w:pos="1021"/>
      </w:tabs>
      <w:spacing w:before="60" w:after="60"/>
      <w:ind w:left="1020" w:hanging="340"/>
    </w:pPr>
  </w:style>
  <w:style w:type="paragraph" w:styleId="List4">
    <w:name w:val="List 4"/>
    <w:basedOn w:val="BodyText"/>
    <w:rsid w:val="000820C8"/>
    <w:pPr>
      <w:tabs>
        <w:tab w:val="left" w:pos="1361"/>
      </w:tabs>
      <w:spacing w:before="60" w:after="60"/>
      <w:ind w:left="1361" w:hanging="340"/>
    </w:pPr>
  </w:style>
  <w:style w:type="paragraph" w:styleId="List5">
    <w:name w:val="List 5"/>
    <w:basedOn w:val="BodyText"/>
    <w:rsid w:val="000820C8"/>
    <w:pPr>
      <w:tabs>
        <w:tab w:val="left" w:pos="1701"/>
      </w:tabs>
      <w:spacing w:before="60" w:after="60"/>
      <w:ind w:left="1701" w:hanging="340"/>
    </w:pPr>
  </w:style>
  <w:style w:type="paragraph" w:styleId="ListBullet4">
    <w:name w:val="List Bullet 4"/>
    <w:basedOn w:val="List4"/>
    <w:rsid w:val="000820C8"/>
    <w:pPr>
      <w:numPr>
        <w:numId w:val="4"/>
      </w:numPr>
      <w:tabs>
        <w:tab w:val="clear" w:pos="1361"/>
      </w:tabs>
    </w:pPr>
  </w:style>
  <w:style w:type="paragraph" w:styleId="ListBullet5">
    <w:name w:val="List Bullet 5"/>
    <w:basedOn w:val="List5"/>
    <w:rsid w:val="000820C8"/>
    <w:pPr>
      <w:numPr>
        <w:numId w:val="5"/>
      </w:numPr>
    </w:pPr>
  </w:style>
  <w:style w:type="paragraph" w:styleId="ListContinue2">
    <w:name w:val="List Continue 2"/>
    <w:basedOn w:val="List2"/>
    <w:rsid w:val="000820C8"/>
    <w:pPr>
      <w:ind w:firstLine="0"/>
    </w:pPr>
  </w:style>
  <w:style w:type="paragraph" w:styleId="ListContinue3">
    <w:name w:val="List Continue 3"/>
    <w:basedOn w:val="List3"/>
    <w:rsid w:val="000820C8"/>
    <w:pPr>
      <w:ind w:left="1021" w:firstLine="0"/>
    </w:pPr>
  </w:style>
  <w:style w:type="paragraph" w:styleId="ListContinue4">
    <w:name w:val="List Continue 4"/>
    <w:basedOn w:val="List4"/>
    <w:rsid w:val="000820C8"/>
    <w:pPr>
      <w:ind w:firstLine="0"/>
    </w:pPr>
  </w:style>
  <w:style w:type="paragraph" w:styleId="ListContinue5">
    <w:name w:val="List Continue 5"/>
    <w:basedOn w:val="List5"/>
    <w:rsid w:val="000820C8"/>
    <w:pPr>
      <w:ind w:firstLine="0"/>
    </w:pPr>
  </w:style>
  <w:style w:type="paragraph" w:styleId="ListNumber3">
    <w:name w:val="List Number 3"/>
    <w:basedOn w:val="List3"/>
    <w:rsid w:val="000820C8"/>
    <w:pPr>
      <w:numPr>
        <w:numId w:val="6"/>
      </w:numPr>
    </w:pPr>
  </w:style>
  <w:style w:type="paragraph" w:styleId="ListNumber4">
    <w:name w:val="List Number 4"/>
    <w:basedOn w:val="List4"/>
    <w:rsid w:val="000820C8"/>
    <w:pPr>
      <w:numPr>
        <w:numId w:val="7"/>
      </w:numPr>
    </w:pPr>
  </w:style>
  <w:style w:type="paragraph" w:styleId="ListNumber5">
    <w:name w:val="List Number 5"/>
    <w:basedOn w:val="List5"/>
    <w:rsid w:val="000820C8"/>
    <w:pPr>
      <w:numPr>
        <w:numId w:val="8"/>
      </w:numPr>
    </w:pPr>
  </w:style>
  <w:style w:type="paragraph" w:styleId="BlockText">
    <w:name w:val="Block Text"/>
    <w:basedOn w:val="Normal"/>
    <w:rsid w:val="000820C8"/>
    <w:pPr>
      <w:spacing w:after="120"/>
      <w:ind w:left="1440" w:right="1440"/>
    </w:pPr>
  </w:style>
  <w:style w:type="character" w:customStyle="1" w:styleId="Subscript">
    <w:name w:val="Subscript"/>
    <w:basedOn w:val="DefaultParagraphFont"/>
    <w:rsid w:val="000820C8"/>
    <w:rPr>
      <w:sz w:val="16"/>
      <w:vertAlign w:val="subscript"/>
    </w:rPr>
  </w:style>
  <w:style w:type="character" w:customStyle="1" w:styleId="Superscript">
    <w:name w:val="Superscript"/>
    <w:basedOn w:val="DefaultParagraphFont"/>
    <w:rsid w:val="000820C8"/>
    <w:rPr>
      <w:sz w:val="16"/>
      <w:vertAlign w:val="superscript"/>
    </w:rPr>
  </w:style>
  <w:style w:type="character" w:customStyle="1" w:styleId="Symbols">
    <w:name w:val="Symbols"/>
    <w:basedOn w:val="DefaultParagraphFont"/>
    <w:rsid w:val="000820C8"/>
    <w:rPr>
      <w:rFonts w:ascii="Symbol" w:hAnsi="Symbol"/>
    </w:rPr>
  </w:style>
  <w:style w:type="character" w:customStyle="1" w:styleId="MenuOptions">
    <w:name w:val="Menu Options"/>
    <w:basedOn w:val="DefaultParagraphFont"/>
    <w:rsid w:val="000820C8"/>
    <w:rPr>
      <w:rFonts w:ascii="Arial Narrow" w:hAnsi="Arial Narrow"/>
      <w:smallCaps/>
    </w:rPr>
  </w:style>
  <w:style w:type="character" w:customStyle="1" w:styleId="Buttons">
    <w:name w:val="Buttons"/>
    <w:basedOn w:val="DefaultParagraphFont"/>
    <w:rsid w:val="000820C8"/>
    <w:rPr>
      <w:b/>
    </w:rPr>
  </w:style>
  <w:style w:type="character" w:customStyle="1" w:styleId="Underlined">
    <w:name w:val="Underlined"/>
    <w:basedOn w:val="DefaultParagraphFont"/>
    <w:rsid w:val="000820C8"/>
    <w:rPr>
      <w:u w:val="single"/>
    </w:rPr>
  </w:style>
  <w:style w:type="paragraph" w:customStyle="1" w:styleId="TableBodyTextRight">
    <w:name w:val="Table Body Text Right"/>
    <w:basedOn w:val="TableBodyText"/>
    <w:rsid w:val="000820C8"/>
    <w:pPr>
      <w:widowControl w:val="0"/>
      <w:autoSpaceDE w:val="0"/>
      <w:autoSpaceDN w:val="0"/>
      <w:adjustRightInd w:val="0"/>
      <w:jc w:val="right"/>
    </w:pPr>
    <w:rPr>
      <w:rFonts w:cs="Arial"/>
      <w:szCs w:val="18"/>
    </w:rPr>
  </w:style>
  <w:style w:type="paragraph" w:customStyle="1" w:styleId="CopyrightText">
    <w:name w:val="Copyright Text"/>
    <w:basedOn w:val="BodyText"/>
    <w:rsid w:val="000820C8"/>
    <w:rPr>
      <w:sz w:val="18"/>
    </w:rPr>
  </w:style>
  <w:style w:type="paragraph" w:customStyle="1" w:styleId="BodySmallRight">
    <w:name w:val="Body Small Right"/>
    <w:basedOn w:val="BodyTextRight"/>
    <w:rsid w:val="000820C8"/>
    <w:rPr>
      <w:sz w:val="18"/>
      <w:szCs w:val="18"/>
    </w:rPr>
  </w:style>
  <w:style w:type="paragraph" w:customStyle="1" w:styleId="MarginEdition">
    <w:name w:val="Margin Edition"/>
    <w:basedOn w:val="MarginNote"/>
    <w:rsid w:val="000820C8"/>
    <w:pPr>
      <w:spacing w:before="0" w:after="0"/>
    </w:pPr>
    <w:rPr>
      <w:rFonts w:ascii="Times New Roman" w:hAnsi="Times New Roman"/>
      <w:color w:val="999999"/>
    </w:rPr>
  </w:style>
  <w:style w:type="paragraph" w:customStyle="1" w:styleId="Spacer">
    <w:name w:val="Spacer"/>
    <w:basedOn w:val="Normal"/>
    <w:rsid w:val="000820C8"/>
    <w:rPr>
      <w:sz w:val="2"/>
      <w:szCs w:val="2"/>
    </w:rPr>
  </w:style>
  <w:style w:type="character" w:customStyle="1" w:styleId="Small">
    <w:name w:val="Small"/>
    <w:basedOn w:val="DefaultParagraphFont"/>
    <w:rsid w:val="000820C8"/>
    <w:rPr>
      <w:sz w:val="16"/>
    </w:rPr>
  </w:style>
  <w:style w:type="paragraph" w:customStyle="1" w:styleId="WideTable">
    <w:name w:val="Wide Table"/>
    <w:basedOn w:val="Normal"/>
    <w:rsid w:val="000820C8"/>
    <w:pPr>
      <w:ind w:left="-1418"/>
    </w:pPr>
    <w:rPr>
      <w:sz w:val="2"/>
      <w:szCs w:val="2"/>
    </w:rPr>
  </w:style>
  <w:style w:type="character" w:styleId="PageNumber">
    <w:name w:val="page number"/>
    <w:basedOn w:val="DefaultParagraphFont"/>
    <w:rsid w:val="000820C8"/>
  </w:style>
  <w:style w:type="paragraph" w:styleId="Quote">
    <w:name w:val="Quote"/>
    <w:basedOn w:val="Heading1"/>
    <w:link w:val="QuoteChar"/>
    <w:qFormat/>
    <w:rsid w:val="000820C8"/>
    <w:rPr>
      <w:b w:val="0"/>
      <w:sz w:val="72"/>
      <w:szCs w:val="72"/>
      <w:lang w:val="en-NZ"/>
    </w:rPr>
  </w:style>
  <w:style w:type="character" w:customStyle="1" w:styleId="QuoteChar">
    <w:name w:val="Quote Char"/>
    <w:basedOn w:val="DefaultParagraphFont"/>
    <w:link w:val="Quote"/>
    <w:rsid w:val="00082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0C8"/>
    <w:pPr>
      <w:pageBreakBefore/>
    </w:pPr>
  </w:style>
  <w:style w:type="paragraph" w:customStyle="1" w:styleId="Border">
    <w:name w:val="Border"/>
    <w:basedOn w:val="Normal"/>
    <w:qFormat/>
    <w:rsid w:val="00082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0C8"/>
    <w:rPr>
      <w:b/>
      <w:bCs/>
      <w:i/>
      <w:iCs/>
      <w:color w:val="auto"/>
    </w:rPr>
  </w:style>
  <w:style w:type="paragraph" w:styleId="IntenseQuote">
    <w:name w:val="Intense Quote"/>
    <w:basedOn w:val="Normal"/>
    <w:next w:val="Normal"/>
    <w:link w:val="IntenseQuoteChar"/>
    <w:uiPriority w:val="30"/>
    <w:qFormat/>
    <w:rsid w:val="00082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0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0C8"/>
    <w:rPr>
      <w:smallCaps/>
      <w:color w:val="auto"/>
      <w:u w:val="single"/>
    </w:rPr>
  </w:style>
  <w:style w:type="character" w:styleId="IntenseReference">
    <w:name w:val="Intense Reference"/>
    <w:basedOn w:val="DefaultParagraphFont"/>
    <w:uiPriority w:val="32"/>
    <w:qFormat/>
    <w:rsid w:val="000820C8"/>
    <w:rPr>
      <w:b/>
      <w:bCs/>
      <w:smallCaps/>
      <w:color w:val="auto"/>
      <w:spacing w:val="5"/>
      <w:u w:val="single"/>
    </w:rPr>
  </w:style>
  <w:style w:type="paragraph" w:customStyle="1" w:styleId="2ColumnHeading">
    <w:name w:val="2Column Heading"/>
    <w:basedOn w:val="BodyText"/>
    <w:qFormat/>
    <w:rsid w:val="000820C8"/>
    <w:pPr>
      <w:spacing w:after="60"/>
      <w:ind w:left="-2268"/>
    </w:pPr>
    <w:rPr>
      <w:b/>
    </w:rPr>
  </w:style>
  <w:style w:type="paragraph" w:customStyle="1" w:styleId="Heading1TOC">
    <w:name w:val="Heading1 TOC"/>
    <w:basedOn w:val="Normal"/>
    <w:qFormat/>
    <w:rsid w:val="000820C8"/>
    <w:pPr>
      <w:spacing w:before="240" w:after="120"/>
    </w:pPr>
    <w:rPr>
      <w:rFonts w:ascii="Times New Roman" w:hAnsi="Times New Roman"/>
      <w:b/>
      <w:sz w:val="32"/>
    </w:rPr>
  </w:style>
  <w:style w:type="paragraph" w:customStyle="1" w:styleId="Heading2TOC">
    <w:name w:val="Heading2 TOC"/>
    <w:basedOn w:val="Normal"/>
    <w:qFormat/>
    <w:rsid w:val="000820C8"/>
    <w:pPr>
      <w:spacing w:before="240" w:after="60"/>
    </w:pPr>
    <w:rPr>
      <w:rFonts w:ascii="Times New Roman" w:hAnsi="Times New Roman"/>
      <w:b/>
      <w:sz w:val="28"/>
    </w:rPr>
  </w:style>
  <w:style w:type="character" w:customStyle="1" w:styleId="Underline">
    <w:name w:val="Underline"/>
    <w:basedOn w:val="DefaultParagraphFont"/>
    <w:qFormat/>
    <w:rsid w:val="000820C8"/>
    <w:rPr>
      <w:u w:val="single"/>
    </w:rPr>
  </w:style>
  <w:style w:type="character" w:customStyle="1" w:styleId="BoldandItalics">
    <w:name w:val="Bold and Italics"/>
    <w:qFormat/>
    <w:rsid w:val="000820C8"/>
    <w:rPr>
      <w:b/>
      <w:i/>
      <w:u w:val="none"/>
    </w:rPr>
  </w:style>
  <w:style w:type="paragraph" w:styleId="BalloonText">
    <w:name w:val="Balloon Text"/>
    <w:basedOn w:val="Normal"/>
    <w:link w:val="BalloonTextChar"/>
    <w:rsid w:val="000820C8"/>
    <w:rPr>
      <w:rFonts w:ascii="Tahoma" w:hAnsi="Tahoma" w:cs="Tahoma"/>
      <w:sz w:val="16"/>
      <w:szCs w:val="16"/>
    </w:rPr>
  </w:style>
  <w:style w:type="character" w:customStyle="1" w:styleId="BalloonTextChar">
    <w:name w:val="Balloon Text Char"/>
    <w:basedOn w:val="DefaultParagraphFont"/>
    <w:link w:val="BalloonText"/>
    <w:rsid w:val="000820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0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20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0C8"/>
    <w:rPr>
      <w:b/>
      <w:color w:val="660033"/>
      <w:spacing w:val="0"/>
    </w:rPr>
  </w:style>
  <w:style w:type="paragraph" w:customStyle="1" w:styleId="Nameditemlist">
    <w:name w:val="Named item list"/>
    <w:basedOn w:val="BodyText"/>
    <w:qFormat/>
    <w:rsid w:val="000820C8"/>
    <w:pPr>
      <w:tabs>
        <w:tab w:val="left" w:pos="2835"/>
      </w:tabs>
      <w:ind w:left="2835" w:hanging="2835"/>
    </w:pPr>
  </w:style>
  <w:style w:type="paragraph" w:customStyle="1" w:styleId="BodyTextnopadding">
    <w:name w:val="Body Text no padding"/>
    <w:basedOn w:val="BodyText"/>
    <w:qFormat/>
    <w:rsid w:val="000820C8"/>
    <w:pPr>
      <w:spacing w:before="0" w:after="0"/>
    </w:pPr>
  </w:style>
  <w:style w:type="paragraph" w:customStyle="1" w:styleId="BodyTextBold">
    <w:name w:val="Body Text Bold"/>
    <w:basedOn w:val="BodyText"/>
    <w:qFormat/>
    <w:rsid w:val="000820C8"/>
    <w:rPr>
      <w:b/>
    </w:rPr>
  </w:style>
  <w:style w:type="character" w:styleId="Hyperlink">
    <w:name w:val="Hyperlink"/>
    <w:basedOn w:val="DefaultParagraphFont"/>
    <w:uiPriority w:val="99"/>
    <w:unhideWhenUsed/>
    <w:rsid w:val="00512A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5171</Characters>
  <Application>Microsoft Office Word</Application>
  <DocSecurity>0</DocSecurity>
  <Lines>123</Lines>
  <Paragraphs>93</Paragraphs>
  <ScaleCrop>false</ScaleCrop>
  <Company>Author-it Software Corporation Ltd.</Company>
  <LinksUpToDate>false</LinksUpToDate>
  <CharactersWithSpaces>5872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CHCFCS003 Provide counselling to children and young people</dc:title>
  <dc:subject>Approved</dc:subject>
  <dc:creator>SkillsIQ</dc:creator>
  <cp:keywords>Release: 1</cp:keywords>
  <dc:description>Review Date: 12 April 2008</dc:description>
  <cp:lastModifiedBy>HSD_TPCMSd.prod</cp:lastModifiedBy>
  <cp:revision>3</cp:revision>
  <dcterms:created xsi:type="dcterms:W3CDTF">2023-07-01T03:31:00Z</dcterms:created>
  <dcterms:modified xsi:type="dcterms:W3CDTF">2023-07-01T03:31:00Z</dcterms:modified>
</cp:coreProperties>
</file>