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3E8" w:rsidP="00B15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CHCFCS002 Provide relationship counselling</w:t>
      </w:r>
      <w:r>
        <w:fldChar w:fldCharType="end"/>
      </w:r>
    </w:p>
    <w:p w:rsidR="00B153E8" w:rsidP="00B153E8">
      <w:pPr>
        <w:pStyle w:val="Version"/>
        <w:sectPr w:rsidSect="00785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9B8" w:rsidP="007859B8">
      <w:pPr>
        <w:pStyle w:val="SuperHeading"/>
      </w:pPr>
      <w:r w:rsidRPr="007859B8">
        <w:t>CHCFCS002 Provide relationship counselling</w:t>
      </w:r>
    </w:p>
    <w:p w:rsidR="00000000" w:rsidRPr="007859B8" w:rsidP="007859B8">
      <w:pPr>
        <w:pStyle w:val="Heading1"/>
      </w:pPr>
      <w:bookmarkStart w:id="1" w:name="O_814661"/>
      <w:bookmarkEnd w:id="1"/>
      <w:r w:rsidRPr="007859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859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rPr>
                <w:rStyle w:val="SpecialBold"/>
              </w:rPr>
              <w:t>Comments</w:t>
            </w:r>
          </w:p>
        </w:tc>
      </w:tr>
      <w:tr w:rsidTr="007859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 xml:space="preserve">This version was released in </w:t>
            </w:r>
            <w:r w:rsidRPr="007859B8">
              <w:rPr>
                <w:rStyle w:val="Emphasis"/>
              </w:rPr>
              <w:t xml:space="preserve">CHC Community Services Training </w:t>
            </w:r>
            <w:r w:rsidRPr="007859B8">
              <w:t xml:space="preserve">Package </w:t>
            </w:r>
            <w:r w:rsidRPr="007859B8">
              <w:rPr>
                <w:rStyle w:val="Emphasis"/>
              </w:rPr>
              <w:t>release 3.0</w:t>
            </w:r>
            <w:r w:rsidRPr="007859B8">
              <w:t xml:space="preserve"> and meets the requirements of the 2012 Standards for Training Packages.</w:t>
            </w:r>
          </w:p>
          <w:p w:rsidR="00000000" w:rsidRPr="007859B8" w:rsidP="007859B8">
            <w:pPr>
              <w:pStyle w:val="BodyText"/>
            </w:pPr>
            <w:r w:rsidRPr="007859B8">
              <w:t>Significant changes to the elements and performance cr</w:t>
            </w:r>
            <w:r w:rsidRPr="007859B8">
              <w:t>iteria. New evidence requirements for assessment including volume and frequency requirements. Significant change to knowledge evidence. Minimum work hours added.</w:t>
            </w:r>
          </w:p>
          <w:p w:rsidR="00000000" w:rsidRPr="007859B8" w:rsidP="007859B8">
            <w:pPr>
              <w:pStyle w:val="BodyText"/>
            </w:pPr>
            <w:r w:rsidRPr="007859B8">
              <w:t>Supersedes CHCFCS802B</w:t>
            </w:r>
          </w:p>
        </w:tc>
      </w:tr>
    </w:tbl>
    <w:p w:rsidR="00000000" w:rsidRPr="007859B8" w:rsidP="007859B8">
      <w:pPr>
        <w:pStyle w:val="BodyText"/>
      </w:pPr>
    </w:p>
    <w:p w:rsidR="00000000" w:rsidRPr="007859B8" w:rsidP="007859B8">
      <w:pPr>
        <w:pStyle w:val="AllowPageBreak"/>
      </w:pPr>
    </w:p>
    <w:p w:rsidR="00000000" w:rsidRPr="007859B8" w:rsidP="007859B8">
      <w:pPr>
        <w:pStyle w:val="Heading1"/>
      </w:pPr>
      <w:bookmarkStart w:id="2" w:name="O_814662"/>
      <w:bookmarkEnd w:id="2"/>
      <w:r w:rsidRPr="007859B8">
        <w:t>Application</w:t>
      </w:r>
    </w:p>
    <w:p w:rsidR="00000000" w:rsidRPr="007859B8" w:rsidP="00B153E8">
      <w:pPr>
        <w:pStyle w:val="BodyText"/>
      </w:pPr>
      <w:r w:rsidRPr="007859B8">
        <w:t>This unit describes the skills and knowle</w:t>
      </w:r>
      <w:r w:rsidRPr="007859B8">
        <w:t xml:space="preserve">dge required to assess for safety risks, establish professional relationships, determine presenting problems and direct therapeutic counselling processes with couples experiencing complex relationship issues. </w:t>
      </w:r>
    </w:p>
    <w:p w:rsidR="00000000" w:rsidRPr="007859B8" w:rsidP="00B153E8">
      <w:pPr>
        <w:pStyle w:val="BodyText"/>
      </w:pPr>
      <w:r w:rsidRPr="007859B8">
        <w:t>This unit applies to family relationship coun</w:t>
      </w:r>
      <w:r w:rsidRPr="007859B8">
        <w:t>sellors who operate with significant autonomy in therapeutic professional service roles in the community sector. The activity is self-directed.</w:t>
      </w:r>
    </w:p>
    <w:p w:rsidR="00000000" w:rsidRPr="00B153E8" w:rsidP="00B153E8">
      <w:pPr>
        <w:pStyle w:val="BodyText"/>
        <w:rPr>
          <w:i/>
        </w:rPr>
      </w:pPr>
      <w:r w:rsidRPr="00B153E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859B8" w:rsidP="007859B8">
      <w:pPr>
        <w:pStyle w:val="Heading1"/>
      </w:pPr>
      <w:bookmarkStart w:id="3" w:name="O_814666"/>
      <w:bookmarkEnd w:id="3"/>
      <w:r w:rsidRPr="007859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91"/>
      </w:tblGrid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rPr>
                <w:rStyle w:val="SpecialBold"/>
              </w:rPr>
              <w:t>ELEMENT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rPr>
                <w:rStyle w:val="SpecialBold"/>
              </w:rPr>
              <w:t>PERFORMANCE CRITERIA</w:t>
            </w: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rPr>
                <w:rStyle w:val="Emphasis"/>
              </w:rPr>
              <w:t>Eleme</w:t>
            </w:r>
            <w:r w:rsidRPr="007859B8">
              <w:rPr>
                <w:rStyle w:val="Emphasis"/>
              </w:rPr>
              <w:t>nts define the essential outcomes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1. Assess for safety risks in couple relationships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1.1 Assess for domestic and family violence issues using established scre</w:t>
            </w:r>
            <w:r w:rsidRPr="007859B8">
              <w:t>ening tools</w:t>
            </w:r>
          </w:p>
          <w:p w:rsidR="00000000" w:rsidRPr="007859B8" w:rsidP="007859B8">
            <w:pPr>
              <w:pStyle w:val="BodyText"/>
            </w:pPr>
            <w:r w:rsidRPr="007859B8">
              <w:t>1.2 Take action to address any issues of safety according to organisation policy and legislative requirements</w:t>
            </w:r>
          </w:p>
          <w:p w:rsidR="00000000" w:rsidRPr="007859B8" w:rsidP="007859B8">
            <w:pPr>
              <w:pStyle w:val="BodyText"/>
            </w:pPr>
            <w:r w:rsidRPr="007859B8">
              <w:t>1.3 Refer individuals to support services to manage issues of safety or risk according to individual needs</w:t>
            </w:r>
          </w:p>
          <w:p w:rsidR="00000000" w:rsidRPr="007859B8" w:rsidP="007859B8">
            <w:pPr>
              <w:pStyle w:val="BodyText"/>
            </w:pPr>
            <w:r w:rsidRPr="007859B8">
              <w:t>1.4 Document issues of conc</w:t>
            </w:r>
            <w:r w:rsidRPr="007859B8">
              <w:t>ern or potential risk according to policy and relevant legislation</w:t>
            </w:r>
          </w:p>
          <w:p w:rsidR="00000000" w:rsidRPr="007859B8" w:rsidP="007859B8">
            <w:pPr>
              <w:pStyle w:val="BodyText"/>
            </w:pPr>
            <w:r w:rsidRPr="007859B8">
              <w:t>1.5 Assess whether there is a safe enough environment where violence exists to offer couple counselling</w:t>
            </w:r>
          </w:p>
          <w:p w:rsidR="00000000" w:rsidRPr="007859B8" w:rsidP="007859B8">
            <w:pPr>
              <w:pStyle w:val="BodyText"/>
            </w:pPr>
            <w:r w:rsidRPr="007859B8">
              <w:t>1.6 Create safe environment for couples to maximise opportunities within the counselling session</w:t>
            </w:r>
          </w:p>
          <w:p w:rsidR="00000000" w:rsidP="007859B8">
            <w:pPr>
              <w:pStyle w:val="BodyText"/>
              <w:rPr>
                <w:lang w:val="en-NZ"/>
              </w:rPr>
            </w:pP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t>2. Establish professional relationship with each individual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 xml:space="preserve">2.1 Engage each individual using appropriate techniques and strategies </w:t>
            </w:r>
          </w:p>
          <w:p w:rsidR="00000000" w:rsidRPr="007859B8" w:rsidP="007859B8">
            <w:pPr>
              <w:pStyle w:val="BodyText"/>
            </w:pPr>
            <w:r w:rsidRPr="007859B8">
              <w:t>2.2 Remain impartial in t</w:t>
            </w:r>
            <w:r w:rsidRPr="007859B8">
              <w:t>he professional counselling relationship with couples</w:t>
            </w:r>
          </w:p>
          <w:p w:rsidR="00000000" w:rsidRPr="007859B8" w:rsidP="007859B8">
            <w:pPr>
              <w:pStyle w:val="BodyText"/>
            </w:pPr>
            <w:r w:rsidRPr="007859B8">
              <w:t>2.3 Explore and outline ethical boundaries and expectations of the professional counselling relationship</w:t>
            </w:r>
          </w:p>
          <w:p w:rsidR="00000000" w:rsidRPr="007859B8" w:rsidP="007859B8">
            <w:pPr>
              <w:pStyle w:val="BodyText"/>
            </w:pPr>
            <w:r w:rsidRPr="007859B8">
              <w:t>2.4 Identify and manage problematic issues of the professional relationship with couples</w:t>
            </w:r>
          </w:p>
          <w:p w:rsidR="00000000" w:rsidRPr="007859B8" w:rsidP="007859B8">
            <w:pPr>
              <w:pStyle w:val="BodyText"/>
            </w:pPr>
            <w:r w:rsidRPr="007859B8">
              <w:t>2.5 Take</w:t>
            </w:r>
            <w:r w:rsidRPr="007859B8">
              <w:t xml:space="preserve"> appropriate steps to prevent the development of problematic relationship issues between the counsellor and individuals within the couple</w:t>
            </w:r>
          </w:p>
          <w:p w:rsidR="00000000" w:rsidRPr="007859B8" w:rsidP="007859B8">
            <w:pPr>
              <w:pStyle w:val="BodyText"/>
            </w:pPr>
            <w:r w:rsidRPr="007859B8">
              <w:t>2.6 Monitor and respond appropriately to the physical and emotional reactions of each individual to the counselling pr</w:t>
            </w:r>
            <w:r w:rsidRPr="007859B8">
              <w:t>ocess</w:t>
            </w:r>
          </w:p>
          <w:p w:rsidR="00000000" w:rsidP="007859B8">
            <w:pPr>
              <w:pStyle w:val="BodyText"/>
              <w:rPr>
                <w:lang w:val="en-NZ"/>
              </w:rPr>
            </w:pP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t>3. Identify and explore presenting problems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3.1 Encourage individuals to describe the presenting problems and explore their understanding of why the problem exists</w:t>
            </w:r>
          </w:p>
          <w:p w:rsidR="00000000" w:rsidRPr="007859B8" w:rsidP="007859B8">
            <w:pPr>
              <w:pStyle w:val="BodyText"/>
            </w:pPr>
            <w:r w:rsidRPr="007859B8">
              <w:t>3.2 Encourage couples to become aware of and discuss the problem in relation to asso</w:t>
            </w:r>
            <w:r w:rsidRPr="007859B8">
              <w:t>ciated behaviours or situations</w:t>
            </w:r>
          </w:p>
          <w:p w:rsidR="00000000" w:rsidRPr="007859B8" w:rsidP="007859B8">
            <w:pPr>
              <w:pStyle w:val="BodyText"/>
            </w:pPr>
            <w:r w:rsidRPr="007859B8">
              <w:t>3.3 Elicit the couple’s understandings of attempts to previously manage the problem in the past</w:t>
            </w:r>
          </w:p>
          <w:p w:rsidR="00000000" w:rsidRPr="007859B8" w:rsidP="007859B8">
            <w:pPr>
              <w:pStyle w:val="BodyText"/>
            </w:pPr>
            <w:r w:rsidRPr="007859B8">
              <w:t>3.4 Evaluate couple’s perception of their relationship prior to the problem existing</w:t>
            </w:r>
          </w:p>
          <w:p w:rsidR="00000000" w:rsidRPr="007859B8" w:rsidP="007859B8">
            <w:pPr>
              <w:pStyle w:val="BodyText"/>
            </w:pPr>
            <w:r w:rsidRPr="007859B8">
              <w:t>3.5 Reframe problems and recursive interact</w:t>
            </w:r>
            <w:r w:rsidRPr="007859B8">
              <w:t>ion</w:t>
            </w:r>
          </w:p>
          <w:p w:rsidR="00000000" w:rsidP="007859B8">
            <w:pPr>
              <w:pStyle w:val="BodyText"/>
              <w:rPr>
                <w:lang w:val="en-NZ"/>
              </w:rPr>
            </w:pP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4. Direct the therapeutic process of couples counselling</w:t>
            </w:r>
          </w:p>
          <w:p w:rsidR="00000000" w:rsidRPr="007859B8" w:rsidP="007859B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4.1 Use questioning and counselling techniques effectively to explore couples options, motivations, and commitments for change</w:t>
            </w:r>
          </w:p>
          <w:p w:rsidR="00000000" w:rsidRPr="007859B8" w:rsidP="007859B8">
            <w:pPr>
              <w:pStyle w:val="BodyText"/>
            </w:pPr>
            <w:r w:rsidRPr="007859B8">
              <w:t xml:space="preserve">4.2 Respond to communication difficulties including overt and covert aggression and hostility between individuals </w:t>
            </w:r>
          </w:p>
          <w:p w:rsidR="00000000" w:rsidRPr="007859B8" w:rsidP="007859B8">
            <w:pPr>
              <w:pStyle w:val="BodyText"/>
            </w:pPr>
            <w:r w:rsidRPr="007859B8">
              <w:t>4.3 Identify strengths of the relationship and encourage individuals to negotiate and develop strategic goals to be achieved in their relatio</w:t>
            </w:r>
            <w:r w:rsidRPr="007859B8">
              <w:t>nship</w:t>
            </w:r>
          </w:p>
          <w:p w:rsidR="00000000" w:rsidRPr="007859B8" w:rsidP="007859B8">
            <w:pPr>
              <w:pStyle w:val="BodyText"/>
            </w:pPr>
            <w:r w:rsidRPr="007859B8">
              <w:t xml:space="preserve">4.4 Develop future session plans based on information and evidence obtained from current counselling session </w:t>
            </w:r>
          </w:p>
          <w:p w:rsidR="00000000" w:rsidP="007859B8">
            <w:pPr>
              <w:pStyle w:val="BodyText"/>
              <w:rPr>
                <w:lang w:val="en-NZ"/>
              </w:rPr>
            </w:pP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t>5. Terminate counselling sessions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5.1 Recognise when the counselling is no longer serving the interests or needs of the client</w:t>
            </w:r>
          </w:p>
          <w:p w:rsidR="00000000" w:rsidRPr="007859B8" w:rsidP="007859B8">
            <w:pPr>
              <w:pStyle w:val="BodyText"/>
            </w:pPr>
            <w:r w:rsidRPr="007859B8">
              <w:t>5.2 Discuss</w:t>
            </w:r>
            <w:r w:rsidRPr="007859B8">
              <w:t xml:space="preserve"> with the client/s when counselling no longer appears to serve the clients interest or needs and either re-negotiate professional relationship or terminate the service</w:t>
            </w:r>
          </w:p>
          <w:p w:rsidR="00000000" w:rsidRPr="007859B8" w:rsidP="007859B8">
            <w:pPr>
              <w:pStyle w:val="BodyText"/>
            </w:pPr>
            <w:r w:rsidRPr="007859B8">
              <w:t>5.3 Engage client/s in determining any further external interventions and arrange approp</w:t>
            </w:r>
            <w:r w:rsidRPr="007859B8">
              <w:t>riate referrals</w:t>
            </w:r>
          </w:p>
          <w:p w:rsidR="00000000" w:rsidP="007859B8">
            <w:pPr>
              <w:pStyle w:val="BodyText"/>
              <w:rPr>
                <w:lang w:val="en-NZ"/>
              </w:rPr>
            </w:pPr>
          </w:p>
        </w:tc>
      </w:tr>
      <w:tr w:rsidTr="00B15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B8">
            <w:pPr>
              <w:pStyle w:val="BodyText"/>
              <w:rPr>
                <w:lang w:val="en-NZ"/>
              </w:rPr>
            </w:pPr>
            <w:r w:rsidRPr="007859B8">
              <w:t>6. Seek feedback from the client/s about the counselling service provided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B8" w:rsidP="007859B8">
            <w:pPr>
              <w:pStyle w:val="BodyText"/>
            </w:pPr>
            <w:r w:rsidRPr="007859B8">
              <w:t>6.1 Review counselling progress and provision regularly with clients</w:t>
            </w:r>
          </w:p>
          <w:p w:rsidR="00000000" w:rsidRPr="007859B8" w:rsidP="007859B8">
            <w:pPr>
              <w:pStyle w:val="BodyText"/>
            </w:pPr>
            <w:r w:rsidRPr="007859B8">
              <w:t>6.2 Obtain feedback from the clients at the conclusion of the counselling service</w:t>
            </w:r>
          </w:p>
          <w:p w:rsidR="00000000" w:rsidRPr="007859B8" w:rsidP="007859B8">
            <w:pPr>
              <w:pStyle w:val="BodyText"/>
            </w:pPr>
            <w:r w:rsidRPr="007859B8">
              <w:t>6.3 Use feedb</w:t>
            </w:r>
            <w:r w:rsidRPr="007859B8">
              <w:t>ack strategies to encourage client contribution to improved counselling practice</w:t>
            </w:r>
          </w:p>
          <w:p w:rsidR="00000000" w:rsidRPr="007859B8" w:rsidP="007859B8">
            <w:pPr>
              <w:pStyle w:val="BodyText"/>
            </w:pPr>
            <w:r w:rsidRPr="007859B8">
              <w:t>6.4 Review client feedback and use this to inform practice reflection and improvement as part of supervision</w:t>
            </w:r>
          </w:p>
        </w:tc>
      </w:tr>
    </w:tbl>
    <w:p w:rsidR="00000000" w:rsidRPr="007859B8" w:rsidP="007859B8">
      <w:pPr>
        <w:pStyle w:val="BodyText"/>
      </w:pPr>
    </w:p>
    <w:p w:rsidR="00000000" w:rsidRPr="007859B8" w:rsidP="007859B8">
      <w:pPr>
        <w:pStyle w:val="AllowPageBreak"/>
      </w:pPr>
    </w:p>
    <w:p w:rsidR="00000000" w:rsidRPr="007859B8" w:rsidP="007859B8">
      <w:pPr>
        <w:pStyle w:val="Heading1"/>
      </w:pPr>
      <w:bookmarkStart w:id="4" w:name="O_814667"/>
      <w:bookmarkEnd w:id="4"/>
      <w:r w:rsidRPr="007859B8">
        <w:t>Foundation Skills</w:t>
      </w:r>
    </w:p>
    <w:p w:rsidR="00000000" w:rsidRPr="00B153E8" w:rsidP="00B153E8">
      <w:pPr>
        <w:pStyle w:val="BodyText"/>
        <w:rPr>
          <w:i/>
        </w:rPr>
      </w:pPr>
      <w:r w:rsidRPr="00B153E8">
        <w:rPr>
          <w:rStyle w:val="Emphasis"/>
        </w:rPr>
        <w:t>The Foundation Skills describ</w:t>
      </w:r>
      <w:r w:rsidRPr="00B153E8">
        <w:rPr>
          <w:rStyle w:val="Emphasis"/>
        </w:rPr>
        <w:t>e those required skills (language, literacy, numeracy and employment skills) that are essential to performance.</w:t>
      </w:r>
    </w:p>
    <w:p w:rsidR="00000000" w:rsidRPr="007859B8" w:rsidP="00B153E8">
      <w:pPr>
        <w:pStyle w:val="BodyText"/>
      </w:pPr>
      <w:r w:rsidRPr="007859B8">
        <w:t>Foundation skills essential to performance are explicit in the performance criteria of this unit of competency.</w:t>
      </w:r>
    </w:p>
    <w:p w:rsidR="00000000" w:rsidRPr="007859B8" w:rsidP="007859B8">
      <w:pPr>
        <w:pStyle w:val="Heading1"/>
      </w:pPr>
      <w:bookmarkStart w:id="5" w:name="O_814669"/>
      <w:bookmarkEnd w:id="5"/>
      <w:r w:rsidRPr="007859B8">
        <w:t>Unit Mapping Information</w:t>
      </w:r>
    </w:p>
    <w:p w:rsidR="00000000" w:rsidRPr="007859B8" w:rsidP="00B153E8">
      <w:pPr>
        <w:pStyle w:val="BodyText"/>
      </w:pPr>
      <w:r w:rsidRPr="007859B8">
        <w:t>No equivalent unit.</w:t>
      </w:r>
    </w:p>
    <w:p w:rsidR="00000000" w:rsidRPr="007859B8" w:rsidP="007859B8">
      <w:pPr>
        <w:pStyle w:val="Heading1"/>
      </w:pPr>
      <w:bookmarkStart w:id="6" w:name="O_814680"/>
      <w:bookmarkEnd w:id="6"/>
      <w:r w:rsidRPr="007859B8">
        <w:t>Links</w:t>
      </w:r>
    </w:p>
    <w:p w:rsidR="00000000" w:rsidRPr="007859B8" w:rsidP="00B153E8">
      <w:pPr>
        <w:pStyle w:val="BodyText"/>
      </w:pPr>
      <w:r w:rsidRPr="00785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46C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859B8" w:rsidP="007859B8"/>
    <w:sectPr w:rsidSect="00785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B8" w:rsidRPr="00B153E8" w:rsidP="00B15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E8" w:rsidP="00785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3E8" w:rsidP="00785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53E8" w:rsidP="00785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B8" w:rsidRPr="00B153E8" w:rsidP="00B15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E8" w:rsidRPr="002D2AF8" w:rsidP="00785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CHCFCS002 Provide relationship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53E8" w:rsidP="00785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B8"/>
  </w:style>
  <w:style w:type="character" w:customStyle="1" w:styleId="Heading1Char">
    <w:name w:val="Heading 1 Char"/>
    <w:basedOn w:val="DefaultParagraphFont"/>
    <w:link w:val="Heading1"/>
    <w:rsid w:val="00785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9B8"/>
    <w:rPr>
      <w:b/>
      <w:spacing w:val="0"/>
    </w:rPr>
  </w:style>
  <w:style w:type="character" w:styleId="Emphasis">
    <w:name w:val="Emphasis"/>
    <w:basedOn w:val="DefaultParagraphFont"/>
    <w:qFormat/>
    <w:rsid w:val="007859B8"/>
    <w:rPr>
      <w:i/>
    </w:rPr>
  </w:style>
  <w:style w:type="paragraph" w:customStyle="1" w:styleId="SuperHeading">
    <w:name w:val="SuperHeading"/>
    <w:basedOn w:val="Normal"/>
    <w:rsid w:val="00785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9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9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9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B8"/>
  </w:style>
  <w:style w:type="paragraph" w:styleId="TableofFigures">
    <w:name w:val="table of figures"/>
    <w:basedOn w:val="Normal"/>
    <w:next w:val="Normal"/>
    <w:semiHidden/>
    <w:rsid w:val="00785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9B8"/>
    <w:rPr>
      <w:rFonts w:ascii="Wingdings" w:hAnsi="Wingdings"/>
    </w:rPr>
  </w:style>
  <w:style w:type="paragraph" w:customStyle="1" w:styleId="TableHeading">
    <w:name w:val="Table Heading"/>
    <w:basedOn w:val="HeadingBase"/>
    <w:rsid w:val="00785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B8"/>
    <w:rPr>
      <w:color w:val="0033CC"/>
      <w:u w:val="none"/>
    </w:rPr>
  </w:style>
  <w:style w:type="paragraph" w:customStyle="1" w:styleId="BodyTextRight">
    <w:name w:val="Body Text Right"/>
    <w:basedOn w:val="BodyText"/>
    <w:rsid w:val="00785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B8"/>
    <w:rPr>
      <w:sz w:val="32"/>
    </w:rPr>
  </w:style>
  <w:style w:type="paragraph" w:customStyle="1" w:styleId="HeadingProcedure">
    <w:name w:val="Heading Procedure"/>
    <w:basedOn w:val="HeadingBase"/>
    <w:next w:val="Normal"/>
    <w:rsid w:val="00785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B8"/>
    <w:pPr>
      <w:spacing w:before="60" w:after="60"/>
    </w:pPr>
  </w:style>
  <w:style w:type="paragraph" w:styleId="ListContinue">
    <w:name w:val="List Continue"/>
    <w:basedOn w:val="List"/>
    <w:rsid w:val="007859B8"/>
    <w:pPr>
      <w:ind w:firstLine="0"/>
    </w:pPr>
  </w:style>
  <w:style w:type="paragraph" w:customStyle="1" w:styleId="ListNote">
    <w:name w:val="List Note"/>
    <w:basedOn w:val="List"/>
    <w:rsid w:val="00785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B8"/>
    <w:rPr>
      <w:rFonts w:ascii="Courier New" w:hAnsi="Courier New"/>
    </w:rPr>
  </w:style>
  <w:style w:type="paragraph" w:customStyle="1" w:styleId="NoteBullet">
    <w:name w:val="Note Bullet"/>
    <w:basedOn w:val="Note"/>
    <w:rsid w:val="00785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B8"/>
    <w:rPr>
      <w:b/>
      <w:smallCaps/>
    </w:rPr>
  </w:style>
  <w:style w:type="paragraph" w:customStyle="1" w:styleId="TableListNumber">
    <w:name w:val="Table List Number"/>
    <w:basedOn w:val="ListNumber"/>
    <w:rsid w:val="00785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B8"/>
    <w:pPr>
      <w:numPr>
        <w:numId w:val="7"/>
      </w:numPr>
    </w:pPr>
  </w:style>
  <w:style w:type="paragraph" w:customStyle="1" w:styleId="ListAlpha2">
    <w:name w:val="List Alpha 2"/>
    <w:basedOn w:val="List2"/>
    <w:rsid w:val="007859B8"/>
    <w:pPr>
      <w:numPr>
        <w:numId w:val="6"/>
      </w:numPr>
    </w:pPr>
  </w:style>
  <w:style w:type="paragraph" w:styleId="List2">
    <w:name w:val="List 2"/>
    <w:basedOn w:val="BodyText"/>
    <w:rsid w:val="00785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9B8"/>
    <w:pPr>
      <w:numPr>
        <w:numId w:val="2"/>
      </w:numPr>
    </w:pPr>
  </w:style>
  <w:style w:type="paragraph" w:styleId="ListContinue2">
    <w:name w:val="List Continue 2"/>
    <w:basedOn w:val="List2"/>
    <w:rsid w:val="007859B8"/>
    <w:pPr>
      <w:ind w:firstLine="0"/>
    </w:pPr>
  </w:style>
  <w:style w:type="paragraph" w:styleId="ListContinue3">
    <w:name w:val="List Continue 3"/>
    <w:basedOn w:val="List3"/>
    <w:rsid w:val="007859B8"/>
    <w:pPr>
      <w:ind w:left="1021" w:firstLine="0"/>
    </w:pPr>
  </w:style>
  <w:style w:type="paragraph" w:styleId="ListContinue4">
    <w:name w:val="List Continue 4"/>
    <w:basedOn w:val="List4"/>
    <w:rsid w:val="007859B8"/>
    <w:pPr>
      <w:ind w:firstLine="0"/>
    </w:pPr>
  </w:style>
  <w:style w:type="paragraph" w:styleId="ListContinue5">
    <w:name w:val="List Continue 5"/>
    <w:basedOn w:val="List5"/>
    <w:rsid w:val="007859B8"/>
    <w:pPr>
      <w:ind w:firstLine="0"/>
    </w:pPr>
  </w:style>
  <w:style w:type="paragraph" w:styleId="ListNumber3">
    <w:name w:val="List Number 3"/>
    <w:basedOn w:val="List3"/>
    <w:rsid w:val="007859B8"/>
    <w:pPr>
      <w:numPr>
        <w:numId w:val="3"/>
      </w:numPr>
    </w:pPr>
  </w:style>
  <w:style w:type="paragraph" w:styleId="ListNumber4">
    <w:name w:val="List Number 4"/>
    <w:basedOn w:val="List4"/>
    <w:rsid w:val="007859B8"/>
    <w:pPr>
      <w:numPr>
        <w:numId w:val="4"/>
      </w:numPr>
    </w:pPr>
  </w:style>
  <w:style w:type="paragraph" w:styleId="ListNumber5">
    <w:name w:val="List Number 5"/>
    <w:basedOn w:val="List5"/>
    <w:rsid w:val="007859B8"/>
    <w:pPr>
      <w:numPr>
        <w:numId w:val="5"/>
      </w:numPr>
    </w:pPr>
  </w:style>
  <w:style w:type="paragraph" w:styleId="BlockText">
    <w:name w:val="Block Text"/>
    <w:basedOn w:val="Normal"/>
    <w:rsid w:val="00785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B8"/>
    <w:rPr>
      <w:sz w:val="16"/>
      <w:vertAlign w:val="superscript"/>
    </w:rPr>
  </w:style>
  <w:style w:type="character" w:customStyle="1" w:styleId="Symbols">
    <w:name w:val="Symbols"/>
    <w:basedOn w:val="DefaultParagraphFont"/>
    <w:rsid w:val="007859B8"/>
    <w:rPr>
      <w:rFonts w:ascii="Symbol" w:hAnsi="Symbol"/>
    </w:rPr>
  </w:style>
  <w:style w:type="character" w:customStyle="1" w:styleId="MenuOptions">
    <w:name w:val="Menu Options"/>
    <w:basedOn w:val="DefaultParagraphFont"/>
    <w:rsid w:val="00785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B8"/>
    <w:rPr>
      <w:b/>
    </w:rPr>
  </w:style>
  <w:style w:type="character" w:customStyle="1" w:styleId="Underlined">
    <w:name w:val="Underlined"/>
    <w:basedOn w:val="DefaultParagraphFont"/>
    <w:rsid w:val="007859B8"/>
    <w:rPr>
      <w:u w:val="single"/>
    </w:rPr>
  </w:style>
  <w:style w:type="paragraph" w:customStyle="1" w:styleId="TableBodyTextRight">
    <w:name w:val="Table Body Text Right"/>
    <w:basedOn w:val="TableBodyText"/>
    <w:rsid w:val="00785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B8"/>
    <w:rPr>
      <w:sz w:val="18"/>
    </w:rPr>
  </w:style>
  <w:style w:type="paragraph" w:customStyle="1" w:styleId="BodySmallRight">
    <w:name w:val="Body Small Right"/>
    <w:basedOn w:val="BodyTextRight"/>
    <w:rsid w:val="007859B8"/>
    <w:rPr>
      <w:sz w:val="18"/>
      <w:szCs w:val="18"/>
    </w:rPr>
  </w:style>
  <w:style w:type="paragraph" w:customStyle="1" w:styleId="MarginEdition">
    <w:name w:val="Margin Edition"/>
    <w:basedOn w:val="MarginNote"/>
    <w:rsid w:val="00785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B8"/>
    <w:rPr>
      <w:sz w:val="2"/>
      <w:szCs w:val="2"/>
    </w:rPr>
  </w:style>
  <w:style w:type="character" w:customStyle="1" w:styleId="Small">
    <w:name w:val="Small"/>
    <w:basedOn w:val="DefaultParagraphFont"/>
    <w:rsid w:val="007859B8"/>
    <w:rPr>
      <w:sz w:val="16"/>
    </w:rPr>
  </w:style>
  <w:style w:type="paragraph" w:customStyle="1" w:styleId="WideTable">
    <w:name w:val="Wide Table"/>
    <w:basedOn w:val="Normal"/>
    <w:rsid w:val="00785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B8"/>
  </w:style>
  <w:style w:type="paragraph" w:styleId="Quote">
    <w:name w:val="Quote"/>
    <w:basedOn w:val="Heading1"/>
    <w:link w:val="QuoteChar"/>
    <w:qFormat/>
    <w:rsid w:val="00785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B8"/>
    <w:pPr>
      <w:pageBreakBefore/>
    </w:pPr>
  </w:style>
  <w:style w:type="paragraph" w:customStyle="1" w:styleId="Border">
    <w:name w:val="Border"/>
    <w:basedOn w:val="Normal"/>
    <w:qFormat/>
    <w:rsid w:val="00785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B8"/>
    <w:rPr>
      <w:u w:val="single"/>
    </w:rPr>
  </w:style>
  <w:style w:type="character" w:customStyle="1" w:styleId="BoldandItalics">
    <w:name w:val="Bold and Italics"/>
    <w:qFormat/>
    <w:rsid w:val="007859B8"/>
    <w:rPr>
      <w:b/>
      <w:i/>
      <w:u w:val="none"/>
    </w:rPr>
  </w:style>
  <w:style w:type="paragraph" w:styleId="BalloonText">
    <w:name w:val="Balloon Text"/>
    <w:basedOn w:val="Normal"/>
    <w:link w:val="BalloonTextChar"/>
    <w:rsid w:val="00785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B8"/>
    <w:pPr>
      <w:spacing w:before="0" w:after="0"/>
    </w:pPr>
  </w:style>
  <w:style w:type="paragraph" w:customStyle="1" w:styleId="BodyTextBold">
    <w:name w:val="Body Text Bold"/>
    <w:basedOn w:val="BodyText"/>
    <w:qFormat/>
    <w:rsid w:val="007859B8"/>
    <w:rPr>
      <w:b/>
    </w:rPr>
  </w:style>
  <w:style w:type="character" w:styleId="Hyperlink">
    <w:name w:val="Hyperlink"/>
    <w:basedOn w:val="DefaultParagraphFont"/>
    <w:uiPriority w:val="99"/>
    <w:unhideWhenUsed/>
    <w:rsid w:val="00B15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4538</Characters>
  <Application>Microsoft Office Word</Application>
  <DocSecurity>0</DocSecurity>
  <Lines>146</Lines>
  <Paragraphs>71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CHCFCS002 Provide relationship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