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564" w:rsidP="008E15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CHCFCS001 Facilitate the family counselling process</w:t>
      </w:r>
      <w:r>
        <w:fldChar w:fldCharType="end"/>
      </w:r>
    </w:p>
    <w:p w:rsidR="008E1564" w:rsidP="008E1564">
      <w:pPr>
        <w:pStyle w:val="Version"/>
        <w:sectPr w:rsidSect="00F67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251" w:rsidP="00F67251">
      <w:pPr>
        <w:pStyle w:val="SuperHeading"/>
      </w:pPr>
      <w:r w:rsidRPr="00F67251">
        <w:t>CHCFCS001 Facilitate the family counselling process</w:t>
      </w:r>
    </w:p>
    <w:p w:rsidR="00000000" w:rsidRPr="00F67251" w:rsidP="00F67251">
      <w:pPr>
        <w:pStyle w:val="Heading1"/>
      </w:pPr>
      <w:bookmarkStart w:id="1" w:name="O_814623"/>
      <w:bookmarkEnd w:id="1"/>
      <w:r w:rsidRPr="00F672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67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251" w:rsidP="00F67251">
            <w:pPr>
              <w:pStyle w:val="BodyText"/>
            </w:pPr>
            <w:r w:rsidRPr="00F6725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51">
            <w:pPr>
              <w:pStyle w:val="BodyText"/>
              <w:rPr>
                <w:lang w:val="en-NZ"/>
              </w:rPr>
            </w:pPr>
            <w:r w:rsidRPr="00F67251">
              <w:rPr>
                <w:rStyle w:val="SpecialBold"/>
              </w:rPr>
              <w:t>Comments</w:t>
            </w:r>
          </w:p>
        </w:tc>
      </w:tr>
      <w:tr w:rsidTr="00F67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51">
            <w:pPr>
              <w:pStyle w:val="BodyText"/>
              <w:rPr>
                <w:lang w:val="en-NZ"/>
              </w:rPr>
            </w:pPr>
            <w:r w:rsidRPr="00F6725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251" w:rsidP="00F67251">
            <w:pPr>
              <w:pStyle w:val="BodyText"/>
            </w:pPr>
            <w:r w:rsidRPr="00F67251">
              <w:t xml:space="preserve">This version was released in </w:t>
            </w:r>
            <w:r w:rsidRPr="00F67251">
              <w:rPr>
                <w:rStyle w:val="Emphasis"/>
              </w:rPr>
              <w:t>CHC Community Services Training Package release 3.0</w:t>
            </w:r>
            <w:r w:rsidRPr="00F67251">
              <w:t xml:space="preserve"> and meets the requirements of the 2012 Standards for Training Packages.</w:t>
            </w:r>
          </w:p>
          <w:p w:rsidR="00000000" w:rsidRPr="00F67251" w:rsidP="00F67251">
            <w:pPr>
              <w:pStyle w:val="BodyText"/>
            </w:pPr>
            <w:r w:rsidRPr="00F67251">
              <w:t>Significant changes to the elements and perfor</w:t>
            </w:r>
            <w:r w:rsidRPr="00F67251">
              <w:t>mance criteria. New evidence requirements for assessment including volume and frequency requirements. Significant change to knowledge evidence. Minimum work hours added.</w:t>
            </w:r>
          </w:p>
          <w:p w:rsidR="00000000" w:rsidRPr="00F67251" w:rsidP="00F67251">
            <w:pPr>
              <w:pStyle w:val="BodyText"/>
            </w:pPr>
            <w:r w:rsidRPr="00F67251">
              <w:t>Supersedes CHCFCS801B</w:t>
            </w:r>
          </w:p>
        </w:tc>
      </w:tr>
    </w:tbl>
    <w:p w:rsidR="008E1564" w:rsidP="00F67251">
      <w:pPr>
        <w:pStyle w:val="BodyText"/>
      </w:pPr>
    </w:p>
    <w:p w:rsidR="008E1564" w:rsidP="00F67251">
      <w:pPr>
        <w:pStyle w:val="BodyText"/>
      </w:pPr>
    </w:p>
    <w:p w:rsidR="00000000" w:rsidRPr="00F67251" w:rsidP="00F67251">
      <w:pPr>
        <w:pStyle w:val="Heading1"/>
      </w:pPr>
      <w:bookmarkStart w:id="2" w:name="O_814624"/>
      <w:bookmarkEnd w:id="2"/>
      <w:r w:rsidRPr="00F67251">
        <w:t>Application</w:t>
      </w:r>
    </w:p>
    <w:p w:rsidR="00000000" w:rsidRPr="00F67251" w:rsidP="008E1564">
      <w:pPr>
        <w:pStyle w:val="BodyText"/>
      </w:pPr>
      <w:r w:rsidRPr="00F67251">
        <w:t>This unit describes the skills a</w:t>
      </w:r>
      <w:r w:rsidRPr="00F67251">
        <w:t>nd knowledge required to determine and apply appropriate therapeutic approaches through the application of the counselling process.</w:t>
      </w:r>
    </w:p>
    <w:p w:rsidR="00000000" w:rsidRPr="00F67251" w:rsidP="008E1564">
      <w:pPr>
        <w:pStyle w:val="BodyText"/>
      </w:pPr>
      <w:r w:rsidRPr="00F67251">
        <w:t>This unit applies to family relationship counsellors who operate with significant autonomy in therapeutic professional serv</w:t>
      </w:r>
      <w:r w:rsidRPr="00F67251">
        <w:t>ice roles in the community sector. The activity is self-directed.</w:t>
      </w:r>
    </w:p>
    <w:p w:rsidR="00000000" w:rsidRPr="008E1564" w:rsidP="008E1564">
      <w:pPr>
        <w:pStyle w:val="BodyText"/>
        <w:rPr>
          <w:i/>
        </w:rPr>
      </w:pPr>
      <w:r w:rsidRPr="008E1564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F67251" w:rsidP="00F67251">
      <w:pPr>
        <w:pStyle w:val="Heading1"/>
      </w:pPr>
      <w:bookmarkStart w:id="3" w:name="O_814628"/>
      <w:bookmarkEnd w:id="3"/>
      <w:r w:rsidRPr="00F67251">
        <w:t>El</w:t>
      </w:r>
      <w:r w:rsidRPr="00F67251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5691"/>
      </w:tblGrid>
      <w:tr w:rsidTr="008E1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251" w:rsidP="00F67251">
            <w:pPr>
              <w:pStyle w:val="BodyText"/>
            </w:pPr>
            <w:r w:rsidRPr="00F67251">
              <w:rPr>
                <w:rStyle w:val="SpecialBold"/>
              </w:rPr>
              <w:t>ELEMENT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51">
            <w:pPr>
              <w:pStyle w:val="BodyText"/>
              <w:rPr>
                <w:lang w:val="en-NZ"/>
              </w:rPr>
            </w:pPr>
            <w:r w:rsidRPr="00F67251">
              <w:rPr>
                <w:rStyle w:val="SpecialBold"/>
              </w:rPr>
              <w:t>PERFORMANCE CRITERIA</w:t>
            </w:r>
          </w:p>
        </w:tc>
      </w:tr>
      <w:tr w:rsidTr="008E1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251" w:rsidP="00F67251">
            <w:pPr>
              <w:pStyle w:val="BodyText"/>
            </w:pPr>
            <w:r w:rsidRPr="00F67251">
              <w:rPr>
                <w:rStyle w:val="Emphasis"/>
              </w:rPr>
              <w:t>Elements define the essential outcomes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51">
            <w:pPr>
              <w:pStyle w:val="BodyText"/>
              <w:rPr>
                <w:lang w:val="en-NZ"/>
              </w:rPr>
            </w:pPr>
            <w:r w:rsidRPr="00F672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1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51">
            <w:pPr>
              <w:pStyle w:val="BodyText"/>
              <w:rPr>
                <w:lang w:val="en-NZ"/>
              </w:rPr>
            </w:pPr>
            <w:r w:rsidRPr="00F67251">
              <w:t xml:space="preserve">1. Assess presenting problems and problematic family relationships 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251" w:rsidP="00F67251">
            <w:pPr>
              <w:pStyle w:val="BodyText"/>
            </w:pPr>
            <w:r w:rsidRPr="00F67251">
              <w:t>1.1 Identify the problems from each person’s perspective and understand the significance each person gives to them</w:t>
            </w:r>
          </w:p>
          <w:p w:rsidR="00000000" w:rsidRPr="00F67251" w:rsidP="00F67251">
            <w:pPr>
              <w:pStyle w:val="BodyText"/>
            </w:pPr>
            <w:r w:rsidRPr="00F67251">
              <w:t>1.2 Identify family relationship patterns and themes and articulate these</w:t>
            </w:r>
            <w:r w:rsidRPr="00F67251">
              <w:t xml:space="preserve"> accurately and empathically</w:t>
            </w:r>
          </w:p>
          <w:p w:rsidR="00000000" w:rsidRPr="00F67251" w:rsidP="00F67251">
            <w:pPr>
              <w:pStyle w:val="BodyText"/>
            </w:pPr>
            <w:r w:rsidRPr="00F67251">
              <w:t xml:space="preserve">1.3 Assess onset of presenting problems and relationship </w:t>
            </w:r>
            <w:r w:rsidRPr="00F67251">
              <w:t>difficulties</w:t>
            </w:r>
          </w:p>
          <w:p w:rsidR="00000000" w:rsidRPr="00F67251" w:rsidP="00F67251">
            <w:pPr>
              <w:pStyle w:val="BodyText"/>
            </w:pPr>
            <w:r w:rsidRPr="00F67251">
              <w:t xml:space="preserve">1.4 Identify individual behaviours and communication transactions that contribute to conflict </w:t>
            </w:r>
          </w:p>
          <w:p w:rsidR="00000000" w:rsidRPr="00F67251" w:rsidP="00F67251">
            <w:pPr>
              <w:pStyle w:val="BodyText"/>
            </w:pPr>
            <w:r w:rsidRPr="00F67251">
              <w:t>1.5 Develop theoretically sound hypotheses to explain the pres</w:t>
            </w:r>
            <w:r w:rsidRPr="00F67251">
              <w:t xml:space="preserve">enting problems </w:t>
            </w:r>
          </w:p>
          <w:p w:rsidR="00000000" w:rsidRPr="00F67251" w:rsidP="00F67251">
            <w:pPr>
              <w:pStyle w:val="BodyText"/>
            </w:pPr>
            <w:r w:rsidRPr="00F67251">
              <w:t xml:space="preserve">1.6 Identify situations beyond scope of own practice and make referrals </w:t>
            </w:r>
          </w:p>
          <w:p w:rsidR="00000000" w:rsidP="00F67251">
            <w:pPr>
              <w:pStyle w:val="BodyText"/>
              <w:rPr>
                <w:lang w:val="en-NZ"/>
              </w:rPr>
            </w:pPr>
          </w:p>
        </w:tc>
      </w:tr>
      <w:tr w:rsidTr="008E1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251" w:rsidP="00F67251">
            <w:pPr>
              <w:pStyle w:val="BodyText"/>
            </w:pPr>
            <w:r w:rsidRPr="00F67251">
              <w:t xml:space="preserve">2. Develop counselling agenda and case plan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251" w:rsidP="00F67251">
            <w:pPr>
              <w:pStyle w:val="BodyText"/>
            </w:pPr>
            <w:r w:rsidRPr="00F67251">
              <w:t>2.1 Determine the counselling approach best suited to client needs</w:t>
            </w:r>
          </w:p>
          <w:p w:rsidR="00000000" w:rsidRPr="00F67251" w:rsidP="00F67251">
            <w:pPr>
              <w:pStyle w:val="BodyText"/>
            </w:pPr>
            <w:r w:rsidRPr="00F67251">
              <w:t>2.2 Work with the client to develop and document a case plan that articulates the proposed interventions to reach agreed objectives</w:t>
            </w:r>
          </w:p>
          <w:p w:rsidR="00000000" w:rsidRPr="00F67251" w:rsidP="00F67251">
            <w:pPr>
              <w:pStyle w:val="BodyText"/>
            </w:pPr>
            <w:r w:rsidRPr="00F67251">
              <w:t xml:space="preserve">2.3 Develop systemic interventions that help clients and their relational systems </w:t>
            </w:r>
          </w:p>
          <w:p w:rsidR="00000000" w:rsidRPr="00F67251" w:rsidP="00F67251">
            <w:pPr>
              <w:pStyle w:val="BodyText"/>
            </w:pPr>
            <w:r w:rsidRPr="00F67251">
              <w:t>2.4 Complete case documentation according</w:t>
            </w:r>
            <w:r w:rsidRPr="00F67251">
              <w:t xml:space="preserve"> to practice setting policies, professional standards and legislative obligations</w:t>
            </w:r>
          </w:p>
          <w:p w:rsidR="00000000" w:rsidP="00F67251">
            <w:pPr>
              <w:pStyle w:val="BodyText"/>
              <w:rPr>
                <w:lang w:val="en-NZ"/>
              </w:rPr>
            </w:pPr>
          </w:p>
        </w:tc>
      </w:tr>
      <w:tr w:rsidTr="008E1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51">
            <w:pPr>
              <w:pStyle w:val="BodyText"/>
              <w:rPr>
                <w:lang w:val="en-NZ"/>
              </w:rPr>
            </w:pPr>
            <w:r w:rsidRPr="00F67251">
              <w:t>3. Implement counselling interventions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251" w:rsidP="00F67251">
            <w:pPr>
              <w:pStyle w:val="BodyText"/>
            </w:pPr>
            <w:r w:rsidRPr="00F67251">
              <w:t>3.1 Use hypotheses to generate relevant questions</w:t>
            </w:r>
          </w:p>
          <w:p w:rsidR="00000000" w:rsidRPr="00F67251" w:rsidP="00F67251">
            <w:pPr>
              <w:pStyle w:val="BodyText"/>
            </w:pPr>
            <w:r w:rsidRPr="00F67251">
              <w:t xml:space="preserve">3.2 Build positive respectful working alliances with and between presenting family </w:t>
            </w:r>
            <w:r w:rsidRPr="00F67251">
              <w:t xml:space="preserve">members </w:t>
            </w:r>
          </w:p>
          <w:p w:rsidR="00000000" w:rsidRPr="00F67251" w:rsidP="00F67251">
            <w:pPr>
              <w:pStyle w:val="BodyText"/>
            </w:pPr>
            <w:r w:rsidRPr="00F67251">
              <w:t>3.3 Monitor the strength of alliances within the family group and use established strategies for repairing strained alliances</w:t>
            </w:r>
          </w:p>
          <w:p w:rsidR="00000000" w:rsidRPr="00F67251" w:rsidP="00F67251">
            <w:pPr>
              <w:pStyle w:val="BodyText"/>
            </w:pPr>
            <w:r w:rsidRPr="00F67251">
              <w:t>3.4 Track positive and negative behavioural sequences within the family dynamic to increase family members’ understanding</w:t>
            </w:r>
            <w:r w:rsidRPr="00F67251">
              <w:t xml:space="preserve"> and control of interactions</w:t>
            </w:r>
          </w:p>
          <w:p w:rsidR="00000000" w:rsidRPr="00F67251" w:rsidP="00F67251">
            <w:pPr>
              <w:pStyle w:val="BodyText"/>
            </w:pPr>
            <w:r w:rsidRPr="00F67251">
              <w:t>3.5 Explore behaviours, meaning and relationships using circular questioning to develop shared understanding</w:t>
            </w:r>
          </w:p>
          <w:p w:rsidR="00000000" w:rsidRPr="00F67251" w:rsidP="00F67251">
            <w:pPr>
              <w:pStyle w:val="BodyText"/>
            </w:pPr>
            <w:r w:rsidRPr="00F67251">
              <w:t>3.6 Devise behavioural change strategies acceptable to family members</w:t>
            </w:r>
          </w:p>
          <w:p w:rsidR="00000000" w:rsidRPr="00F67251" w:rsidP="00F67251">
            <w:pPr>
              <w:pStyle w:val="BodyText"/>
            </w:pPr>
            <w:r w:rsidRPr="00F67251">
              <w:t>3.7 Monitor client motivation and use motivation</w:t>
            </w:r>
            <w:r w:rsidRPr="00F67251">
              <w:t>al interviewing techniques to increase motivation for change</w:t>
            </w:r>
          </w:p>
          <w:p w:rsidR="00000000" w:rsidP="00F67251">
            <w:pPr>
              <w:pStyle w:val="BodyText"/>
              <w:rPr>
                <w:lang w:val="en-NZ"/>
              </w:rPr>
            </w:pPr>
          </w:p>
        </w:tc>
      </w:tr>
      <w:tr w:rsidTr="008E1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51">
            <w:pPr>
              <w:pStyle w:val="BodyText"/>
              <w:rPr>
                <w:lang w:val="en-NZ"/>
              </w:rPr>
            </w:pPr>
            <w:r w:rsidRPr="00F67251">
              <w:t xml:space="preserve">4. Review and adapt </w:t>
            </w:r>
            <w:r w:rsidRPr="00F67251">
              <w:t xml:space="preserve">interventions 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251" w:rsidP="00F67251">
            <w:pPr>
              <w:pStyle w:val="BodyText"/>
            </w:pPr>
            <w:r w:rsidRPr="00F67251">
              <w:t xml:space="preserve">4.1 Monitor interventions for cultural and contextual </w:t>
            </w:r>
            <w:r w:rsidRPr="00F67251">
              <w:t>relevance, and congruence with counselling goals</w:t>
            </w:r>
          </w:p>
          <w:p w:rsidR="00000000" w:rsidRPr="00F67251" w:rsidP="00F67251">
            <w:pPr>
              <w:pStyle w:val="BodyText"/>
            </w:pPr>
            <w:r w:rsidRPr="00F67251">
              <w:t>4.2 Maintain awareness of own values and personal issue</w:t>
            </w:r>
            <w:r w:rsidRPr="00F67251">
              <w:t>s, prejudices and attitudes and behaviour for their potential influence on counselling practice</w:t>
            </w:r>
          </w:p>
          <w:p w:rsidR="00000000" w:rsidRPr="00F67251" w:rsidP="00F67251">
            <w:pPr>
              <w:pStyle w:val="BodyText"/>
            </w:pPr>
            <w:r w:rsidRPr="00F67251">
              <w:t>4.3 Regularly assess the effectiveness of interventions using peer support processes and reflection and use learnings to inform future practice</w:t>
            </w:r>
          </w:p>
          <w:p w:rsidR="00000000" w:rsidRPr="00F67251" w:rsidP="00F67251">
            <w:pPr>
              <w:pStyle w:val="BodyText"/>
            </w:pPr>
            <w:r w:rsidRPr="00F67251">
              <w:t>4.4 Make appropr</w:t>
            </w:r>
            <w:r w:rsidRPr="00F67251">
              <w:t>iate referrals of clients that one cannot work with appropriately or effectively</w:t>
            </w:r>
          </w:p>
        </w:tc>
      </w:tr>
    </w:tbl>
    <w:p w:rsidR="008E1564" w:rsidP="00F67251">
      <w:pPr>
        <w:pStyle w:val="BodyText"/>
      </w:pPr>
    </w:p>
    <w:p w:rsidR="008E1564" w:rsidP="00F67251">
      <w:pPr>
        <w:pStyle w:val="BodyText"/>
      </w:pPr>
    </w:p>
    <w:p w:rsidR="00000000" w:rsidRPr="00F67251" w:rsidP="00F67251">
      <w:pPr>
        <w:pStyle w:val="Heading1"/>
      </w:pPr>
      <w:bookmarkStart w:id="4" w:name="O_814629"/>
      <w:bookmarkEnd w:id="4"/>
      <w:r w:rsidRPr="00F67251">
        <w:t>Foundation Skills</w:t>
      </w:r>
    </w:p>
    <w:p w:rsidR="00000000" w:rsidRPr="008E1564" w:rsidP="008E1564">
      <w:pPr>
        <w:pStyle w:val="BodyText"/>
        <w:rPr>
          <w:i/>
        </w:rPr>
      </w:pPr>
      <w:r w:rsidRPr="008E1564">
        <w:rPr>
          <w:rStyle w:val="Emphasis"/>
        </w:rPr>
        <w:t>The Foundation Skills describe those required skills (language, literacy, numeracy and employment skills) that are essential to</w:t>
      </w:r>
      <w:r w:rsidRPr="008E1564">
        <w:rPr>
          <w:rStyle w:val="Emphasis"/>
        </w:rPr>
        <w:t xml:space="preserve"> performance.</w:t>
      </w:r>
    </w:p>
    <w:p w:rsidR="00000000" w:rsidRPr="00F67251" w:rsidP="008E1564">
      <w:pPr>
        <w:pStyle w:val="BodyText"/>
      </w:pPr>
      <w:r w:rsidRPr="00F67251">
        <w:t>Foundation skills essential to performance are explicit in the performance criteria of this unit of competency.</w:t>
      </w:r>
    </w:p>
    <w:p w:rsidR="00000000" w:rsidRPr="00F67251" w:rsidP="00F67251">
      <w:pPr>
        <w:pStyle w:val="Heading1"/>
      </w:pPr>
      <w:bookmarkStart w:id="5" w:name="O_814631"/>
      <w:bookmarkEnd w:id="5"/>
      <w:r w:rsidRPr="00F67251">
        <w:t>Unit Mapping Information</w:t>
      </w:r>
    </w:p>
    <w:p w:rsidR="00000000" w:rsidRPr="00F67251" w:rsidP="008E1564">
      <w:pPr>
        <w:pStyle w:val="BodyText"/>
      </w:pPr>
      <w:r w:rsidRPr="00F67251">
        <w:t>No equivalent unit.</w:t>
      </w:r>
    </w:p>
    <w:p w:rsidR="00000000" w:rsidRPr="00F67251" w:rsidP="00F67251">
      <w:pPr>
        <w:pStyle w:val="Heading1"/>
      </w:pPr>
      <w:bookmarkStart w:id="6" w:name="O_814638"/>
      <w:bookmarkEnd w:id="6"/>
      <w:r w:rsidRPr="00F67251">
        <w:t>Links</w:t>
      </w:r>
    </w:p>
    <w:p w:rsidR="00000000" w:rsidRPr="00F67251" w:rsidP="008E1564">
      <w:pPr>
        <w:pStyle w:val="BodyText"/>
      </w:pPr>
      <w:r w:rsidRPr="00F67251">
        <w:t>Companion Volume implementation guides are f</w:t>
      </w:r>
      <w:r w:rsidRPr="00F67251">
        <w:t xml:space="preserve">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1523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67251" w:rsidP="00F67251"/>
    <w:sectPr w:rsidSect="00F672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251" w:rsidRPr="008E1564" w:rsidP="008E15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64" w:rsidP="00F67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564" w:rsidP="00F67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E1564" w:rsidP="00F67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251" w:rsidRPr="008E1564" w:rsidP="008E15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64" w:rsidRPr="002D2AF8" w:rsidP="00F67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CHCFCS001 Facilitate the family counselling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E1564" w:rsidP="00F67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251"/>
  </w:style>
  <w:style w:type="character" w:customStyle="1" w:styleId="Heading1Char">
    <w:name w:val="Heading 1 Char"/>
    <w:basedOn w:val="DefaultParagraphFont"/>
    <w:link w:val="Heading1"/>
    <w:rsid w:val="00F67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2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7251"/>
    <w:rPr>
      <w:b/>
      <w:spacing w:val="0"/>
    </w:rPr>
  </w:style>
  <w:style w:type="character" w:styleId="Emphasis">
    <w:name w:val="Emphasis"/>
    <w:basedOn w:val="DefaultParagraphFont"/>
    <w:qFormat/>
    <w:rsid w:val="00F67251"/>
    <w:rPr>
      <w:i/>
    </w:rPr>
  </w:style>
  <w:style w:type="paragraph" w:customStyle="1" w:styleId="SuperHeading">
    <w:name w:val="SuperHeading"/>
    <w:basedOn w:val="Normal"/>
    <w:rsid w:val="00F67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7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2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2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72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7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7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72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7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2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7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251"/>
  </w:style>
  <w:style w:type="paragraph" w:styleId="TableofFigures">
    <w:name w:val="table of figures"/>
    <w:basedOn w:val="Normal"/>
    <w:next w:val="Normal"/>
    <w:semiHidden/>
    <w:rsid w:val="00F67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2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7251"/>
    <w:rPr>
      <w:rFonts w:ascii="Wingdings" w:hAnsi="Wingdings"/>
    </w:rPr>
  </w:style>
  <w:style w:type="paragraph" w:customStyle="1" w:styleId="TableHeading">
    <w:name w:val="Table Heading"/>
    <w:basedOn w:val="HeadingBase"/>
    <w:rsid w:val="00F67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251"/>
    <w:rPr>
      <w:color w:val="0033CC"/>
      <w:u w:val="none"/>
    </w:rPr>
  </w:style>
  <w:style w:type="paragraph" w:customStyle="1" w:styleId="BodyTextRight">
    <w:name w:val="Body Text Right"/>
    <w:basedOn w:val="BodyText"/>
    <w:rsid w:val="00F67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2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251"/>
    <w:rPr>
      <w:sz w:val="32"/>
    </w:rPr>
  </w:style>
  <w:style w:type="paragraph" w:customStyle="1" w:styleId="HeadingProcedure">
    <w:name w:val="Heading Procedure"/>
    <w:basedOn w:val="HeadingBase"/>
    <w:next w:val="Normal"/>
    <w:rsid w:val="00F67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251"/>
    <w:pPr>
      <w:spacing w:before="60" w:after="60"/>
    </w:pPr>
  </w:style>
  <w:style w:type="paragraph" w:styleId="ListContinue">
    <w:name w:val="List Continue"/>
    <w:basedOn w:val="List"/>
    <w:rsid w:val="00F67251"/>
    <w:pPr>
      <w:ind w:firstLine="0"/>
    </w:pPr>
  </w:style>
  <w:style w:type="paragraph" w:customStyle="1" w:styleId="ListNote">
    <w:name w:val="List Note"/>
    <w:basedOn w:val="List"/>
    <w:rsid w:val="00F67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251"/>
    <w:rPr>
      <w:rFonts w:ascii="Courier New" w:hAnsi="Courier New"/>
    </w:rPr>
  </w:style>
  <w:style w:type="paragraph" w:customStyle="1" w:styleId="NoteBullet">
    <w:name w:val="Note Bullet"/>
    <w:basedOn w:val="Note"/>
    <w:rsid w:val="00F67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2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7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251"/>
    <w:rPr>
      <w:b/>
      <w:smallCaps/>
    </w:rPr>
  </w:style>
  <w:style w:type="paragraph" w:customStyle="1" w:styleId="TableListNumber">
    <w:name w:val="Table List Number"/>
    <w:basedOn w:val="ListNumber"/>
    <w:rsid w:val="00F67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251"/>
    <w:pPr>
      <w:numPr>
        <w:numId w:val="7"/>
      </w:numPr>
    </w:pPr>
  </w:style>
  <w:style w:type="paragraph" w:customStyle="1" w:styleId="ListAlpha2">
    <w:name w:val="List Alpha 2"/>
    <w:basedOn w:val="List2"/>
    <w:rsid w:val="00F67251"/>
    <w:pPr>
      <w:numPr>
        <w:numId w:val="6"/>
      </w:numPr>
    </w:pPr>
  </w:style>
  <w:style w:type="paragraph" w:styleId="List2">
    <w:name w:val="List 2"/>
    <w:basedOn w:val="BodyText"/>
    <w:rsid w:val="00F67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2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2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2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7251"/>
    <w:pPr>
      <w:numPr>
        <w:numId w:val="2"/>
      </w:numPr>
    </w:pPr>
  </w:style>
  <w:style w:type="paragraph" w:styleId="ListContinue2">
    <w:name w:val="List Continue 2"/>
    <w:basedOn w:val="List2"/>
    <w:rsid w:val="00F67251"/>
    <w:pPr>
      <w:ind w:firstLine="0"/>
    </w:pPr>
  </w:style>
  <w:style w:type="paragraph" w:styleId="ListContinue3">
    <w:name w:val="List Continue 3"/>
    <w:basedOn w:val="List3"/>
    <w:rsid w:val="00F67251"/>
    <w:pPr>
      <w:ind w:left="1021" w:firstLine="0"/>
    </w:pPr>
  </w:style>
  <w:style w:type="paragraph" w:styleId="ListContinue4">
    <w:name w:val="List Continue 4"/>
    <w:basedOn w:val="List4"/>
    <w:rsid w:val="00F67251"/>
    <w:pPr>
      <w:ind w:firstLine="0"/>
    </w:pPr>
  </w:style>
  <w:style w:type="paragraph" w:styleId="ListContinue5">
    <w:name w:val="List Continue 5"/>
    <w:basedOn w:val="List5"/>
    <w:rsid w:val="00F67251"/>
    <w:pPr>
      <w:ind w:firstLine="0"/>
    </w:pPr>
  </w:style>
  <w:style w:type="paragraph" w:styleId="ListNumber3">
    <w:name w:val="List Number 3"/>
    <w:basedOn w:val="List3"/>
    <w:rsid w:val="00F67251"/>
    <w:pPr>
      <w:numPr>
        <w:numId w:val="3"/>
      </w:numPr>
    </w:pPr>
  </w:style>
  <w:style w:type="paragraph" w:styleId="ListNumber4">
    <w:name w:val="List Number 4"/>
    <w:basedOn w:val="List4"/>
    <w:rsid w:val="00F67251"/>
    <w:pPr>
      <w:numPr>
        <w:numId w:val="4"/>
      </w:numPr>
    </w:pPr>
  </w:style>
  <w:style w:type="paragraph" w:styleId="ListNumber5">
    <w:name w:val="List Number 5"/>
    <w:basedOn w:val="List5"/>
    <w:rsid w:val="00F67251"/>
    <w:pPr>
      <w:numPr>
        <w:numId w:val="5"/>
      </w:numPr>
    </w:pPr>
  </w:style>
  <w:style w:type="paragraph" w:styleId="BlockText">
    <w:name w:val="Block Text"/>
    <w:basedOn w:val="Normal"/>
    <w:rsid w:val="00F67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251"/>
    <w:rPr>
      <w:sz w:val="16"/>
      <w:vertAlign w:val="superscript"/>
    </w:rPr>
  </w:style>
  <w:style w:type="character" w:customStyle="1" w:styleId="Symbols">
    <w:name w:val="Symbols"/>
    <w:basedOn w:val="DefaultParagraphFont"/>
    <w:rsid w:val="00F67251"/>
    <w:rPr>
      <w:rFonts w:ascii="Symbol" w:hAnsi="Symbol"/>
    </w:rPr>
  </w:style>
  <w:style w:type="character" w:customStyle="1" w:styleId="MenuOptions">
    <w:name w:val="Menu Options"/>
    <w:basedOn w:val="DefaultParagraphFont"/>
    <w:rsid w:val="00F67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251"/>
    <w:rPr>
      <w:b/>
    </w:rPr>
  </w:style>
  <w:style w:type="character" w:customStyle="1" w:styleId="Underlined">
    <w:name w:val="Underlined"/>
    <w:basedOn w:val="DefaultParagraphFont"/>
    <w:rsid w:val="00F67251"/>
    <w:rPr>
      <w:u w:val="single"/>
    </w:rPr>
  </w:style>
  <w:style w:type="paragraph" w:customStyle="1" w:styleId="TableBodyTextRight">
    <w:name w:val="Table Body Text Right"/>
    <w:basedOn w:val="TableBodyText"/>
    <w:rsid w:val="00F67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251"/>
    <w:rPr>
      <w:sz w:val="18"/>
    </w:rPr>
  </w:style>
  <w:style w:type="paragraph" w:customStyle="1" w:styleId="BodySmallRight">
    <w:name w:val="Body Small Right"/>
    <w:basedOn w:val="BodyTextRight"/>
    <w:rsid w:val="00F67251"/>
    <w:rPr>
      <w:sz w:val="18"/>
      <w:szCs w:val="18"/>
    </w:rPr>
  </w:style>
  <w:style w:type="paragraph" w:customStyle="1" w:styleId="MarginEdition">
    <w:name w:val="Margin Edition"/>
    <w:basedOn w:val="MarginNote"/>
    <w:rsid w:val="00F67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251"/>
    <w:rPr>
      <w:sz w:val="2"/>
      <w:szCs w:val="2"/>
    </w:rPr>
  </w:style>
  <w:style w:type="character" w:customStyle="1" w:styleId="Small">
    <w:name w:val="Small"/>
    <w:basedOn w:val="DefaultParagraphFont"/>
    <w:rsid w:val="00F67251"/>
    <w:rPr>
      <w:sz w:val="16"/>
    </w:rPr>
  </w:style>
  <w:style w:type="paragraph" w:customStyle="1" w:styleId="WideTable">
    <w:name w:val="Wide Table"/>
    <w:basedOn w:val="Normal"/>
    <w:rsid w:val="00F67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251"/>
  </w:style>
  <w:style w:type="paragraph" w:styleId="Quote">
    <w:name w:val="Quote"/>
    <w:basedOn w:val="Heading1"/>
    <w:link w:val="QuoteChar"/>
    <w:qFormat/>
    <w:rsid w:val="00F67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251"/>
    <w:pPr>
      <w:pageBreakBefore/>
    </w:pPr>
  </w:style>
  <w:style w:type="paragraph" w:customStyle="1" w:styleId="Border">
    <w:name w:val="Border"/>
    <w:basedOn w:val="Normal"/>
    <w:qFormat/>
    <w:rsid w:val="00F67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251"/>
    <w:rPr>
      <w:u w:val="single"/>
    </w:rPr>
  </w:style>
  <w:style w:type="character" w:customStyle="1" w:styleId="BoldandItalics">
    <w:name w:val="Bold and Italics"/>
    <w:qFormat/>
    <w:rsid w:val="00F67251"/>
    <w:rPr>
      <w:b/>
      <w:i/>
      <w:u w:val="none"/>
    </w:rPr>
  </w:style>
  <w:style w:type="paragraph" w:styleId="BalloonText">
    <w:name w:val="Balloon Text"/>
    <w:basedOn w:val="Normal"/>
    <w:link w:val="BalloonTextChar"/>
    <w:rsid w:val="00F67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251"/>
    <w:pPr>
      <w:spacing w:before="0" w:after="0"/>
    </w:pPr>
  </w:style>
  <w:style w:type="paragraph" w:customStyle="1" w:styleId="BodyTextBold">
    <w:name w:val="Body Text Bold"/>
    <w:basedOn w:val="BodyText"/>
    <w:qFormat/>
    <w:rsid w:val="00F67251"/>
    <w:rPr>
      <w:b/>
    </w:rPr>
  </w:style>
  <w:style w:type="character" w:styleId="Hyperlink">
    <w:name w:val="Hyperlink"/>
    <w:basedOn w:val="DefaultParagraphFont"/>
    <w:uiPriority w:val="99"/>
    <w:unhideWhenUsed/>
    <w:rsid w:val="008E15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3711</Characters>
  <Application>Microsoft Office Word</Application>
  <DocSecurity>0</DocSecurity>
  <Lines>119</Lines>
  <Paragraphs>60</Paragraphs>
  <ScaleCrop>false</ScaleCrop>
  <Company>Author-it Software Corporation Ltd.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CHCFCS001 Facilitate the family counselling process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2023-07-02T02:17:00Z</dcterms:created>
  <dcterms:modified xsi:type="dcterms:W3CDTF">2023-07-02T02:17:00Z</dcterms:modified>
</cp:coreProperties>
</file>