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4AC2" w:rsidP="000F4AC2">
      <w:pPr>
        <w:pStyle w:val="Title"/>
      </w:pPr>
      <w:r>
        <w:fldChar w:fldCharType="begin"/>
      </w:r>
      <w:r>
        <w:instrText xml:space="preserve"> TITLE   \* MERGEFORMAT </w:instrText>
      </w:r>
      <w:r>
        <w:fldChar w:fldCharType="separate"/>
      </w:r>
      <w:r>
        <w:t>CHCFAM007 Assist clients to develop parenting arrangements</w:t>
      </w:r>
      <w:r>
        <w:fldChar w:fldCharType="end"/>
      </w:r>
    </w:p>
    <w:p w:rsidR="000F4AC2" w:rsidP="000F4AC2">
      <w:pPr>
        <w:pStyle w:val="Version"/>
        <w:sectPr w:rsidSect="00867D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7DE8" w:rsidP="00867DE8">
      <w:pPr>
        <w:pStyle w:val="SuperHeading"/>
      </w:pPr>
      <w:r w:rsidRPr="00867DE8">
        <w:t>CHCFAM007 Assist clients to develop parenting arrangements</w:t>
      </w:r>
    </w:p>
    <w:p w:rsidR="00000000" w:rsidRPr="00867DE8" w:rsidP="00867DE8">
      <w:pPr>
        <w:pStyle w:val="Heading1"/>
      </w:pPr>
      <w:bookmarkStart w:id="1" w:name="O_814243"/>
      <w:bookmarkEnd w:id="1"/>
      <w:r w:rsidRPr="00867DE8">
        <w:t>Modification History</w:t>
      </w:r>
    </w:p>
    <w:tbl>
      <w:tblPr>
        <w:tblW w:w="0" w:type="auto"/>
        <w:tblCellMar>
          <w:left w:w="62" w:type="dxa"/>
          <w:right w:w="62" w:type="dxa"/>
        </w:tblCellMar>
        <w:tblLook w:val="0000"/>
      </w:tblPr>
      <w:tblGrid>
        <w:gridCol w:w="2147"/>
        <w:gridCol w:w="7049"/>
      </w:tblGrid>
      <w:tr w:rsidTr="000F4A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DE8">
            <w:pPr>
              <w:pStyle w:val="BodyText"/>
              <w:rPr>
                <w:lang w:val="en-NZ"/>
              </w:rPr>
            </w:pPr>
            <w:r w:rsidRPr="00867DE8">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DE8">
            <w:pPr>
              <w:pStyle w:val="BodyText"/>
              <w:rPr>
                <w:lang w:val="en-NZ"/>
              </w:rPr>
            </w:pPr>
            <w:r w:rsidRPr="00867DE8">
              <w:t xml:space="preserve">Comments </w:t>
            </w:r>
          </w:p>
        </w:tc>
      </w:tr>
      <w:tr w:rsidTr="000F4A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DE8">
            <w:pPr>
              <w:pStyle w:val="BodyText"/>
              <w:rPr>
                <w:lang w:val="en-NZ"/>
              </w:rPr>
            </w:pPr>
            <w:r w:rsidRPr="00867DE8">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7DE8" w:rsidP="00867DE8">
            <w:pPr>
              <w:pStyle w:val="BodyText"/>
            </w:pPr>
            <w:r w:rsidRPr="00867DE8">
              <w:t xml:space="preserve">This version was released in </w:t>
            </w:r>
            <w:r w:rsidRPr="00867DE8">
              <w:rPr>
                <w:rStyle w:val="Emphasis"/>
              </w:rPr>
              <w:t>CHC Community Services Training Package release 3.0</w:t>
            </w:r>
            <w:r w:rsidRPr="00867DE8">
              <w:t xml:space="preserve"> and meets the requirements of the 2012 Standards for Training Packages.</w:t>
            </w:r>
          </w:p>
          <w:p w:rsidR="00000000" w:rsidRPr="00867DE8" w:rsidP="00867DE8">
            <w:pPr>
              <w:pStyle w:val="BodyText"/>
            </w:pPr>
          </w:p>
          <w:p w:rsidR="00000000" w:rsidRPr="00867DE8" w:rsidP="00867DE8">
            <w:pPr>
              <w:pStyle w:val="BodyText"/>
            </w:pPr>
            <w:r w:rsidRPr="00867DE8">
              <w:t>Significant changes to the elements</w:t>
            </w:r>
            <w:r w:rsidRPr="00867DE8">
              <w:t xml:space="preserve"> and performance criteria. New evidence requirements for assessment including volume and frequency requirements. Significant change to knowledge evidence.</w:t>
            </w:r>
          </w:p>
          <w:p w:rsidR="00000000" w:rsidRPr="00867DE8" w:rsidP="00867DE8">
            <w:pPr>
              <w:pStyle w:val="BodyText"/>
            </w:pPr>
          </w:p>
          <w:p w:rsidR="00000000" w:rsidRPr="00867DE8" w:rsidP="00867DE8">
            <w:pPr>
              <w:pStyle w:val="BodyText"/>
            </w:pPr>
            <w:r w:rsidRPr="00867DE8">
              <w:t>Supersedes CHCFAM806B</w:t>
            </w:r>
          </w:p>
        </w:tc>
      </w:tr>
    </w:tbl>
    <w:p w:rsidR="00000000" w:rsidRPr="00867DE8" w:rsidP="00867DE8">
      <w:pPr>
        <w:pStyle w:val="BodyText"/>
      </w:pPr>
    </w:p>
    <w:p w:rsidR="00000000" w:rsidRPr="00867DE8" w:rsidP="00867DE8">
      <w:pPr>
        <w:pStyle w:val="AllowPageBreak"/>
      </w:pPr>
    </w:p>
    <w:p w:rsidR="00000000" w:rsidRPr="00867DE8" w:rsidP="00867DE8">
      <w:pPr>
        <w:pStyle w:val="Heading1"/>
      </w:pPr>
      <w:bookmarkStart w:id="2" w:name="O_814244"/>
      <w:bookmarkEnd w:id="2"/>
      <w:r w:rsidRPr="00867DE8">
        <w:t>Application</w:t>
      </w:r>
    </w:p>
    <w:p w:rsidR="00000000" w:rsidRPr="00867DE8" w:rsidP="000F4AC2">
      <w:pPr>
        <w:pStyle w:val="BodyText"/>
      </w:pPr>
      <w:r w:rsidRPr="00867DE8">
        <w:t>This unit describes the skills and knowledge re</w:t>
      </w:r>
      <w:r w:rsidRPr="00867DE8">
        <w:t>quired to assess parenting practice, then work with parents to prepare and monitor parenting plans and arrangements.</w:t>
      </w:r>
    </w:p>
    <w:p w:rsidR="00000000" w:rsidRPr="00867DE8" w:rsidP="000F4AC2">
      <w:pPr>
        <w:pStyle w:val="BodyText"/>
      </w:pPr>
      <w:r w:rsidRPr="00867DE8">
        <w:t xml:space="preserve">This unit applies to practitioners working in complex post-separation contexts according to the requirements of the </w:t>
      </w:r>
      <w:r w:rsidRPr="00867DE8">
        <w:rPr>
          <w:rStyle w:val="Emphasis"/>
        </w:rPr>
        <w:t>Family Law Act 1975</w:t>
      </w:r>
      <w:r w:rsidRPr="00867DE8">
        <w:t xml:space="preserve">. </w:t>
      </w:r>
    </w:p>
    <w:p w:rsidR="000F4AC2" w:rsidRPr="000F4AC2" w:rsidP="000F4AC2">
      <w:pPr>
        <w:pStyle w:val="BodyText"/>
        <w:rPr>
          <w:i/>
        </w:rPr>
      </w:pPr>
      <w:r w:rsidRPr="000F4AC2">
        <w:rPr>
          <w:rStyle w:val="Emphasis"/>
        </w:rPr>
        <w:t>The skills in this unit must be applied in accordance with Commonwealth and State/Territory legislation, Australian/New Zealand Standards and industry codes of practice.</w:t>
      </w:r>
    </w:p>
    <w:p w:rsidR="00000000" w:rsidRPr="00867DE8" w:rsidP="00867DE8">
      <w:pPr>
        <w:pStyle w:val="Heading1"/>
      </w:pPr>
      <w:bookmarkStart w:id="3" w:name="O_814250"/>
      <w:bookmarkEnd w:id="3"/>
      <w:r w:rsidRPr="00867DE8">
        <w:t>Elements and Performance Criteria</w:t>
      </w:r>
    </w:p>
    <w:tbl>
      <w:tblPr>
        <w:tblW w:w="0" w:type="auto"/>
        <w:tblLayout w:type="fixed"/>
        <w:tblCellMar>
          <w:left w:w="62" w:type="dxa"/>
          <w:right w:w="62" w:type="dxa"/>
        </w:tblCellMar>
        <w:tblLook w:val="0000"/>
      </w:tblPr>
      <w:tblGrid>
        <w:gridCol w:w="3227"/>
        <w:gridCol w:w="34"/>
        <w:gridCol w:w="5670"/>
      </w:tblGrid>
      <w:tr w:rsidTr="00867DE8">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867DE8" w:rsidP="00867DE8">
            <w:pPr>
              <w:pStyle w:val="BodyText"/>
            </w:pPr>
            <w:r w:rsidRPr="00867DE8">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867DE8">
            <w:pPr>
              <w:pStyle w:val="BodyText"/>
              <w:rPr>
                <w:lang w:val="en-NZ"/>
              </w:rPr>
            </w:pPr>
            <w:r w:rsidRPr="00867DE8">
              <w:rPr>
                <w:rStyle w:val="SpecialBold"/>
              </w:rPr>
              <w:t>PERFORMANCE CRITERIA</w:t>
            </w:r>
          </w:p>
        </w:tc>
      </w:tr>
      <w:tr w:rsidTr="00867DE8">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P="00867DE8">
            <w:pPr>
              <w:pStyle w:val="BodyText"/>
              <w:rPr>
                <w:lang w:val="en-NZ"/>
              </w:rPr>
            </w:pPr>
            <w:r w:rsidRPr="00867DE8">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867DE8">
            <w:pPr>
              <w:pStyle w:val="BodyText"/>
              <w:rPr>
                <w:lang w:val="en-NZ"/>
              </w:rPr>
            </w:pPr>
            <w:r w:rsidRPr="00867DE8">
              <w:t>Performance criteria describe the performance needed to demonstrate achievement of the element.</w:t>
            </w:r>
          </w:p>
        </w:tc>
      </w:tr>
      <w:tr w:rsidTr="00867DE8">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867DE8">
            <w:pPr>
              <w:pStyle w:val="BodyText"/>
              <w:rPr>
                <w:lang w:val="en-NZ"/>
              </w:rPr>
            </w:pPr>
            <w:r w:rsidRPr="00867DE8">
              <w:t>1. Assess current parenting practices</w:t>
            </w:r>
          </w:p>
        </w:tc>
        <w:tc>
          <w:tcPr>
            <w:tcW w:w="5704" w:type="dxa"/>
            <w:gridSpan w:val="2"/>
            <w:tcBorders>
              <w:top w:val="nil"/>
              <w:left w:val="nil"/>
              <w:bottom w:val="nil"/>
              <w:right w:val="nil"/>
            </w:tcBorders>
            <w:tcMar>
              <w:top w:w="0" w:type="dxa"/>
              <w:left w:w="62" w:type="dxa"/>
              <w:bottom w:w="0" w:type="dxa"/>
              <w:right w:w="62" w:type="dxa"/>
            </w:tcMar>
          </w:tcPr>
          <w:p w:rsidR="00000000" w:rsidRPr="00867DE8" w:rsidP="00867DE8">
            <w:pPr>
              <w:pStyle w:val="BodyText"/>
            </w:pPr>
            <w:r w:rsidRPr="00867DE8">
              <w:t>1.1 Analyse client information and identify areas for parents to address in the de</w:t>
            </w:r>
            <w:r w:rsidRPr="00867DE8">
              <w:t>velopment of parenting arrangements</w:t>
            </w:r>
          </w:p>
          <w:p w:rsidR="00000000" w:rsidRPr="00867DE8" w:rsidP="00867DE8">
            <w:pPr>
              <w:pStyle w:val="BodyText"/>
            </w:pPr>
            <w:r w:rsidRPr="00867DE8">
              <w:t xml:space="preserve">1.2 Conduct risk assessment for the protection and safety of all parties according to organisation procedures </w:t>
            </w:r>
          </w:p>
          <w:p w:rsidR="00000000" w:rsidRPr="00867DE8" w:rsidP="00867DE8">
            <w:pPr>
              <w:pStyle w:val="BodyText"/>
            </w:pPr>
            <w:r w:rsidRPr="00867DE8">
              <w:t>1.3 Recognise areas of significant distress or disorder and make referrals according to individual needs</w:t>
            </w:r>
          </w:p>
          <w:p w:rsidR="00000000" w:rsidRPr="00867DE8" w:rsidP="00867DE8">
            <w:pPr>
              <w:pStyle w:val="BodyText"/>
            </w:pPr>
            <w:r w:rsidRPr="00867DE8">
              <w:t xml:space="preserve">1.4 </w:t>
            </w:r>
            <w:r w:rsidRPr="00867DE8">
              <w:t>Integrate family of origin issues and kinship dynamics into assessment</w:t>
            </w:r>
          </w:p>
          <w:p w:rsidR="00000000" w:rsidRPr="00867DE8" w:rsidP="00867DE8">
            <w:pPr>
              <w:pStyle w:val="BodyText"/>
            </w:pPr>
            <w:r w:rsidRPr="00867DE8">
              <w:t>1.5 Use communication skills to manage overt conflict and open hostility between parties to support successful negotiation</w:t>
            </w:r>
          </w:p>
          <w:p w:rsidR="00000000" w:rsidRPr="00867DE8" w:rsidP="00867DE8">
            <w:pPr>
              <w:pStyle w:val="BodyText"/>
            </w:pPr>
            <w:r w:rsidRPr="00867DE8">
              <w:t>1.6 Analyse the broader needs of the family to ensure expectat</w:t>
            </w:r>
            <w:r w:rsidRPr="00867DE8">
              <w:t>ions of parenting arrangements are realistic and achievable</w:t>
            </w:r>
          </w:p>
          <w:p w:rsidR="00000000" w:rsidRPr="00867DE8" w:rsidP="00867DE8">
            <w:pPr>
              <w:pStyle w:val="BodyText"/>
            </w:pPr>
            <w:r w:rsidRPr="00867DE8">
              <w:t xml:space="preserve">1.7 Proactively engage in self-reflection and take steps to ensure own values do not impact on decision-making </w:t>
            </w:r>
          </w:p>
          <w:p w:rsidR="00000000" w:rsidP="00867DE8">
            <w:pPr>
              <w:pStyle w:val="BodyText"/>
              <w:rPr>
                <w:lang w:val="en-NZ"/>
              </w:rPr>
            </w:pPr>
          </w:p>
        </w:tc>
      </w:tr>
      <w:tr w:rsidTr="00867DE8">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867DE8">
            <w:pPr>
              <w:pStyle w:val="BodyText"/>
              <w:rPr>
                <w:lang w:val="en-NZ"/>
              </w:rPr>
            </w:pPr>
            <w:r w:rsidRPr="00867DE8">
              <w:t>2. Assist clients to agree on outcomes for parenting arrangements</w:t>
            </w:r>
          </w:p>
        </w:tc>
        <w:tc>
          <w:tcPr>
            <w:tcW w:w="5704" w:type="dxa"/>
            <w:gridSpan w:val="2"/>
            <w:tcBorders>
              <w:top w:val="nil"/>
              <w:left w:val="nil"/>
              <w:bottom w:val="nil"/>
              <w:right w:val="nil"/>
            </w:tcBorders>
            <w:tcMar>
              <w:top w:w="0" w:type="dxa"/>
              <w:left w:w="62" w:type="dxa"/>
              <w:bottom w:w="0" w:type="dxa"/>
              <w:right w:w="62" w:type="dxa"/>
            </w:tcMar>
          </w:tcPr>
          <w:p w:rsidR="00000000" w:rsidRPr="00867DE8" w:rsidP="00867DE8">
            <w:pPr>
              <w:pStyle w:val="BodyText"/>
            </w:pPr>
            <w:r w:rsidRPr="00867DE8">
              <w:t>2.1 Clearly explain the requirements and processes under the Family Law Act for the preparation of parenting arrangements</w:t>
            </w:r>
          </w:p>
          <w:p w:rsidR="00000000" w:rsidRPr="00867DE8" w:rsidP="00867DE8">
            <w:pPr>
              <w:pStyle w:val="BodyText"/>
            </w:pPr>
            <w:r w:rsidRPr="00867DE8">
              <w:t>2.2 Inform clients of their rights and responsibilities in relation to establishing parenting arrangements</w:t>
            </w:r>
          </w:p>
          <w:p w:rsidR="00000000" w:rsidRPr="00867DE8" w:rsidP="00867DE8">
            <w:pPr>
              <w:pStyle w:val="BodyText"/>
            </w:pPr>
            <w:r w:rsidRPr="00867DE8">
              <w:t>2.3 Encourage parents to co</w:t>
            </w:r>
            <w:r w:rsidRPr="00867DE8">
              <w:t>nsider the expressed needs of the child and/or young person</w:t>
            </w:r>
            <w:r w:rsidRPr="00867DE8">
              <w:rPr>
                <w:rStyle w:val="Emphasis"/>
              </w:rPr>
              <w:t xml:space="preserve"> </w:t>
            </w:r>
            <w:r w:rsidRPr="00867DE8">
              <w:t>when developing parenting arrangements</w:t>
            </w:r>
          </w:p>
          <w:p w:rsidR="00000000" w:rsidRPr="00867DE8" w:rsidP="00867DE8">
            <w:pPr>
              <w:pStyle w:val="BodyText"/>
            </w:pPr>
            <w:r w:rsidRPr="00867DE8">
              <w:t xml:space="preserve">2.4 Establish and implement systems that will monitor and review parenting arrangements </w:t>
            </w:r>
          </w:p>
          <w:p w:rsidR="00000000" w:rsidRPr="00867DE8" w:rsidP="00867DE8">
            <w:pPr>
              <w:pStyle w:val="BodyText"/>
            </w:pPr>
            <w:r w:rsidRPr="00867DE8">
              <w:t>2.5 Prepare parenting arrangements within the framework of child foc</w:t>
            </w:r>
            <w:r w:rsidRPr="00867DE8">
              <w:t>used practice</w:t>
            </w:r>
          </w:p>
          <w:p w:rsidR="00000000" w:rsidP="00867DE8">
            <w:pPr>
              <w:pStyle w:val="BodyText"/>
              <w:rPr>
                <w:lang w:val="en-NZ"/>
              </w:rPr>
            </w:pPr>
          </w:p>
        </w:tc>
      </w:tr>
      <w:tr w:rsidTr="00867DE8">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867DE8">
            <w:pPr>
              <w:pStyle w:val="BodyText"/>
              <w:rPr>
                <w:lang w:val="en-NZ"/>
              </w:rPr>
            </w:pPr>
            <w:r w:rsidRPr="00867DE8">
              <w:t>3. Monitor parenting arrangements</w:t>
            </w:r>
          </w:p>
        </w:tc>
        <w:tc>
          <w:tcPr>
            <w:tcW w:w="5704" w:type="dxa"/>
            <w:gridSpan w:val="2"/>
            <w:tcBorders>
              <w:top w:val="nil"/>
              <w:left w:val="nil"/>
              <w:bottom w:val="nil"/>
              <w:right w:val="nil"/>
            </w:tcBorders>
            <w:tcMar>
              <w:top w:w="0" w:type="dxa"/>
              <w:left w:w="62" w:type="dxa"/>
              <w:bottom w:w="0" w:type="dxa"/>
              <w:right w:w="62" w:type="dxa"/>
            </w:tcMar>
          </w:tcPr>
          <w:p w:rsidR="00000000" w:rsidRPr="00867DE8" w:rsidP="00867DE8">
            <w:pPr>
              <w:pStyle w:val="BodyText"/>
            </w:pPr>
            <w:r w:rsidRPr="00867DE8">
              <w:t>3.1  Set review timeframes for established parenting arrangements in collaboration with all parties</w:t>
            </w:r>
          </w:p>
          <w:p w:rsidR="00000000" w:rsidRPr="00867DE8" w:rsidP="00867DE8">
            <w:pPr>
              <w:pStyle w:val="BodyText"/>
            </w:pPr>
            <w:r w:rsidRPr="00867DE8">
              <w:t>3.2 Assist clients to review arrangements regularly and to negotiate modifications or new arrangements bas</w:t>
            </w:r>
            <w:r w:rsidRPr="00867DE8">
              <w:t>ed on experience and effectiveness of current arrangements</w:t>
            </w:r>
          </w:p>
          <w:p w:rsidR="00000000" w:rsidRPr="00867DE8" w:rsidP="00867DE8">
            <w:pPr>
              <w:pStyle w:val="BodyText"/>
            </w:pPr>
            <w:r w:rsidRPr="00867DE8">
              <w:t>3.3 Identify and manage any issues that may arise as a result of revised parenting arrangements</w:t>
            </w:r>
          </w:p>
          <w:p w:rsidR="00000000" w:rsidRPr="00867DE8" w:rsidP="00867DE8">
            <w:pPr>
              <w:pStyle w:val="BodyText"/>
            </w:pPr>
            <w:r w:rsidRPr="00867DE8">
              <w:t>3.4 Reflect on and use learning from individual client situations to inform practice improvements</w:t>
            </w:r>
          </w:p>
        </w:tc>
      </w:tr>
    </w:tbl>
    <w:p w:rsidR="00000000" w:rsidRPr="00867DE8" w:rsidP="00867DE8">
      <w:pPr>
        <w:pStyle w:val="BodyText"/>
      </w:pPr>
    </w:p>
    <w:p w:rsidR="00000000" w:rsidRPr="00867DE8" w:rsidP="00867DE8">
      <w:pPr>
        <w:pStyle w:val="AllowPageBreak"/>
      </w:pPr>
    </w:p>
    <w:p w:rsidR="00000000" w:rsidRPr="00867DE8" w:rsidP="00867DE8">
      <w:pPr>
        <w:pStyle w:val="Heading1"/>
      </w:pPr>
      <w:bookmarkStart w:id="4" w:name="O_814252"/>
      <w:bookmarkEnd w:id="4"/>
      <w:r w:rsidRPr="00867DE8">
        <w:t>Foundation Skills</w:t>
      </w:r>
    </w:p>
    <w:p w:rsidR="00000000" w:rsidRPr="000F4AC2" w:rsidP="000F4AC2">
      <w:pPr>
        <w:pStyle w:val="BodyText"/>
        <w:rPr>
          <w:i/>
        </w:rPr>
      </w:pPr>
      <w:r w:rsidRPr="000F4AC2">
        <w:rPr>
          <w:rStyle w:val="Emphasis"/>
        </w:rPr>
        <w:t>The Foundation Skills describe those required skills (language, literacy, numeracy and employment skills) that are essential to performance.</w:t>
      </w:r>
    </w:p>
    <w:p w:rsidR="000F4AC2" w:rsidP="000F4AC2">
      <w:pPr>
        <w:pStyle w:val="BodyText"/>
      </w:pPr>
      <w:r w:rsidRPr="00867DE8">
        <w:t>Foundation skills essential to performance are explicit in the performance criteria of this unit of competency.</w:t>
      </w:r>
    </w:p>
    <w:p w:rsidR="00000000" w:rsidRPr="00867DE8" w:rsidP="00867DE8">
      <w:pPr>
        <w:pStyle w:val="Heading1"/>
      </w:pPr>
      <w:bookmarkStart w:id="5" w:name="O_814257"/>
      <w:bookmarkEnd w:id="5"/>
      <w:r w:rsidRPr="00867DE8">
        <w:t>Unit Mapping Information</w:t>
      </w:r>
    </w:p>
    <w:p w:rsidR="00000000" w:rsidRPr="00867DE8" w:rsidP="000F4AC2">
      <w:pPr>
        <w:pStyle w:val="BodyText"/>
      </w:pPr>
      <w:r w:rsidRPr="00867DE8">
        <w:t xml:space="preserve">No Equivalent Unit </w:t>
      </w:r>
    </w:p>
    <w:p w:rsidR="00000000" w:rsidRPr="00867DE8" w:rsidP="00867DE8">
      <w:pPr>
        <w:pStyle w:val="Heading1"/>
      </w:pPr>
      <w:bookmarkStart w:id="6" w:name="O_814275"/>
      <w:bookmarkEnd w:id="6"/>
      <w:r w:rsidRPr="00867DE8">
        <w:t>Links</w:t>
      </w:r>
    </w:p>
    <w:p w:rsidR="00000000" w:rsidRPr="00867DE8" w:rsidP="000F4AC2">
      <w:pPr>
        <w:pStyle w:val="BodyText"/>
      </w:pPr>
      <w:r w:rsidRPr="00867DE8">
        <w:t>Companion Volume implementation guides are found in VETNet</w:t>
      </w:r>
      <w:r w:rsidRPr="00867DE8">
        <w:t xml:space="preserve"> - </w:t>
      </w:r>
      <w:r>
        <w:fldChar w:fldCharType="begin"/>
      </w:r>
      <w:r>
        <w:instrText xml:space="preserve"> HYPERLINK "https://vetnet.gov.au/Pages/TrainingDocs.aspx?q=5e0c25cc-3d9d-4b43-80d3-bd22cc4f1e53" </w:instrText>
      </w:r>
      <w:r>
        <w:fldChar w:fldCharType="separate"/>
      </w:r>
      <w:r w:rsidRPr="001A7D34">
        <w:rPr>
          <w:rStyle w:val="Hyperlink"/>
        </w:rPr>
        <w:t>https://vetnet.gov.au/Pages/TrainingDocs.aspx?q=5e0c25cc-3d9d-4b43-80d3-bd22cc4f1e53</w:t>
      </w:r>
      <w:r>
        <w:fldChar w:fldCharType="end"/>
      </w:r>
    </w:p>
    <w:p w:rsidR="00000000" w:rsidRPr="00867DE8" w:rsidP="000F4AC2">
      <w:pPr>
        <w:pStyle w:val="BodyText"/>
        <w:sectPr w:rsidSect="00867DE8">
          <w:headerReference w:type="default" r:id="rId10"/>
          <w:footerReference w:type="default" r:id="rId11"/>
          <w:pgSz w:w="11908" w:h="16833"/>
          <w:pgMar w:top="1702" w:right="1418" w:bottom="1702" w:left="1418" w:header="992" w:footer="992" w:gutter="0"/>
          <w:cols w:space="720"/>
          <w:noEndnote/>
          <w:docGrid w:linePitch="299"/>
        </w:sectPr>
      </w:pPr>
    </w:p>
    <w:p w:rsidR="00000000" w:rsidRPr="00867DE8" w:rsidP="00867DE8">
      <w:pPr>
        <w:pStyle w:val="SuperHeading"/>
      </w:pPr>
      <w:r w:rsidRPr="00867DE8">
        <w:t>Assessment Requirements for CHCFAM007 Assist clients to develop parenting arrangements</w:t>
      </w:r>
    </w:p>
    <w:p w:rsidR="00000000" w:rsidRPr="00867DE8" w:rsidP="00867DE8">
      <w:pPr>
        <w:pStyle w:val="Heading1"/>
      </w:pPr>
      <w:bookmarkStart w:id="7" w:name="O_814262"/>
      <w:bookmarkEnd w:id="7"/>
      <w:r w:rsidRPr="00867DE8">
        <w:t>Modification Histo</w:t>
      </w:r>
      <w:r w:rsidRPr="00867DE8">
        <w:t>ry</w:t>
      </w:r>
    </w:p>
    <w:tbl>
      <w:tblPr>
        <w:tblW w:w="0" w:type="auto"/>
        <w:tblCellMar>
          <w:left w:w="62" w:type="dxa"/>
          <w:right w:w="62" w:type="dxa"/>
        </w:tblCellMar>
        <w:tblLook w:val="0000"/>
      </w:tblPr>
      <w:tblGrid>
        <w:gridCol w:w="2147"/>
        <w:gridCol w:w="7049"/>
      </w:tblGrid>
      <w:tr w:rsidTr="000F4A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DE8">
            <w:pPr>
              <w:pStyle w:val="BodyText"/>
              <w:rPr>
                <w:lang w:val="en-NZ"/>
              </w:rPr>
            </w:pPr>
            <w:r w:rsidRPr="00867DE8">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DE8">
            <w:pPr>
              <w:pStyle w:val="BodyText"/>
              <w:rPr>
                <w:lang w:val="en-NZ"/>
              </w:rPr>
            </w:pPr>
            <w:r w:rsidRPr="00867DE8">
              <w:t xml:space="preserve">Comments </w:t>
            </w:r>
          </w:p>
        </w:tc>
      </w:tr>
      <w:tr w:rsidTr="000F4A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DE8">
            <w:pPr>
              <w:pStyle w:val="BodyText"/>
              <w:rPr>
                <w:lang w:val="en-NZ"/>
              </w:rPr>
            </w:pPr>
            <w:r w:rsidRPr="00867DE8">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7DE8" w:rsidP="00867DE8">
            <w:pPr>
              <w:pStyle w:val="BodyText"/>
            </w:pPr>
            <w:r w:rsidRPr="00867DE8">
              <w:t xml:space="preserve">This version was released in </w:t>
            </w:r>
            <w:r w:rsidRPr="00867DE8">
              <w:rPr>
                <w:rStyle w:val="Emphasis"/>
              </w:rPr>
              <w:t>CHC Community Services Training Package release 3.0</w:t>
            </w:r>
            <w:r w:rsidRPr="00867DE8">
              <w:t xml:space="preserve"> and meets the requirements of the 2012 Standards for Training Packages.</w:t>
            </w:r>
          </w:p>
          <w:p w:rsidR="00000000" w:rsidRPr="00867DE8" w:rsidP="00867DE8">
            <w:pPr>
              <w:pStyle w:val="BodyText"/>
            </w:pPr>
          </w:p>
          <w:p w:rsidR="00000000" w:rsidRPr="00867DE8" w:rsidP="00867DE8">
            <w:pPr>
              <w:pStyle w:val="BodyText"/>
            </w:pPr>
            <w:r w:rsidRPr="00867DE8">
              <w:t>Significant changes to the elements and performance criteria. New evi</w:t>
            </w:r>
            <w:r w:rsidRPr="00867DE8">
              <w:t>dence requirements for assessment including volume and frequency requirements. Significant change to knowledge evidence.</w:t>
            </w:r>
          </w:p>
          <w:p w:rsidR="00000000" w:rsidRPr="00867DE8" w:rsidP="00867DE8">
            <w:pPr>
              <w:pStyle w:val="BodyText"/>
            </w:pPr>
          </w:p>
          <w:p w:rsidR="00000000" w:rsidRPr="00867DE8" w:rsidP="00867DE8">
            <w:pPr>
              <w:pStyle w:val="BodyText"/>
            </w:pPr>
            <w:r w:rsidRPr="00867DE8">
              <w:t>Supersedes CHCFAM806B</w:t>
            </w:r>
          </w:p>
        </w:tc>
      </w:tr>
    </w:tbl>
    <w:p w:rsidR="00000000" w:rsidRPr="00867DE8" w:rsidP="00867DE8">
      <w:pPr>
        <w:pStyle w:val="BodyText"/>
      </w:pPr>
    </w:p>
    <w:p w:rsidR="00000000" w:rsidRPr="00867DE8" w:rsidP="00867DE8">
      <w:pPr>
        <w:pStyle w:val="AllowPageBreak"/>
      </w:pPr>
    </w:p>
    <w:p w:rsidR="00000000" w:rsidRPr="00867DE8" w:rsidP="00867DE8">
      <w:pPr>
        <w:pStyle w:val="Heading1"/>
      </w:pPr>
      <w:bookmarkStart w:id="8" w:name="O_814264"/>
      <w:bookmarkEnd w:id="8"/>
      <w:r w:rsidRPr="00867DE8">
        <w:t>Performance Evidence</w:t>
      </w:r>
    </w:p>
    <w:p w:rsidR="00000000" w:rsidRPr="00867DE8" w:rsidP="000F4AC2">
      <w:pPr>
        <w:pStyle w:val="BodyText"/>
      </w:pPr>
      <w:r w:rsidRPr="00867DE8">
        <w:t>The candidate must show evidence of the ability to complete tasks outlined in elements and performance criteria of this unit, manage tasks and manage contingencies in the context of the job role. There must be evidence that the candidate has:</w:t>
      </w:r>
    </w:p>
    <w:p w:rsidR="00000000" w:rsidRPr="00867DE8" w:rsidP="00867DE8">
      <w:pPr>
        <w:pStyle w:val="List"/>
      </w:pPr>
      <w:r w:rsidRPr="00867DE8">
        <w:t>•</w:t>
      </w:r>
      <w:r w:rsidRPr="00867DE8">
        <w:tab/>
        <w:t xml:space="preserve">adhered to </w:t>
      </w:r>
      <w:r w:rsidRPr="00867DE8">
        <w:t>legal requirements for both process and outcome to assist at least 3 families with different circumstances to develop parenting arrangements that:</w:t>
      </w:r>
    </w:p>
    <w:p w:rsidR="00000000" w:rsidRPr="00867DE8" w:rsidP="00867DE8">
      <w:pPr>
        <w:pStyle w:val="List2"/>
      </w:pPr>
      <w:r w:rsidRPr="00867DE8">
        <w:t>•</w:t>
      </w:r>
      <w:r w:rsidRPr="00867DE8">
        <w:tab/>
        <w:t>comprise a documented risk assessment</w:t>
      </w:r>
    </w:p>
    <w:p w:rsidR="00000000" w:rsidRPr="00867DE8" w:rsidP="00867DE8">
      <w:pPr>
        <w:pStyle w:val="List2"/>
      </w:pPr>
      <w:r w:rsidRPr="00867DE8">
        <w:t>•</w:t>
      </w:r>
      <w:r w:rsidRPr="00867DE8">
        <w:tab/>
        <w:t xml:space="preserve">are in the best interests of the child </w:t>
      </w:r>
    </w:p>
    <w:p w:rsidR="00000000" w:rsidRPr="00867DE8" w:rsidP="00867DE8">
      <w:pPr>
        <w:pStyle w:val="List2"/>
      </w:pPr>
      <w:r w:rsidRPr="00867DE8">
        <w:t>•</w:t>
      </w:r>
      <w:r w:rsidRPr="00867DE8">
        <w:tab/>
        <w:t>consider the complexities</w:t>
      </w:r>
      <w:r w:rsidRPr="00867DE8">
        <w:t xml:space="preserve"> of relationships both in and out of the immediate family environment </w:t>
      </w:r>
    </w:p>
    <w:p w:rsidR="00000000" w:rsidRPr="00867DE8" w:rsidP="00867DE8">
      <w:pPr>
        <w:pStyle w:val="List2"/>
      </w:pPr>
      <w:r w:rsidRPr="00867DE8">
        <w:t>•</w:t>
      </w:r>
      <w:r w:rsidRPr="00867DE8">
        <w:tab/>
        <w:t>include development and documentation of risk assessment</w:t>
      </w:r>
    </w:p>
    <w:p w:rsidR="00000000" w:rsidRPr="00867DE8" w:rsidP="00867DE8">
      <w:pPr>
        <w:pStyle w:val="List2"/>
      </w:pPr>
      <w:r w:rsidRPr="00867DE8">
        <w:t>•</w:t>
      </w:r>
      <w:r w:rsidRPr="00867DE8">
        <w:tab/>
        <w:t>set in place monitoring requirements</w:t>
      </w:r>
    </w:p>
    <w:p w:rsidR="00000000" w:rsidRPr="00867DE8" w:rsidP="00867DE8">
      <w:pPr>
        <w:pStyle w:val="List"/>
      </w:pPr>
      <w:r w:rsidRPr="00867DE8">
        <w:t>•</w:t>
      </w:r>
      <w:r w:rsidRPr="00867DE8">
        <w:tab/>
        <w:t>used the principles and practices of all of the following in working with parents and</w:t>
      </w:r>
      <w:r w:rsidRPr="00867DE8">
        <w:t xml:space="preserve"> children:</w:t>
      </w:r>
    </w:p>
    <w:p w:rsidR="00000000" w:rsidRPr="00867DE8" w:rsidP="00867DE8">
      <w:pPr>
        <w:pStyle w:val="List2"/>
      </w:pPr>
      <w:r w:rsidRPr="00867DE8">
        <w:t>•</w:t>
      </w:r>
      <w:r w:rsidRPr="00867DE8">
        <w:tab/>
        <w:t>client-centred practice</w:t>
      </w:r>
    </w:p>
    <w:p w:rsidR="00000000" w:rsidRPr="00867DE8" w:rsidP="00867DE8">
      <w:pPr>
        <w:pStyle w:val="List2"/>
      </w:pPr>
      <w:r w:rsidRPr="00867DE8">
        <w:t>•</w:t>
      </w:r>
      <w:r w:rsidRPr="00867DE8">
        <w:tab/>
        <w:t xml:space="preserve">child-friendly communication </w:t>
      </w:r>
    </w:p>
    <w:p w:rsidR="00000000" w:rsidRPr="00867DE8" w:rsidP="00867DE8">
      <w:pPr>
        <w:pStyle w:val="List2"/>
      </w:pPr>
      <w:r w:rsidRPr="00867DE8">
        <w:t>•</w:t>
      </w:r>
      <w:r w:rsidRPr="00867DE8">
        <w:tab/>
        <w:t>conciliation</w:t>
      </w:r>
    </w:p>
    <w:p w:rsidR="00000000" w:rsidRPr="00867DE8" w:rsidP="00867DE8">
      <w:pPr>
        <w:pStyle w:val="List2"/>
      </w:pPr>
      <w:r w:rsidRPr="00867DE8">
        <w:t>•</w:t>
      </w:r>
      <w:r w:rsidRPr="00867DE8">
        <w:tab/>
        <w:t>negotiation</w:t>
      </w:r>
    </w:p>
    <w:p w:rsidR="00000000" w:rsidRPr="00867DE8" w:rsidP="00867DE8">
      <w:pPr>
        <w:pStyle w:val="List2"/>
      </w:pPr>
      <w:r w:rsidRPr="00867DE8">
        <w:t>•</w:t>
      </w:r>
      <w:r w:rsidRPr="00867DE8">
        <w:tab/>
        <w:t>mediation.</w:t>
      </w:r>
    </w:p>
    <w:p w:rsidR="00000000" w:rsidRPr="00867DE8" w:rsidP="00867DE8">
      <w:pPr>
        <w:pStyle w:val="AllowPageBreak"/>
      </w:pPr>
    </w:p>
    <w:p w:rsidR="00000000" w:rsidRPr="00867DE8" w:rsidP="00867DE8">
      <w:pPr>
        <w:pStyle w:val="Heading1"/>
      </w:pPr>
      <w:bookmarkStart w:id="9" w:name="O_814266"/>
      <w:bookmarkEnd w:id="9"/>
      <w:r w:rsidRPr="00867DE8">
        <w:t>Knowledge Evidence</w:t>
      </w:r>
    </w:p>
    <w:p w:rsidR="00000000" w:rsidRPr="00867DE8" w:rsidP="000F4AC2">
      <w:pPr>
        <w:pStyle w:val="BodyText"/>
      </w:pPr>
      <w:r w:rsidRPr="00867DE8">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867DE8">
        <w:t>of:</w:t>
      </w:r>
    </w:p>
    <w:p w:rsidR="00000000" w:rsidRPr="00867DE8" w:rsidP="00867DE8">
      <w:pPr>
        <w:pStyle w:val="List"/>
      </w:pPr>
      <w:r w:rsidRPr="00867DE8">
        <w:t>•</w:t>
      </w:r>
      <w:r w:rsidRPr="00867DE8">
        <w:tab/>
        <w:t>legal and ethical considerations for the development of parenting arrangements, and how these are applied in organisations and individual practice:</w:t>
      </w:r>
    </w:p>
    <w:p w:rsidR="00000000" w:rsidRPr="00867DE8" w:rsidP="00867DE8">
      <w:pPr>
        <w:pStyle w:val="List2"/>
      </w:pPr>
      <w:r w:rsidRPr="00867DE8">
        <w:t>•</w:t>
      </w:r>
      <w:r w:rsidRPr="00867DE8">
        <w:tab/>
        <w:t>children in the workplace and child-focused practice</w:t>
      </w:r>
    </w:p>
    <w:p w:rsidR="00000000" w:rsidRPr="00867DE8" w:rsidP="00867DE8">
      <w:pPr>
        <w:pStyle w:val="List2"/>
      </w:pPr>
      <w:r w:rsidRPr="00867DE8">
        <w:t>•</w:t>
      </w:r>
      <w:r w:rsidRPr="00867DE8">
        <w:tab/>
        <w:t xml:space="preserve">codes of conduct </w:t>
      </w:r>
    </w:p>
    <w:p w:rsidR="00000000" w:rsidRPr="00867DE8" w:rsidP="00867DE8">
      <w:pPr>
        <w:pStyle w:val="List2"/>
      </w:pPr>
      <w:r w:rsidRPr="00867DE8">
        <w:t>•</w:t>
      </w:r>
      <w:r w:rsidRPr="00867DE8">
        <w:tab/>
        <w:t>discrimination</w:t>
      </w:r>
    </w:p>
    <w:p w:rsidR="00000000" w:rsidRPr="00867DE8" w:rsidP="00867DE8">
      <w:pPr>
        <w:pStyle w:val="List2"/>
      </w:pPr>
      <w:r w:rsidRPr="00867DE8">
        <w:t>•</w:t>
      </w:r>
      <w:r w:rsidRPr="00867DE8">
        <w:tab/>
        <w:t xml:space="preserve">duty of </w:t>
      </w:r>
      <w:r w:rsidRPr="00867DE8">
        <w:t xml:space="preserve">care </w:t>
      </w:r>
    </w:p>
    <w:p w:rsidR="00000000" w:rsidRPr="00867DE8" w:rsidP="00867DE8">
      <w:pPr>
        <w:pStyle w:val="List2"/>
      </w:pPr>
      <w:r w:rsidRPr="00867DE8">
        <w:t>•</w:t>
      </w:r>
      <w:r w:rsidRPr="00867DE8">
        <w:tab/>
        <w:t xml:space="preserve">human rights </w:t>
      </w:r>
    </w:p>
    <w:p w:rsidR="00000000" w:rsidRPr="00867DE8" w:rsidP="00867DE8">
      <w:pPr>
        <w:pStyle w:val="List2"/>
      </w:pPr>
      <w:r w:rsidRPr="00867DE8">
        <w:t>•</w:t>
      </w:r>
      <w:r w:rsidRPr="00867DE8">
        <w:tab/>
        <w:t xml:space="preserve">informed consent </w:t>
      </w:r>
    </w:p>
    <w:p w:rsidR="00000000" w:rsidRPr="00867DE8" w:rsidP="00867DE8">
      <w:pPr>
        <w:pStyle w:val="List2"/>
      </w:pPr>
      <w:r w:rsidRPr="00867DE8">
        <w:t>•</w:t>
      </w:r>
      <w:r w:rsidRPr="00867DE8">
        <w:tab/>
        <w:t xml:space="preserve">mandatory reporting </w:t>
      </w:r>
    </w:p>
    <w:p w:rsidR="00000000" w:rsidRPr="00867DE8" w:rsidP="00867DE8">
      <w:pPr>
        <w:pStyle w:val="List2"/>
      </w:pPr>
      <w:r w:rsidRPr="00867DE8">
        <w:t>•</w:t>
      </w:r>
      <w:r w:rsidRPr="00867DE8">
        <w:tab/>
        <w:t xml:space="preserve">practitioner/client boundaries </w:t>
      </w:r>
    </w:p>
    <w:p w:rsidR="00000000" w:rsidRPr="00867DE8" w:rsidP="00867DE8">
      <w:pPr>
        <w:pStyle w:val="List2"/>
      </w:pPr>
      <w:r w:rsidRPr="00867DE8">
        <w:t>•</w:t>
      </w:r>
      <w:r w:rsidRPr="00867DE8">
        <w:tab/>
        <w:t>privacy, confidentiality and disclosure</w:t>
      </w:r>
    </w:p>
    <w:p w:rsidR="00000000" w:rsidRPr="00867DE8" w:rsidP="00867DE8">
      <w:pPr>
        <w:pStyle w:val="List2"/>
      </w:pPr>
      <w:r w:rsidRPr="00867DE8">
        <w:t>•</w:t>
      </w:r>
      <w:r w:rsidRPr="00867DE8">
        <w:tab/>
        <w:t xml:space="preserve">records management </w:t>
      </w:r>
    </w:p>
    <w:p w:rsidR="00000000" w:rsidRPr="00867DE8" w:rsidP="00867DE8">
      <w:pPr>
        <w:pStyle w:val="List2"/>
      </w:pPr>
      <w:r w:rsidRPr="00867DE8">
        <w:t>•</w:t>
      </w:r>
      <w:r w:rsidRPr="00867DE8">
        <w:tab/>
        <w:t>rights and responsibilities of workers, employers and clients</w:t>
      </w:r>
    </w:p>
    <w:p w:rsidR="00000000" w:rsidRPr="00867DE8" w:rsidP="00867DE8">
      <w:pPr>
        <w:pStyle w:val="List2"/>
      </w:pPr>
      <w:r w:rsidRPr="00867DE8">
        <w:t>•</w:t>
      </w:r>
      <w:r w:rsidRPr="00867DE8">
        <w:tab/>
        <w:t>specific legislative framew</w:t>
      </w:r>
      <w:r w:rsidRPr="00867DE8">
        <w:t>orks that apply to parenting arrangements in a family law context, including:</w:t>
      </w:r>
    </w:p>
    <w:p w:rsidR="00000000" w:rsidRPr="00867DE8" w:rsidP="00867DE8">
      <w:pPr>
        <w:pStyle w:val="List3"/>
      </w:pPr>
      <w:r>
        <w:t>•</w:t>
      </w:r>
      <w:r>
        <w:tab/>
      </w:r>
      <w:r w:rsidRPr="00867DE8">
        <w:t>provisions for children and property in the Family Law Act 1975, Child Support (Assessment) Act 1989 and how these are developed into accepted parenting plans</w:t>
      </w:r>
    </w:p>
    <w:p w:rsidR="00000000" w:rsidRPr="00867DE8" w:rsidP="00867DE8">
      <w:pPr>
        <w:pStyle w:val="List3"/>
      </w:pPr>
      <w:r>
        <w:t>•</w:t>
      </w:r>
      <w:r>
        <w:tab/>
      </w:r>
      <w:r w:rsidRPr="00867DE8">
        <w:t>basic legal con</w:t>
      </w:r>
      <w:r w:rsidRPr="00867DE8">
        <w:t>cepts and the law relevant to parenting issues being discussed, and knowledge of when and how to seek expert legal advice related to:</w:t>
      </w:r>
    </w:p>
    <w:p w:rsidR="00000000" w:rsidRPr="00867DE8" w:rsidP="00867DE8">
      <w:pPr>
        <w:pStyle w:val="ListBullet3"/>
      </w:pPr>
      <w:r w:rsidRPr="00867DE8">
        <w:t>-</w:t>
      </w:r>
      <w:r w:rsidRPr="00867DE8">
        <w:tab/>
        <w:t>separation and divorce</w:t>
      </w:r>
    </w:p>
    <w:p w:rsidR="00000000" w:rsidRPr="00867DE8" w:rsidP="00867DE8">
      <w:pPr>
        <w:pStyle w:val="ListBullet3"/>
      </w:pPr>
      <w:r w:rsidRPr="00867DE8">
        <w:t>-</w:t>
      </w:r>
      <w:r w:rsidRPr="00867DE8">
        <w:tab/>
        <w:t>asset division</w:t>
      </w:r>
    </w:p>
    <w:p w:rsidR="00000000" w:rsidRPr="00867DE8" w:rsidP="00867DE8">
      <w:pPr>
        <w:pStyle w:val="ListBullet3"/>
      </w:pPr>
      <w:r w:rsidRPr="00867DE8">
        <w:t>-</w:t>
      </w:r>
      <w:r w:rsidRPr="00867DE8">
        <w:tab/>
        <w:t>maintenance</w:t>
      </w:r>
    </w:p>
    <w:p w:rsidR="00000000" w:rsidRPr="00867DE8" w:rsidP="00867DE8">
      <w:pPr>
        <w:pStyle w:val="ListBullet3"/>
      </w:pPr>
      <w:r w:rsidRPr="00867DE8">
        <w:t>-</w:t>
      </w:r>
      <w:r w:rsidRPr="00867DE8">
        <w:tab/>
        <w:t>residence and contact</w:t>
      </w:r>
    </w:p>
    <w:p w:rsidR="00000000" w:rsidRPr="00867DE8" w:rsidP="00867DE8">
      <w:pPr>
        <w:pStyle w:val="ListBullet3"/>
      </w:pPr>
      <w:r w:rsidRPr="00867DE8">
        <w:t>-</w:t>
      </w:r>
      <w:r w:rsidRPr="00867DE8">
        <w:tab/>
        <w:t xml:space="preserve">breaches of law and </w:t>
      </w:r>
      <w:r w:rsidRPr="00867DE8">
        <w:t>major trends in case law relating to the issues referred to above</w:t>
      </w:r>
    </w:p>
    <w:p w:rsidR="00000000" w:rsidRPr="00867DE8" w:rsidP="00867DE8">
      <w:pPr>
        <w:pStyle w:val="List2"/>
      </w:pPr>
      <w:r w:rsidRPr="00867DE8">
        <w:t>•</w:t>
      </w:r>
      <w:r w:rsidRPr="00867DE8">
        <w:tab/>
        <w:t>work role boundaries – responsibilities and limitations for those without legal qualifications</w:t>
      </w:r>
    </w:p>
    <w:p w:rsidR="00000000" w:rsidRPr="00867DE8" w:rsidP="00867DE8">
      <w:pPr>
        <w:pStyle w:val="List2"/>
      </w:pPr>
      <w:r w:rsidRPr="00867DE8">
        <w:t>•</w:t>
      </w:r>
      <w:r w:rsidRPr="00867DE8">
        <w:tab/>
        <w:t>work health and safety</w:t>
      </w:r>
    </w:p>
    <w:p w:rsidR="00000000" w:rsidRPr="00867DE8" w:rsidP="00867DE8">
      <w:pPr>
        <w:pStyle w:val="List"/>
      </w:pPr>
      <w:r w:rsidRPr="00867DE8">
        <w:t>•</w:t>
      </w:r>
      <w:r w:rsidRPr="00867DE8">
        <w:tab/>
        <w:t>principles and practices of:</w:t>
      </w:r>
    </w:p>
    <w:p w:rsidR="00000000" w:rsidRPr="00867DE8" w:rsidP="00867DE8">
      <w:pPr>
        <w:pStyle w:val="List2"/>
      </w:pPr>
      <w:r w:rsidRPr="00867DE8">
        <w:t>•</w:t>
      </w:r>
      <w:r w:rsidRPr="00867DE8">
        <w:tab/>
        <w:t>client-centred practice</w:t>
      </w:r>
    </w:p>
    <w:p w:rsidR="00000000" w:rsidRPr="00867DE8" w:rsidP="00867DE8">
      <w:pPr>
        <w:pStyle w:val="List2"/>
      </w:pPr>
      <w:r w:rsidRPr="00867DE8">
        <w:t>•</w:t>
      </w:r>
      <w:r w:rsidRPr="00867DE8">
        <w:tab/>
        <w:t>conciliat</w:t>
      </w:r>
      <w:r w:rsidRPr="00867DE8">
        <w:t>ion</w:t>
      </w:r>
    </w:p>
    <w:p w:rsidR="00000000" w:rsidRPr="00867DE8" w:rsidP="00867DE8">
      <w:pPr>
        <w:pStyle w:val="List2"/>
      </w:pPr>
      <w:r w:rsidRPr="00867DE8">
        <w:t>•</w:t>
      </w:r>
      <w:r w:rsidRPr="00867DE8">
        <w:tab/>
        <w:t>negotiation</w:t>
      </w:r>
    </w:p>
    <w:p w:rsidR="00000000" w:rsidRPr="00867DE8" w:rsidP="00867DE8">
      <w:pPr>
        <w:pStyle w:val="List2"/>
      </w:pPr>
      <w:r w:rsidRPr="00867DE8">
        <w:t>•</w:t>
      </w:r>
      <w:r w:rsidRPr="00867DE8">
        <w:tab/>
        <w:t>mediation</w:t>
      </w:r>
    </w:p>
    <w:p w:rsidR="00000000" w:rsidRPr="00867DE8" w:rsidP="00867DE8">
      <w:pPr>
        <w:pStyle w:val="List"/>
      </w:pPr>
      <w:r w:rsidRPr="00867DE8">
        <w:t>•</w:t>
      </w:r>
      <w:r w:rsidRPr="00867DE8">
        <w:tab/>
        <w:t>age appropriate methods of relating to and eliciting perceptions, information and responses from children</w:t>
      </w:r>
    </w:p>
    <w:p w:rsidR="00000000" w:rsidRPr="00867DE8" w:rsidP="00867DE8">
      <w:pPr>
        <w:pStyle w:val="List"/>
      </w:pPr>
      <w:r w:rsidRPr="00867DE8">
        <w:t>•</w:t>
      </w:r>
      <w:r w:rsidRPr="00867DE8">
        <w:tab/>
        <w:t>sources of power imbalances in relationships and an ability to recognise and respond appropriately to the indicators</w:t>
      </w:r>
      <w:r w:rsidRPr="00867DE8">
        <w:t xml:space="preserve"> of such imbalances in their clients</w:t>
      </w:r>
    </w:p>
    <w:p w:rsidR="00000000" w:rsidRPr="00867DE8" w:rsidP="00867DE8">
      <w:pPr>
        <w:pStyle w:val="List"/>
      </w:pPr>
      <w:r w:rsidRPr="00867DE8">
        <w:t>•</w:t>
      </w:r>
      <w:r w:rsidRPr="00867DE8">
        <w:tab/>
        <w:t>the nature of domestic violence, how to screen for indicators of family violence and its effects, power and gender issues, child abuse and associated criminal issues which may be present and impact on parenting arrang</w:t>
      </w:r>
      <w:r w:rsidRPr="00867DE8">
        <w:t>ements</w:t>
      </w:r>
    </w:p>
    <w:p w:rsidR="00000000" w:rsidRPr="00867DE8" w:rsidP="00867DE8">
      <w:pPr>
        <w:pStyle w:val="List"/>
      </w:pPr>
      <w:r w:rsidRPr="00867DE8">
        <w:t>•</w:t>
      </w:r>
      <w:r w:rsidRPr="00867DE8">
        <w:tab/>
        <w:t>issues that may impact on separated parents and children in high conflict relationships attempting to establish parenting arrangements, and the use of child focused techniques to address and minimise these impacts including those relating to:</w:t>
      </w:r>
    </w:p>
    <w:p w:rsidR="00000000" w:rsidRPr="00867DE8" w:rsidP="00867DE8">
      <w:pPr>
        <w:pStyle w:val="List2"/>
      </w:pPr>
      <w:r w:rsidRPr="00867DE8">
        <w:t>•</w:t>
      </w:r>
      <w:r w:rsidRPr="00867DE8">
        <w:tab/>
        <w:t>ab</w:t>
      </w:r>
      <w:r w:rsidRPr="00867DE8">
        <w:t>use</w:t>
      </w:r>
    </w:p>
    <w:p w:rsidR="00000000" w:rsidRPr="00867DE8" w:rsidP="00867DE8">
      <w:pPr>
        <w:pStyle w:val="List2"/>
      </w:pPr>
      <w:r w:rsidRPr="00867DE8">
        <w:t>•</w:t>
      </w:r>
      <w:r w:rsidRPr="00867DE8">
        <w:tab/>
        <w:t>alcohol and other drugs</w:t>
      </w:r>
    </w:p>
    <w:p w:rsidR="00000000" w:rsidRPr="00867DE8" w:rsidP="00867DE8">
      <w:pPr>
        <w:pStyle w:val="List2"/>
      </w:pPr>
      <w:r w:rsidRPr="00867DE8">
        <w:t>•</w:t>
      </w:r>
      <w:r w:rsidRPr="00867DE8">
        <w:tab/>
        <w:t>alienation/isolation</w:t>
      </w:r>
    </w:p>
    <w:p w:rsidR="00000000" w:rsidRPr="00867DE8" w:rsidP="00867DE8">
      <w:pPr>
        <w:pStyle w:val="List2"/>
      </w:pPr>
      <w:r w:rsidRPr="00867DE8">
        <w:t>•</w:t>
      </w:r>
      <w:r w:rsidRPr="00867DE8">
        <w:tab/>
        <w:t>disability</w:t>
      </w:r>
    </w:p>
    <w:p w:rsidR="00000000" w:rsidRPr="00867DE8" w:rsidP="00867DE8">
      <w:pPr>
        <w:pStyle w:val="List2"/>
      </w:pPr>
      <w:r w:rsidRPr="00867DE8">
        <w:t>•</w:t>
      </w:r>
      <w:r w:rsidRPr="00867DE8">
        <w:tab/>
        <w:t>grief and loss</w:t>
      </w:r>
    </w:p>
    <w:p w:rsidR="00000000" w:rsidRPr="00867DE8" w:rsidP="00867DE8">
      <w:pPr>
        <w:pStyle w:val="List2"/>
      </w:pPr>
      <w:r w:rsidRPr="00867DE8">
        <w:t>•</w:t>
      </w:r>
      <w:r w:rsidRPr="00867DE8">
        <w:tab/>
        <w:t>intergeneration issues</w:t>
      </w:r>
    </w:p>
    <w:p w:rsidR="00000000" w:rsidRPr="00867DE8" w:rsidP="00867DE8">
      <w:pPr>
        <w:pStyle w:val="List2"/>
      </w:pPr>
      <w:r w:rsidRPr="00867DE8">
        <w:t>•</w:t>
      </w:r>
      <w:r w:rsidRPr="00867DE8">
        <w:tab/>
        <w:t>mental health</w:t>
      </w:r>
    </w:p>
    <w:p w:rsidR="00000000" w:rsidRPr="00867DE8" w:rsidP="00867DE8">
      <w:pPr>
        <w:pStyle w:val="List2"/>
      </w:pPr>
      <w:r w:rsidRPr="00867DE8">
        <w:t>•</w:t>
      </w:r>
      <w:r w:rsidRPr="00867DE8">
        <w:tab/>
        <w:t>poverty/socioeconomic influences</w:t>
      </w:r>
    </w:p>
    <w:p w:rsidR="00000000" w:rsidRPr="00867DE8" w:rsidP="00867DE8">
      <w:pPr>
        <w:pStyle w:val="List2"/>
      </w:pPr>
      <w:r w:rsidRPr="00867DE8">
        <w:t>•</w:t>
      </w:r>
      <w:r w:rsidRPr="00867DE8">
        <w:tab/>
        <w:t>unresolved conflict</w:t>
      </w:r>
    </w:p>
    <w:p w:rsidR="00000000" w:rsidRPr="00867DE8" w:rsidP="00867DE8">
      <w:pPr>
        <w:pStyle w:val="List2"/>
      </w:pPr>
      <w:r w:rsidRPr="00867DE8">
        <w:t>•</w:t>
      </w:r>
      <w:r w:rsidRPr="00867DE8">
        <w:tab/>
        <w:t>violence</w:t>
      </w:r>
    </w:p>
    <w:p w:rsidR="00000000" w:rsidRPr="00867DE8" w:rsidP="00867DE8">
      <w:pPr>
        <w:pStyle w:val="List"/>
      </w:pPr>
      <w:r w:rsidRPr="00867DE8">
        <w:t>•</w:t>
      </w:r>
      <w:r w:rsidRPr="00867DE8">
        <w:tab/>
      </w:r>
      <w:r w:rsidRPr="00867DE8">
        <w:t>own family of origin and importance of self awareness when working with separating and high conflict families</w:t>
      </w:r>
    </w:p>
    <w:p w:rsidR="00000000" w:rsidRPr="00867DE8" w:rsidP="00867DE8">
      <w:pPr>
        <w:pStyle w:val="List"/>
      </w:pPr>
      <w:r w:rsidRPr="00867DE8">
        <w:t>•</w:t>
      </w:r>
      <w:r w:rsidRPr="00867DE8">
        <w:tab/>
        <w:t xml:space="preserve">dynamics of wider kinship networks and their importance in development of parenting arrangements </w:t>
      </w:r>
    </w:p>
    <w:p w:rsidR="00000000" w:rsidRPr="00867DE8" w:rsidP="00867DE8">
      <w:pPr>
        <w:pStyle w:val="List"/>
      </w:pPr>
      <w:r w:rsidRPr="00867DE8">
        <w:t>•</w:t>
      </w:r>
      <w:r w:rsidRPr="00867DE8">
        <w:tab/>
        <w:t>key concepts and principles of each of the f</w:t>
      </w:r>
      <w:r w:rsidRPr="00867DE8">
        <w:t>ollowing theories and how these apply to the process of assisting clients to develop parenting arrangements:</w:t>
      </w:r>
    </w:p>
    <w:p w:rsidR="00000000" w:rsidRPr="00867DE8" w:rsidP="00867DE8">
      <w:pPr>
        <w:pStyle w:val="List2"/>
      </w:pPr>
      <w:r w:rsidRPr="00867DE8">
        <w:t>•</w:t>
      </w:r>
      <w:r w:rsidRPr="00867DE8">
        <w:tab/>
        <w:t xml:space="preserve">attachment </w:t>
      </w:r>
    </w:p>
    <w:p w:rsidR="00000000" w:rsidRPr="00867DE8" w:rsidP="00867DE8">
      <w:pPr>
        <w:pStyle w:val="List2"/>
      </w:pPr>
      <w:r w:rsidRPr="00867DE8">
        <w:t>•</w:t>
      </w:r>
      <w:r w:rsidRPr="00867DE8">
        <w:tab/>
        <w:t>family systems</w:t>
      </w:r>
    </w:p>
    <w:p w:rsidR="00000000" w:rsidRPr="00867DE8" w:rsidP="00867DE8">
      <w:pPr>
        <w:pStyle w:val="List2"/>
      </w:pPr>
      <w:r w:rsidRPr="00867DE8">
        <w:t>•</w:t>
      </w:r>
      <w:r w:rsidRPr="00867DE8">
        <w:tab/>
        <w:t>human development</w:t>
      </w:r>
    </w:p>
    <w:p w:rsidR="00000000" w:rsidRPr="00867DE8" w:rsidP="00867DE8">
      <w:pPr>
        <w:pStyle w:val="List"/>
      </w:pPr>
      <w:r w:rsidRPr="00867DE8">
        <w:t>•</w:t>
      </w:r>
      <w:r w:rsidRPr="00867DE8">
        <w:tab/>
        <w:t>family, couple and child dynamics in normal developmental and abnormal form.</w:t>
      </w:r>
    </w:p>
    <w:p w:rsidR="00000000" w:rsidRPr="00867DE8" w:rsidP="00867DE8">
      <w:pPr>
        <w:pStyle w:val="AllowPageBreak"/>
      </w:pPr>
    </w:p>
    <w:p w:rsidR="00000000" w:rsidRPr="00867DE8" w:rsidP="00867DE8">
      <w:pPr>
        <w:pStyle w:val="Heading1"/>
      </w:pPr>
      <w:bookmarkStart w:id="10" w:name="O_814267"/>
      <w:bookmarkEnd w:id="10"/>
      <w:r w:rsidRPr="00867DE8">
        <w:t>Assessment Conditions</w:t>
      </w:r>
    </w:p>
    <w:p w:rsidR="00000000" w:rsidRPr="00867DE8" w:rsidP="000F4AC2">
      <w:pPr>
        <w:pStyle w:val="BodyText"/>
      </w:pPr>
      <w:r w:rsidRPr="00867DE8">
        <w:t xml:space="preserve">Skills must have been demonstrated in the workplace or in a simulated environment that reflects workplace conditions. The following conditions must be met for this unit: </w:t>
      </w:r>
    </w:p>
    <w:p w:rsidR="00000000" w:rsidRPr="00867DE8" w:rsidP="00867DE8">
      <w:pPr>
        <w:pStyle w:val="List"/>
      </w:pPr>
      <w:r w:rsidRPr="00867DE8">
        <w:t>•</w:t>
      </w:r>
      <w:r w:rsidRPr="00867DE8">
        <w:tab/>
        <w:t>use of suitable facilities, equipment and resources, includin</w:t>
      </w:r>
      <w:r w:rsidRPr="00867DE8">
        <w:t xml:space="preserve">g: </w:t>
      </w:r>
    </w:p>
    <w:p w:rsidR="00000000" w:rsidRPr="00867DE8" w:rsidP="00867DE8">
      <w:pPr>
        <w:pStyle w:val="List2"/>
      </w:pPr>
      <w:r w:rsidRPr="00867DE8">
        <w:t>•</w:t>
      </w:r>
      <w:r w:rsidRPr="00867DE8">
        <w:tab/>
        <w:t>client information</w:t>
      </w:r>
    </w:p>
    <w:p w:rsidR="00000000" w:rsidRPr="00867DE8" w:rsidP="00867DE8">
      <w:pPr>
        <w:pStyle w:val="List2"/>
      </w:pPr>
      <w:r w:rsidRPr="00867DE8">
        <w:t>•</w:t>
      </w:r>
      <w:r w:rsidRPr="00867DE8">
        <w:tab/>
        <w:t>family law information</w:t>
      </w:r>
    </w:p>
    <w:p w:rsidR="00000000" w:rsidRPr="00867DE8" w:rsidP="00867DE8">
      <w:pPr>
        <w:pStyle w:val="List2"/>
      </w:pPr>
      <w:r w:rsidRPr="00867DE8">
        <w:t>•</w:t>
      </w:r>
      <w:r w:rsidRPr="00867DE8">
        <w:tab/>
        <w:t>organisation policies and procedures</w:t>
      </w:r>
    </w:p>
    <w:p w:rsidR="00000000" w:rsidRPr="00867DE8" w:rsidP="00867DE8">
      <w:pPr>
        <w:pStyle w:val="List"/>
      </w:pPr>
      <w:r w:rsidRPr="00867DE8">
        <w:t>•</w:t>
      </w:r>
      <w:r w:rsidRPr="00867DE8">
        <w:tab/>
        <w:t>modelling of industry operating conditions, including:</w:t>
      </w:r>
    </w:p>
    <w:p w:rsidR="00000000" w:rsidRPr="00867DE8" w:rsidP="00867DE8">
      <w:pPr>
        <w:pStyle w:val="List2"/>
      </w:pPr>
      <w:r w:rsidRPr="00867DE8">
        <w:t>•</w:t>
      </w:r>
      <w:r w:rsidRPr="00867DE8">
        <w:tab/>
        <w:t>scenarios that involve complex interactions with other people, including children</w:t>
      </w:r>
    </w:p>
    <w:p w:rsidR="00000000" w:rsidRPr="00867DE8" w:rsidP="00867DE8">
      <w:pPr>
        <w:pStyle w:val="List2"/>
      </w:pPr>
      <w:r w:rsidRPr="00867DE8">
        <w:t>•</w:t>
      </w:r>
      <w:r w:rsidRPr="00867DE8">
        <w:tab/>
        <w:t>scenarios that involve p</w:t>
      </w:r>
      <w:r w:rsidRPr="00867DE8">
        <w:t>roblem-solving.</w:t>
      </w:r>
    </w:p>
    <w:p w:rsidR="00000000" w:rsidRPr="00867DE8" w:rsidP="00867DE8">
      <w:pPr>
        <w:pStyle w:val="BodyText"/>
      </w:pPr>
    </w:p>
    <w:p w:rsidR="000F4AC2" w:rsidP="000F4AC2">
      <w:pPr>
        <w:pStyle w:val="BodyText"/>
      </w:pPr>
      <w:r w:rsidRPr="00867DE8">
        <w:t>Assessors must satisfy the Standards for Registered Training Organisations (RTOs) 2015/AQTF mandatory competency requirements for assessors.</w:t>
      </w:r>
    </w:p>
    <w:p w:rsidR="00000000" w:rsidRPr="00867DE8" w:rsidP="00867DE8">
      <w:pPr>
        <w:pStyle w:val="Heading1"/>
      </w:pPr>
      <w:bookmarkStart w:id="11" w:name="O_814277"/>
      <w:bookmarkEnd w:id="11"/>
      <w:r w:rsidRPr="00867DE8">
        <w:t>Links</w:t>
      </w:r>
    </w:p>
    <w:p w:rsidR="00000000" w:rsidRPr="00867DE8" w:rsidP="000F4AC2">
      <w:pPr>
        <w:pStyle w:val="BodyText"/>
      </w:pPr>
      <w:r w:rsidRPr="00867DE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A7D34">
        <w:rPr>
          <w:rStyle w:val="Hyperlink"/>
        </w:rPr>
        <w:t>https://vetnet.gov.au/Pages/TrainingDocs.aspx?q=5e0c25cc-3d9d-4b43-80d3-bd22cc4f1e53</w:t>
      </w:r>
      <w:r>
        <w:fldChar w:fldCharType="end"/>
      </w:r>
    </w:p>
    <w:p w:rsidR="00000000" w:rsidRPr="00867DE8" w:rsidP="00867DE8"/>
    <w:sectPr w:rsidSect="00867D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D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DE8" w:rsidRPr="000F4AC2" w:rsidP="000F4A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D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AC2" w:rsidP="00867D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F4AC2" w:rsidP="00867D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F4AC2" w:rsidP="00867D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DE8" w:rsidP="00867DE8">
    <w:pPr>
      <w:pStyle w:val="Footer"/>
      <w:framePr w:wrap="around"/>
    </w:pPr>
    <w:r>
      <w:fldChar w:fldCharType="begin"/>
    </w:r>
    <w:r>
      <w:instrText xml:space="preserve"> DOCPROPERTY  Subject  \* MERGEFORMAT </w:instrText>
    </w:r>
    <w:r>
      <w:fldChar w:fldCharType="separate"/>
    </w:r>
    <w:r w:rsidR="000F4AC2">
      <w:t>Approved</w:t>
    </w:r>
    <w:r w:rsidR="000F4AC2">
      <w:fldChar w:fldCharType="end"/>
    </w:r>
    <w:r>
      <w:tab/>
      <w:t xml:space="preserve">Page </w:t>
    </w:r>
    <w:r>
      <w:fldChar w:fldCharType="begin"/>
    </w:r>
    <w:r>
      <w:instrText xml:space="preserve"> PAGE  \* Arabic  \* MERGEFORMAT </w:instrText>
    </w:r>
    <w:r>
      <w:fldChar w:fldCharType="separate"/>
    </w:r>
    <w:r w:rsidR="000F4AC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4AC2">
      <w:rPr>
        <w:noProof/>
      </w:rPr>
      <w:t>5</w:t>
    </w:r>
    <w:r>
      <w:rPr>
        <w:noProof/>
      </w:rPr>
      <w:fldChar w:fldCharType="end"/>
    </w:r>
  </w:p>
  <w:p w:rsidR="00867DE8" w:rsidP="00867DE8">
    <w:pPr>
      <w:pStyle w:val="Footer"/>
      <w:framePr w:wrap="around"/>
    </w:pPr>
    <w:r>
      <w:t xml:space="preserve">© Commonwealth of Australia, </w:t>
    </w:r>
    <w:r>
      <w:fldChar w:fldCharType="begin"/>
    </w:r>
    <w:r>
      <w:instrText xml:space="preserve"> DATE  \@ "yyyy"  \* MERGEFORMAT </w:instrText>
    </w:r>
    <w:r>
      <w:fldChar w:fldCharType="separate"/>
    </w:r>
    <w:r w:rsidR="000F4AC2">
      <w:rPr>
        <w:noProof/>
      </w:rPr>
      <w:t>2025</w:t>
    </w:r>
    <w:r>
      <w:fldChar w:fldCharType="end"/>
    </w:r>
    <w:r>
      <w:tab/>
    </w:r>
    <w:r>
      <w:fldChar w:fldCharType="begin"/>
    </w:r>
    <w:r>
      <w:instrText xml:space="preserve"> DOCPROPERTY  Author  \* MERGEFORMAT </w:instrText>
    </w:r>
    <w:r>
      <w:fldChar w:fldCharType="separate"/>
    </w:r>
    <w:r w:rsidR="000F4AC2">
      <w:t>HumanAbility</w:t>
    </w:r>
    <w:r w:rsidR="000F4AC2">
      <w:fldChar w:fldCharType="end"/>
    </w:r>
  </w:p>
  <w:p w:rsidR="00867DE8" w:rsidP="00867D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D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A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7DE8" w:rsidRPr="000F4AC2" w:rsidP="000F4A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D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AC2" w:rsidRPr="002D2AF8" w:rsidP="00867DE8">
    <w:pPr>
      <w:pStyle w:val="Header"/>
      <w:framePr w:wrap="around"/>
    </w:pPr>
    <w:r>
      <w:fldChar w:fldCharType="begin"/>
    </w:r>
    <w:r>
      <w:instrText xml:space="preserve"> TITLE   \* MERGEFORMAT </w:instrText>
    </w:r>
    <w:r>
      <w:fldChar w:fldCharType="separate"/>
    </w:r>
    <w:r>
      <w:t>CHCFAM007 Assist clients to develop parenting arrangements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F4AC2" w:rsidP="00867D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DE8" w:rsidRPr="002D2AF8" w:rsidP="00867DE8">
    <w:pPr>
      <w:pStyle w:val="Header"/>
      <w:framePr w:wrap="around"/>
    </w:pPr>
    <w:r>
      <w:fldChar w:fldCharType="begin"/>
    </w:r>
    <w:r>
      <w:instrText xml:space="preserve"> TITLE   \* MERGEFORMAT </w:instrText>
    </w:r>
    <w:r>
      <w:fldChar w:fldCharType="separate"/>
    </w:r>
    <w:r w:rsidR="000F4AC2">
      <w:t>CHCFAM007 Assist clients to develop parenting arrangements</w:t>
    </w:r>
    <w:r w:rsidR="000F4AC2">
      <w:fldChar w:fldCharType="end"/>
    </w:r>
    <w:r>
      <w:tab/>
      <w:t xml:space="preserve">Date this document was generated: </w:t>
    </w:r>
    <w:r>
      <w:fldChar w:fldCharType="begin"/>
    </w:r>
    <w:r>
      <w:instrText xml:space="preserve"> CREATEDATE  \@ "d MMMM yyyy"  \* MERGEFORMAT </w:instrText>
    </w:r>
    <w:r>
      <w:fldChar w:fldCharType="separate"/>
    </w:r>
    <w:r w:rsidR="000F4AC2">
      <w:rPr>
        <w:noProof/>
      </w:rPr>
      <w:t>2 March 2025</w:t>
    </w:r>
    <w:r>
      <w:fldChar w:fldCharType="end"/>
    </w:r>
  </w:p>
  <w:p w:rsidR="00867DE8" w:rsidP="00867D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FE"/>
    <w:multiLevelType w:val="singleLevel"/>
    <w:tmpl w:val="E82208FC"/>
    <w:lvl w:ilvl="0">
      <w:start w:val="0"/>
      <w:numFmt w:val="bullet"/>
      <w:lvlText w:val="*"/>
      <w:lvlJc w:val="left"/>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5"/>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7"/>
  </w:num>
  <w:num w:numId="11">
    <w:abstractNumId w:val="10"/>
  </w:num>
  <w:num w:numId="12">
    <w:abstractNumId w:val="8"/>
  </w:num>
  <w:num w:numId="13">
    <w:abstractNumId w:val="5"/>
  </w:num>
  <w:num w:numId="14">
    <w:abstractNumId w:val="11"/>
  </w:num>
  <w:num w:numId="15">
    <w:abstractNumId w:val="6"/>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D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7DE8"/>
    <w:pPr>
      <w:spacing w:before="360" w:after="60"/>
      <w:outlineLvl w:val="0"/>
    </w:pPr>
    <w:rPr>
      <w:sz w:val="32"/>
    </w:rPr>
  </w:style>
  <w:style w:type="paragraph" w:styleId="Heading2">
    <w:name w:val="heading 2"/>
    <w:basedOn w:val="HeadingBase"/>
    <w:next w:val="BodyText"/>
    <w:link w:val="Heading2Char"/>
    <w:qFormat/>
    <w:rsid w:val="00867DE8"/>
    <w:pPr>
      <w:keepLines/>
      <w:spacing w:before="240" w:after="120"/>
      <w:outlineLvl w:val="1"/>
    </w:pPr>
    <w:rPr>
      <w:sz w:val="28"/>
      <w:szCs w:val="40"/>
    </w:rPr>
  </w:style>
  <w:style w:type="paragraph" w:styleId="Heading3">
    <w:name w:val="heading 3"/>
    <w:basedOn w:val="HeadingBase"/>
    <w:next w:val="BodyText"/>
    <w:link w:val="Heading3Char"/>
    <w:qFormat/>
    <w:rsid w:val="00867DE8"/>
    <w:pPr>
      <w:spacing w:before="180" w:after="120"/>
      <w:outlineLvl w:val="2"/>
    </w:pPr>
    <w:rPr>
      <w:spacing w:val="-10"/>
      <w:kern w:val="32"/>
    </w:rPr>
  </w:style>
  <w:style w:type="paragraph" w:styleId="Heading4">
    <w:name w:val="heading 4"/>
    <w:basedOn w:val="HeadingBase"/>
    <w:next w:val="BodyText"/>
    <w:link w:val="Heading4Char"/>
    <w:qFormat/>
    <w:rsid w:val="00867DE8"/>
    <w:pPr>
      <w:spacing w:before="160" w:after="120"/>
      <w:outlineLvl w:val="3"/>
    </w:pPr>
    <w:rPr>
      <w:sz w:val="22"/>
    </w:rPr>
  </w:style>
  <w:style w:type="paragraph" w:styleId="Heading5">
    <w:name w:val="heading 5"/>
    <w:basedOn w:val="HeadingBase"/>
    <w:next w:val="Normal"/>
    <w:link w:val="Heading5Char"/>
    <w:qFormat/>
    <w:rsid w:val="00867DE8"/>
    <w:pPr>
      <w:spacing w:before="80"/>
      <w:outlineLvl w:val="4"/>
    </w:pPr>
    <w:rPr>
      <w:color w:val="918585"/>
      <w:sz w:val="20"/>
    </w:rPr>
  </w:style>
  <w:style w:type="paragraph" w:styleId="Heading6">
    <w:name w:val="heading 6"/>
    <w:basedOn w:val="HeadingBase"/>
    <w:next w:val="Normal"/>
    <w:link w:val="Heading6Char"/>
    <w:qFormat/>
    <w:rsid w:val="00867DE8"/>
    <w:pPr>
      <w:spacing w:before="60"/>
      <w:outlineLvl w:val="5"/>
    </w:pPr>
    <w:rPr>
      <w:color w:val="918585"/>
      <w:sz w:val="20"/>
    </w:rPr>
  </w:style>
  <w:style w:type="paragraph" w:styleId="Heading7">
    <w:name w:val="heading 7"/>
    <w:basedOn w:val="Normal"/>
    <w:next w:val="Normal"/>
    <w:link w:val="Heading7Char"/>
    <w:qFormat/>
    <w:rsid w:val="00867DE8"/>
    <w:pPr>
      <w:ind w:left="720"/>
      <w:outlineLvl w:val="6"/>
    </w:pPr>
    <w:rPr>
      <w:i/>
    </w:rPr>
  </w:style>
  <w:style w:type="paragraph" w:styleId="Heading8">
    <w:name w:val="heading 8"/>
    <w:basedOn w:val="Normal"/>
    <w:next w:val="Normal"/>
    <w:link w:val="Heading8Char"/>
    <w:qFormat/>
    <w:rsid w:val="00867DE8"/>
    <w:pPr>
      <w:ind w:left="720"/>
      <w:outlineLvl w:val="7"/>
    </w:pPr>
    <w:rPr>
      <w:i/>
    </w:rPr>
  </w:style>
  <w:style w:type="paragraph" w:styleId="Heading9">
    <w:name w:val="heading 9"/>
    <w:basedOn w:val="Normal"/>
    <w:next w:val="Normal"/>
    <w:link w:val="Heading9Char"/>
    <w:qFormat/>
    <w:rsid w:val="00867DE8"/>
    <w:pPr>
      <w:ind w:left="720"/>
      <w:outlineLvl w:val="8"/>
    </w:pPr>
    <w:rPr>
      <w:i/>
    </w:rPr>
  </w:style>
  <w:style w:type="character" w:default="1" w:styleId="DefaultParagraphFont">
    <w:name w:val="Default Paragraph Font"/>
    <w:uiPriority w:val="1"/>
    <w:unhideWhenUsed/>
    <w:rsid w:val="00867D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7DE8"/>
  </w:style>
  <w:style w:type="character" w:customStyle="1" w:styleId="Heading1Char">
    <w:name w:val="Heading 1 Char"/>
    <w:basedOn w:val="DefaultParagraphFont"/>
    <w:link w:val="Heading1"/>
    <w:rsid w:val="00867DE8"/>
    <w:rPr>
      <w:rFonts w:ascii="Times New Roman" w:eastAsia="Times New Roman" w:hAnsi="Times New Roman" w:cs="Times New Roman"/>
      <w:b/>
      <w:sz w:val="32"/>
      <w:szCs w:val="20"/>
      <w:lang w:eastAsia="en-US"/>
    </w:rPr>
  </w:style>
  <w:style w:type="paragraph" w:styleId="BodyText">
    <w:name w:val="Body Text"/>
    <w:basedOn w:val="Normal"/>
    <w:link w:val="BodyTextChar"/>
    <w:rsid w:val="00867D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7DE8"/>
    <w:rPr>
      <w:rFonts w:ascii="Times New Roman" w:eastAsia="Times New Roman" w:hAnsi="Times New Roman" w:cs="Times New Roman"/>
      <w:sz w:val="24"/>
      <w:lang w:eastAsia="en-US"/>
    </w:rPr>
  </w:style>
  <w:style w:type="paragraph" w:styleId="List">
    <w:name w:val="List"/>
    <w:basedOn w:val="BodyText"/>
    <w:next w:val="BodyText"/>
    <w:rsid w:val="00867DE8"/>
    <w:pPr>
      <w:tabs>
        <w:tab w:val="left" w:pos="340"/>
      </w:tabs>
      <w:spacing w:before="60" w:after="60"/>
      <w:ind w:left="340" w:hanging="340"/>
    </w:pPr>
  </w:style>
  <w:style w:type="character" w:customStyle="1" w:styleId="SpecialBold">
    <w:name w:val="Special Bold"/>
    <w:basedOn w:val="DefaultParagraphFont"/>
    <w:rsid w:val="00867DE8"/>
    <w:rPr>
      <w:b/>
      <w:spacing w:val="0"/>
    </w:rPr>
  </w:style>
  <w:style w:type="character" w:styleId="Emphasis">
    <w:name w:val="Emphasis"/>
    <w:basedOn w:val="DefaultParagraphFont"/>
    <w:qFormat/>
    <w:rsid w:val="00867DE8"/>
    <w:rPr>
      <w:i/>
    </w:rPr>
  </w:style>
  <w:style w:type="paragraph" w:customStyle="1" w:styleId="SuperHeading">
    <w:name w:val="SuperHeading"/>
    <w:basedOn w:val="Normal"/>
    <w:rsid w:val="00867DE8"/>
    <w:pPr>
      <w:spacing w:before="240" w:after="120"/>
      <w:outlineLvl w:val="0"/>
    </w:pPr>
    <w:rPr>
      <w:rFonts w:ascii="Times New Roman" w:hAnsi="Times New Roman"/>
      <w:b/>
      <w:sz w:val="32"/>
    </w:rPr>
  </w:style>
  <w:style w:type="paragraph" w:customStyle="1" w:styleId="AllowPageBreak">
    <w:name w:val="AllowPageBreak"/>
    <w:rsid w:val="00867DE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67DE8"/>
    <w:pPr>
      <w:tabs>
        <w:tab w:val="left" w:pos="680"/>
      </w:tabs>
      <w:spacing w:before="60" w:after="60"/>
      <w:ind w:left="680" w:hanging="340"/>
    </w:pPr>
  </w:style>
  <w:style w:type="paragraph" w:styleId="List3">
    <w:name w:val="List 3"/>
    <w:basedOn w:val="BodyText"/>
    <w:rsid w:val="00867DE8"/>
    <w:pPr>
      <w:tabs>
        <w:tab w:val="left" w:pos="1021"/>
      </w:tabs>
      <w:spacing w:before="60" w:after="60"/>
      <w:ind w:left="1020" w:hanging="340"/>
    </w:pPr>
  </w:style>
  <w:style w:type="paragraph" w:styleId="ListBullet3">
    <w:name w:val="List Bullet 3"/>
    <w:basedOn w:val="List3"/>
    <w:rsid w:val="00867DE8"/>
    <w:pPr>
      <w:numPr>
        <w:numId w:val="1"/>
      </w:numPr>
      <w:tabs>
        <w:tab w:val="clear" w:pos="1021"/>
      </w:tabs>
      <w:ind w:left="1037" w:hanging="357"/>
    </w:pPr>
  </w:style>
  <w:style w:type="character" w:customStyle="1" w:styleId="Heading2Char">
    <w:name w:val="Heading 2 Char"/>
    <w:basedOn w:val="DefaultParagraphFont"/>
    <w:link w:val="Heading2"/>
    <w:rsid w:val="00867D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7D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7D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7D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7D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7D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7D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7DE8"/>
    <w:rPr>
      <w:rFonts w:ascii="Courier New" w:eastAsia="Times New Roman" w:hAnsi="Courier New" w:cs="Times New Roman"/>
      <w:i/>
      <w:szCs w:val="20"/>
      <w:lang w:eastAsia="en-US"/>
    </w:rPr>
  </w:style>
  <w:style w:type="paragraph" w:customStyle="1" w:styleId="HeadingBase">
    <w:name w:val="Heading Base"/>
    <w:rsid w:val="00867D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7DE8"/>
    <w:pPr>
      <w:tabs>
        <w:tab w:val="right" w:leader="dot" w:pos="9072"/>
      </w:tabs>
      <w:ind w:left="567"/>
    </w:pPr>
    <w:rPr>
      <w:szCs w:val="22"/>
    </w:rPr>
  </w:style>
  <w:style w:type="paragraph" w:customStyle="1" w:styleId="TOCBase">
    <w:name w:val="TOC Base"/>
    <w:rsid w:val="00867D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7DE8"/>
    <w:pPr>
      <w:tabs>
        <w:tab w:val="right" w:leader="dot" w:pos="9072"/>
      </w:tabs>
      <w:spacing w:before="40" w:after="40"/>
      <w:ind w:left="284"/>
    </w:pPr>
    <w:rPr>
      <w:rFonts w:ascii="Times New Roman" w:hAnsi="Times New Roman"/>
    </w:rPr>
  </w:style>
  <w:style w:type="paragraph" w:styleId="TOC1">
    <w:name w:val="toc 1"/>
    <w:basedOn w:val="TOCBase"/>
    <w:next w:val="Normal"/>
    <w:rsid w:val="00867D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7D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7DE8"/>
    <w:rPr>
      <w:rFonts w:ascii="Times New Roman" w:eastAsia="Times New Roman" w:hAnsi="Times New Roman" w:cs="Times New Roman"/>
      <w:sz w:val="16"/>
      <w:lang w:eastAsia="en-US"/>
    </w:rPr>
  </w:style>
  <w:style w:type="paragraph" w:styleId="Title">
    <w:name w:val="Title"/>
    <w:basedOn w:val="HeadingBase"/>
    <w:link w:val="TitleChar"/>
    <w:qFormat/>
    <w:rsid w:val="00867DE8"/>
    <w:pPr>
      <w:spacing w:before="5040"/>
      <w:jc w:val="center"/>
    </w:pPr>
    <w:rPr>
      <w:sz w:val="48"/>
      <w:szCs w:val="72"/>
      <w:lang w:val="en-US"/>
    </w:rPr>
  </w:style>
  <w:style w:type="character" w:customStyle="1" w:styleId="TitleChar">
    <w:name w:val="Title Char"/>
    <w:basedOn w:val="DefaultParagraphFont"/>
    <w:link w:val="Title"/>
    <w:rsid w:val="00867D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7DE8"/>
    <w:pPr>
      <w:tabs>
        <w:tab w:val="left" w:pos="3600"/>
        <w:tab w:val="left" w:pos="3958"/>
      </w:tabs>
    </w:pPr>
  </w:style>
  <w:style w:type="paragraph" w:styleId="ListBullet">
    <w:name w:val="List Bullet"/>
    <w:basedOn w:val="List"/>
    <w:rsid w:val="00867DE8"/>
    <w:pPr>
      <w:numPr>
        <w:numId w:val="11"/>
      </w:numPr>
      <w:tabs>
        <w:tab w:val="clear" w:pos="340"/>
      </w:tabs>
      <w:spacing w:before="40" w:after="40"/>
    </w:pPr>
  </w:style>
  <w:style w:type="paragraph" w:customStyle="1" w:styleId="Note">
    <w:name w:val="Note"/>
    <w:basedOn w:val="BodyText"/>
    <w:rsid w:val="00867D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7DE8"/>
    <w:pPr>
      <w:framePr w:wrap="auto" w:hAnchor="text" w:y="6049"/>
    </w:pPr>
    <w:rPr>
      <w:color w:val="000000"/>
      <w:sz w:val="40"/>
    </w:rPr>
  </w:style>
  <w:style w:type="paragraph" w:customStyle="1" w:styleId="TOCTitle">
    <w:name w:val="TOCTitle"/>
    <w:basedOn w:val="Heading1"/>
    <w:rsid w:val="00867DE8"/>
    <w:pPr>
      <w:spacing w:after="240"/>
      <w:jc w:val="center"/>
      <w:outlineLvl w:val="9"/>
    </w:pPr>
    <w:rPr>
      <w:caps/>
    </w:rPr>
  </w:style>
  <w:style w:type="paragraph" w:customStyle="1" w:styleId="Version">
    <w:name w:val="Version"/>
    <w:rsid w:val="00867D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7DE8"/>
    <w:pPr>
      <w:numPr>
        <w:numId w:val="12"/>
      </w:numPr>
      <w:tabs>
        <w:tab w:val="clear" w:pos="680"/>
      </w:tabs>
    </w:pPr>
  </w:style>
  <w:style w:type="paragraph" w:styleId="Index1">
    <w:name w:val="index 1"/>
    <w:basedOn w:val="Normal"/>
    <w:next w:val="Normal"/>
    <w:semiHidden/>
    <w:rsid w:val="00867DE8"/>
    <w:pPr>
      <w:keepNext w:val="0"/>
      <w:tabs>
        <w:tab w:val="right" w:pos="4176"/>
      </w:tabs>
      <w:ind w:left="198" w:hanging="198"/>
    </w:pPr>
    <w:rPr>
      <w:rFonts w:ascii="Garamond" w:hAnsi="Garamond"/>
    </w:rPr>
  </w:style>
  <w:style w:type="paragraph" w:styleId="IndexHeading">
    <w:name w:val="index heading"/>
    <w:basedOn w:val="Normal"/>
    <w:next w:val="Index1"/>
    <w:semiHidden/>
    <w:rsid w:val="00867DE8"/>
    <w:pPr>
      <w:spacing w:before="120" w:after="120"/>
    </w:pPr>
    <w:rPr>
      <w:rFonts w:ascii="Arial" w:hAnsi="Arial"/>
      <w:b/>
      <w:color w:val="918585"/>
      <w:sz w:val="24"/>
    </w:rPr>
  </w:style>
  <w:style w:type="paragraph" w:styleId="Header">
    <w:name w:val="header"/>
    <w:basedOn w:val="Normal"/>
    <w:link w:val="HeaderChar"/>
    <w:rsid w:val="00867D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7DE8"/>
    <w:rPr>
      <w:rFonts w:ascii="Times New Roman" w:eastAsia="Times New Roman" w:hAnsi="Times New Roman" w:cs="Times New Roman"/>
      <w:sz w:val="16"/>
      <w:szCs w:val="20"/>
      <w:lang w:val="en-GB" w:eastAsia="en-US"/>
    </w:rPr>
  </w:style>
  <w:style w:type="paragraph" w:customStyle="1" w:styleId="Chapter">
    <w:name w:val="Chapter"/>
    <w:basedOn w:val="Normal"/>
    <w:rsid w:val="00867DE8"/>
    <w:pPr>
      <w:spacing w:before="240"/>
    </w:pPr>
    <w:rPr>
      <w:rFonts w:ascii="Times New Roman" w:hAnsi="Times New Roman"/>
      <w:smallCaps/>
      <w:spacing w:val="80"/>
      <w:sz w:val="28"/>
    </w:rPr>
  </w:style>
  <w:style w:type="paragraph" w:customStyle="1" w:styleId="InChapter">
    <w:name w:val="InChapter"/>
    <w:basedOn w:val="Heading3"/>
    <w:rsid w:val="00867DE8"/>
    <w:pPr>
      <w:spacing w:after="240"/>
      <w:outlineLvl w:val="9"/>
    </w:pPr>
    <w:rPr>
      <w:noProof/>
    </w:rPr>
  </w:style>
  <w:style w:type="paragraph" w:styleId="Index2">
    <w:name w:val="index 2"/>
    <w:basedOn w:val="Normal"/>
    <w:next w:val="Normal"/>
    <w:semiHidden/>
    <w:rsid w:val="00867DE8"/>
    <w:pPr>
      <w:tabs>
        <w:tab w:val="right" w:pos="4176"/>
      </w:tabs>
      <w:ind w:left="568" w:hanging="284"/>
    </w:pPr>
    <w:rPr>
      <w:rFonts w:ascii="Garamond" w:hAnsi="Garamond"/>
    </w:rPr>
  </w:style>
  <w:style w:type="paragraph" w:customStyle="1" w:styleId="Byline">
    <w:name w:val="Byline"/>
    <w:rsid w:val="00867D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7DE8"/>
    <w:pPr>
      <w:tabs>
        <w:tab w:val="clear" w:pos="3600"/>
        <w:tab w:val="clear" w:pos="3958"/>
      </w:tabs>
      <w:jc w:val="right"/>
    </w:pPr>
  </w:style>
  <w:style w:type="paragraph" w:styleId="Caption">
    <w:name w:val="caption"/>
    <w:basedOn w:val="BodyText"/>
    <w:next w:val="Normal"/>
    <w:qFormat/>
    <w:rsid w:val="00867DE8"/>
    <w:pPr>
      <w:framePr w:w="2268" w:hSpace="181" w:vSpace="181" w:wrap="around" w:vAnchor="text" w:hAnchor="page" w:x="1135" w:y="285" w:anchorLock="1"/>
    </w:pPr>
    <w:rPr>
      <w:i/>
    </w:rPr>
  </w:style>
  <w:style w:type="paragraph" w:customStyle="1" w:styleId="MiniTOCTitle">
    <w:name w:val="MiniTOCTitle"/>
    <w:basedOn w:val="Heading4"/>
    <w:rsid w:val="00867DE8"/>
    <w:pPr>
      <w:spacing w:before="240"/>
      <w:outlineLvl w:val="9"/>
    </w:pPr>
    <w:rPr>
      <w:noProof/>
      <w:sz w:val="24"/>
    </w:rPr>
  </w:style>
  <w:style w:type="paragraph" w:customStyle="1" w:styleId="MiniTOCItem">
    <w:name w:val="MiniTOCItem"/>
    <w:basedOn w:val="ListBullet"/>
    <w:rsid w:val="00867DE8"/>
    <w:pPr>
      <w:numPr>
        <w:numId w:val="0"/>
      </w:numPr>
      <w:tabs>
        <w:tab w:val="right" w:leader="dot" w:pos="6521"/>
      </w:tabs>
      <w:spacing w:before="0" w:after="0"/>
    </w:pPr>
  </w:style>
  <w:style w:type="paragraph" w:customStyle="1" w:styleId="TOFTitle">
    <w:name w:val="TOFTitle"/>
    <w:basedOn w:val="TOCTitle"/>
    <w:rsid w:val="00867DE8"/>
  </w:style>
  <w:style w:type="paragraph" w:styleId="TableofFigures">
    <w:name w:val="table of figures"/>
    <w:basedOn w:val="Normal"/>
    <w:next w:val="Normal"/>
    <w:semiHidden/>
    <w:rsid w:val="00867DE8"/>
    <w:pPr>
      <w:tabs>
        <w:tab w:val="right" w:leader="dot" w:pos="9072"/>
      </w:tabs>
      <w:ind w:left="970" w:hanging="403"/>
    </w:pPr>
    <w:rPr>
      <w:rFonts w:ascii="Times New Roman" w:hAnsi="Times New Roman"/>
      <w:b/>
    </w:rPr>
  </w:style>
  <w:style w:type="paragraph" w:styleId="ListNumber">
    <w:name w:val="List Number"/>
    <w:basedOn w:val="List"/>
    <w:rsid w:val="00867DE8"/>
    <w:pPr>
      <w:numPr>
        <w:numId w:val="14"/>
      </w:numPr>
      <w:tabs>
        <w:tab w:val="clear" w:pos="340"/>
      </w:tabs>
    </w:pPr>
  </w:style>
  <w:style w:type="character" w:customStyle="1" w:styleId="WingdingSymbols">
    <w:name w:val="Wingding Symbols"/>
    <w:rsid w:val="00867DE8"/>
    <w:rPr>
      <w:rFonts w:ascii="Wingdings" w:hAnsi="Wingdings"/>
    </w:rPr>
  </w:style>
  <w:style w:type="paragraph" w:customStyle="1" w:styleId="TableHeading">
    <w:name w:val="Table Heading"/>
    <w:basedOn w:val="HeadingBase"/>
    <w:rsid w:val="00867DE8"/>
    <w:pPr>
      <w:keepLines/>
      <w:pBdr>
        <w:bottom w:val="single" w:sz="6" w:space="1" w:color="918585"/>
      </w:pBdr>
      <w:spacing w:before="240"/>
    </w:pPr>
  </w:style>
  <w:style w:type="character" w:customStyle="1" w:styleId="HotSpot">
    <w:name w:val="HotSpot"/>
    <w:rsid w:val="00867DE8"/>
    <w:rPr>
      <w:color w:val="0033CC"/>
      <w:u w:val="none"/>
    </w:rPr>
  </w:style>
  <w:style w:type="paragraph" w:customStyle="1" w:styleId="BodyTextRight">
    <w:name w:val="Body Text Right"/>
    <w:basedOn w:val="BodyText"/>
    <w:rsid w:val="00867DE8"/>
    <w:pPr>
      <w:spacing w:before="0" w:after="0"/>
      <w:jc w:val="right"/>
    </w:pPr>
  </w:style>
  <w:style w:type="paragraph" w:styleId="Index3">
    <w:name w:val="index 3"/>
    <w:basedOn w:val="ListNumber2"/>
    <w:next w:val="Normal"/>
    <w:semiHidden/>
    <w:rsid w:val="00867DE8"/>
    <w:pPr>
      <w:numPr>
        <w:numId w:val="0"/>
      </w:numPr>
      <w:tabs>
        <w:tab w:val="right" w:leader="dot" w:pos="4176"/>
      </w:tabs>
    </w:pPr>
  </w:style>
  <w:style w:type="paragraph" w:styleId="ListNumber2">
    <w:name w:val="List Number 2"/>
    <w:basedOn w:val="List2"/>
    <w:rsid w:val="00867DE8"/>
    <w:pPr>
      <w:numPr>
        <w:numId w:val="9"/>
      </w:numPr>
      <w:tabs>
        <w:tab w:val="clear" w:pos="1060"/>
      </w:tabs>
    </w:pPr>
  </w:style>
  <w:style w:type="paragraph" w:customStyle="1" w:styleId="MarginNote">
    <w:name w:val="Margin Note"/>
    <w:basedOn w:val="BodyText"/>
    <w:rsid w:val="00867D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7D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7D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7DE8"/>
    <w:rPr>
      <w:sz w:val="32"/>
    </w:rPr>
  </w:style>
  <w:style w:type="paragraph" w:customStyle="1" w:styleId="HeadingProcedure">
    <w:name w:val="Heading Procedure"/>
    <w:basedOn w:val="HeadingBase"/>
    <w:next w:val="Normal"/>
    <w:rsid w:val="00867DE8"/>
    <w:pPr>
      <w:tabs>
        <w:tab w:val="left" w:pos="0"/>
      </w:tabs>
      <w:spacing w:before="120" w:after="60"/>
    </w:pPr>
    <w:rPr>
      <w:i/>
      <w:color w:val="918585"/>
      <w:sz w:val="22"/>
    </w:rPr>
  </w:style>
  <w:style w:type="paragraph" w:customStyle="1" w:styleId="TableBodyText">
    <w:name w:val="Table Body Text"/>
    <w:basedOn w:val="BodyText"/>
    <w:rsid w:val="00867DE8"/>
    <w:pPr>
      <w:spacing w:before="60" w:after="60"/>
    </w:pPr>
  </w:style>
  <w:style w:type="paragraph" w:styleId="ListContinue">
    <w:name w:val="List Continue"/>
    <w:basedOn w:val="List"/>
    <w:rsid w:val="00867DE8"/>
    <w:pPr>
      <w:ind w:firstLine="0"/>
    </w:pPr>
  </w:style>
  <w:style w:type="paragraph" w:customStyle="1" w:styleId="ListNote">
    <w:name w:val="List Note"/>
    <w:basedOn w:val="List"/>
    <w:rsid w:val="00867DE8"/>
    <w:pPr>
      <w:pBdr>
        <w:top w:val="single" w:sz="6" w:space="2" w:color="918585"/>
        <w:bottom w:val="single" w:sz="6" w:space="2" w:color="918585"/>
      </w:pBdr>
      <w:tabs>
        <w:tab w:val="left" w:pos="1021"/>
      </w:tabs>
      <w:ind w:firstLine="0"/>
    </w:pPr>
  </w:style>
  <w:style w:type="paragraph" w:customStyle="1" w:styleId="Warning">
    <w:name w:val="Warning"/>
    <w:basedOn w:val="BodyText"/>
    <w:rsid w:val="00867DE8"/>
    <w:pPr>
      <w:shd w:val="clear" w:color="auto" w:fill="D9D9D9"/>
      <w:tabs>
        <w:tab w:val="left" w:pos="992"/>
      </w:tabs>
      <w:ind w:left="119" w:right="119"/>
    </w:pPr>
    <w:rPr>
      <w:sz w:val="20"/>
    </w:rPr>
  </w:style>
  <w:style w:type="paragraph" w:customStyle="1" w:styleId="MarginIcons">
    <w:name w:val="Margin Icons"/>
    <w:basedOn w:val="BodyText"/>
    <w:rsid w:val="00867D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7DE8"/>
    <w:rPr>
      <w:rFonts w:ascii="Courier New" w:hAnsi="Courier New"/>
    </w:rPr>
  </w:style>
  <w:style w:type="paragraph" w:customStyle="1" w:styleId="NoteBullet">
    <w:name w:val="Note Bullet"/>
    <w:basedOn w:val="Note"/>
    <w:rsid w:val="00867DE8"/>
    <w:pPr>
      <w:tabs>
        <w:tab w:val="clear" w:pos="680"/>
      </w:tabs>
      <w:spacing w:before="60" w:after="60"/>
    </w:pPr>
  </w:style>
  <w:style w:type="paragraph" w:customStyle="1" w:styleId="SubHeading2">
    <w:name w:val="SubHeading2"/>
    <w:basedOn w:val="HeadingBase"/>
    <w:rsid w:val="00867DE8"/>
    <w:pPr>
      <w:spacing w:before="240" w:after="60"/>
    </w:pPr>
    <w:rPr>
      <w:sz w:val="20"/>
    </w:rPr>
  </w:style>
  <w:style w:type="paragraph" w:customStyle="1" w:styleId="SubHeading1">
    <w:name w:val="SubHeading1"/>
    <w:basedOn w:val="HeadingBase"/>
    <w:rsid w:val="00867DE8"/>
    <w:pPr>
      <w:spacing w:before="240" w:after="60"/>
    </w:pPr>
    <w:rPr>
      <w:color w:val="918585"/>
      <w:sz w:val="22"/>
    </w:rPr>
  </w:style>
  <w:style w:type="paragraph" w:customStyle="1" w:styleId="SideHeading">
    <w:name w:val="Side Heading"/>
    <w:basedOn w:val="HeadingBase"/>
    <w:rsid w:val="00867D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7DE8"/>
    <w:pPr>
      <w:numPr>
        <w:numId w:val="10"/>
      </w:numPr>
    </w:pPr>
  </w:style>
  <w:style w:type="paragraph" w:styleId="PlainText">
    <w:name w:val="Plain Text"/>
    <w:basedOn w:val="Normal"/>
    <w:link w:val="PlainTextChar"/>
    <w:rsid w:val="00867DE8"/>
    <w:rPr>
      <w:sz w:val="20"/>
    </w:rPr>
  </w:style>
  <w:style w:type="character" w:customStyle="1" w:styleId="PlainTextChar">
    <w:name w:val="Plain Text Char"/>
    <w:basedOn w:val="DefaultParagraphFont"/>
    <w:link w:val="PlainText"/>
    <w:rsid w:val="00867DE8"/>
    <w:rPr>
      <w:rFonts w:ascii="Courier New" w:eastAsia="Times New Roman" w:hAnsi="Courier New" w:cs="Times New Roman"/>
      <w:sz w:val="20"/>
      <w:szCs w:val="20"/>
      <w:lang w:eastAsia="en-US"/>
    </w:rPr>
  </w:style>
  <w:style w:type="character" w:customStyle="1" w:styleId="MenuOption">
    <w:name w:val="Menu Option"/>
    <w:basedOn w:val="DefaultParagraphFont"/>
    <w:rsid w:val="00867DE8"/>
    <w:rPr>
      <w:b/>
      <w:smallCaps/>
    </w:rPr>
  </w:style>
  <w:style w:type="paragraph" w:customStyle="1" w:styleId="TableListNumber">
    <w:name w:val="Table List Number"/>
    <w:basedOn w:val="ListNumber"/>
    <w:rsid w:val="00867DE8"/>
    <w:pPr>
      <w:numPr>
        <w:numId w:val="0"/>
      </w:numPr>
    </w:pPr>
  </w:style>
  <w:style w:type="paragraph" w:styleId="TOC4">
    <w:name w:val="toc 4"/>
    <w:basedOn w:val="TOCBase"/>
    <w:next w:val="Normal"/>
    <w:semiHidden/>
    <w:rsid w:val="00867DE8"/>
    <w:pPr>
      <w:tabs>
        <w:tab w:val="right" w:leader="dot" w:pos="9071"/>
      </w:tabs>
      <w:ind w:left="1701"/>
    </w:pPr>
  </w:style>
  <w:style w:type="paragraph" w:customStyle="1" w:styleId="ListAlpha">
    <w:name w:val="List Alpha"/>
    <w:basedOn w:val="List"/>
    <w:rsid w:val="00867DE8"/>
    <w:pPr>
      <w:numPr>
        <w:numId w:val="8"/>
      </w:numPr>
    </w:pPr>
  </w:style>
  <w:style w:type="paragraph" w:customStyle="1" w:styleId="ListAlpha2">
    <w:name w:val="List Alpha 2"/>
    <w:basedOn w:val="List2"/>
    <w:rsid w:val="00867DE8"/>
    <w:pPr>
      <w:numPr>
        <w:numId w:val="7"/>
      </w:numPr>
    </w:pPr>
  </w:style>
  <w:style w:type="paragraph" w:styleId="List4">
    <w:name w:val="List 4"/>
    <w:basedOn w:val="BodyText"/>
    <w:rsid w:val="00867DE8"/>
    <w:pPr>
      <w:tabs>
        <w:tab w:val="left" w:pos="1361"/>
      </w:tabs>
      <w:spacing w:before="60" w:after="60"/>
      <w:ind w:left="1361" w:hanging="340"/>
    </w:pPr>
  </w:style>
  <w:style w:type="paragraph" w:styleId="List5">
    <w:name w:val="List 5"/>
    <w:basedOn w:val="BodyText"/>
    <w:rsid w:val="00867DE8"/>
    <w:pPr>
      <w:tabs>
        <w:tab w:val="left" w:pos="1701"/>
      </w:tabs>
      <w:spacing w:before="60" w:after="60"/>
      <w:ind w:left="1701" w:hanging="340"/>
    </w:pPr>
  </w:style>
  <w:style w:type="paragraph" w:styleId="ListBullet4">
    <w:name w:val="List Bullet 4"/>
    <w:basedOn w:val="List4"/>
    <w:rsid w:val="00867DE8"/>
    <w:pPr>
      <w:numPr>
        <w:numId w:val="2"/>
      </w:numPr>
      <w:tabs>
        <w:tab w:val="clear" w:pos="1361"/>
      </w:tabs>
    </w:pPr>
  </w:style>
  <w:style w:type="paragraph" w:styleId="ListBullet5">
    <w:name w:val="List Bullet 5"/>
    <w:basedOn w:val="List5"/>
    <w:rsid w:val="00867DE8"/>
    <w:pPr>
      <w:numPr>
        <w:numId w:val="3"/>
      </w:numPr>
    </w:pPr>
  </w:style>
  <w:style w:type="paragraph" w:styleId="ListContinue2">
    <w:name w:val="List Continue 2"/>
    <w:basedOn w:val="List2"/>
    <w:rsid w:val="00867DE8"/>
    <w:pPr>
      <w:ind w:firstLine="0"/>
    </w:pPr>
  </w:style>
  <w:style w:type="paragraph" w:styleId="ListContinue3">
    <w:name w:val="List Continue 3"/>
    <w:basedOn w:val="List3"/>
    <w:rsid w:val="00867DE8"/>
    <w:pPr>
      <w:ind w:left="1021" w:firstLine="0"/>
    </w:pPr>
  </w:style>
  <w:style w:type="paragraph" w:styleId="ListContinue4">
    <w:name w:val="List Continue 4"/>
    <w:basedOn w:val="List4"/>
    <w:rsid w:val="00867DE8"/>
    <w:pPr>
      <w:ind w:firstLine="0"/>
    </w:pPr>
  </w:style>
  <w:style w:type="paragraph" w:styleId="ListContinue5">
    <w:name w:val="List Continue 5"/>
    <w:basedOn w:val="List5"/>
    <w:rsid w:val="00867DE8"/>
    <w:pPr>
      <w:ind w:firstLine="0"/>
    </w:pPr>
  </w:style>
  <w:style w:type="paragraph" w:styleId="ListNumber3">
    <w:name w:val="List Number 3"/>
    <w:basedOn w:val="List3"/>
    <w:rsid w:val="00867DE8"/>
    <w:pPr>
      <w:numPr>
        <w:numId w:val="4"/>
      </w:numPr>
    </w:pPr>
  </w:style>
  <w:style w:type="paragraph" w:styleId="ListNumber4">
    <w:name w:val="List Number 4"/>
    <w:basedOn w:val="List4"/>
    <w:rsid w:val="00867DE8"/>
    <w:pPr>
      <w:numPr>
        <w:numId w:val="5"/>
      </w:numPr>
    </w:pPr>
  </w:style>
  <w:style w:type="paragraph" w:styleId="ListNumber5">
    <w:name w:val="List Number 5"/>
    <w:basedOn w:val="List5"/>
    <w:rsid w:val="00867DE8"/>
    <w:pPr>
      <w:numPr>
        <w:numId w:val="6"/>
      </w:numPr>
    </w:pPr>
  </w:style>
  <w:style w:type="paragraph" w:styleId="BlockText">
    <w:name w:val="Block Text"/>
    <w:basedOn w:val="Normal"/>
    <w:rsid w:val="00867DE8"/>
    <w:pPr>
      <w:spacing w:after="120"/>
      <w:ind w:left="1440" w:right="1440"/>
    </w:pPr>
  </w:style>
  <w:style w:type="character" w:customStyle="1" w:styleId="Subscript">
    <w:name w:val="Subscript"/>
    <w:basedOn w:val="DefaultParagraphFont"/>
    <w:rsid w:val="00867DE8"/>
    <w:rPr>
      <w:sz w:val="16"/>
      <w:vertAlign w:val="subscript"/>
    </w:rPr>
  </w:style>
  <w:style w:type="character" w:customStyle="1" w:styleId="Superscript">
    <w:name w:val="Superscript"/>
    <w:basedOn w:val="DefaultParagraphFont"/>
    <w:rsid w:val="00867DE8"/>
    <w:rPr>
      <w:sz w:val="16"/>
      <w:vertAlign w:val="superscript"/>
    </w:rPr>
  </w:style>
  <w:style w:type="character" w:customStyle="1" w:styleId="Symbols">
    <w:name w:val="Symbols"/>
    <w:basedOn w:val="DefaultParagraphFont"/>
    <w:rsid w:val="00867DE8"/>
    <w:rPr>
      <w:rFonts w:ascii="Symbol" w:hAnsi="Symbol"/>
    </w:rPr>
  </w:style>
  <w:style w:type="character" w:customStyle="1" w:styleId="MenuOptions">
    <w:name w:val="Menu Options"/>
    <w:basedOn w:val="DefaultParagraphFont"/>
    <w:rsid w:val="00867DE8"/>
    <w:rPr>
      <w:rFonts w:ascii="Arial Narrow" w:hAnsi="Arial Narrow"/>
      <w:smallCaps/>
    </w:rPr>
  </w:style>
  <w:style w:type="character" w:customStyle="1" w:styleId="Buttons">
    <w:name w:val="Buttons"/>
    <w:basedOn w:val="DefaultParagraphFont"/>
    <w:rsid w:val="00867DE8"/>
    <w:rPr>
      <w:b/>
    </w:rPr>
  </w:style>
  <w:style w:type="character" w:customStyle="1" w:styleId="Underlined">
    <w:name w:val="Underlined"/>
    <w:basedOn w:val="DefaultParagraphFont"/>
    <w:rsid w:val="00867DE8"/>
    <w:rPr>
      <w:u w:val="single"/>
    </w:rPr>
  </w:style>
  <w:style w:type="paragraph" w:customStyle="1" w:styleId="TableBodyTextRight">
    <w:name w:val="Table Body Text Right"/>
    <w:basedOn w:val="TableBodyText"/>
    <w:rsid w:val="00867DE8"/>
    <w:pPr>
      <w:widowControl w:val="0"/>
      <w:autoSpaceDE w:val="0"/>
      <w:autoSpaceDN w:val="0"/>
      <w:adjustRightInd w:val="0"/>
      <w:jc w:val="right"/>
    </w:pPr>
    <w:rPr>
      <w:rFonts w:cs="Arial"/>
      <w:szCs w:val="18"/>
    </w:rPr>
  </w:style>
  <w:style w:type="paragraph" w:customStyle="1" w:styleId="CopyrightText">
    <w:name w:val="Copyright Text"/>
    <w:basedOn w:val="BodyText"/>
    <w:rsid w:val="00867DE8"/>
    <w:rPr>
      <w:sz w:val="18"/>
    </w:rPr>
  </w:style>
  <w:style w:type="paragraph" w:customStyle="1" w:styleId="BodySmallRight">
    <w:name w:val="Body Small Right"/>
    <w:basedOn w:val="BodyTextRight"/>
    <w:rsid w:val="00867DE8"/>
    <w:rPr>
      <w:sz w:val="18"/>
      <w:szCs w:val="18"/>
    </w:rPr>
  </w:style>
  <w:style w:type="paragraph" w:customStyle="1" w:styleId="MarginEdition">
    <w:name w:val="Margin Edition"/>
    <w:basedOn w:val="MarginNote"/>
    <w:rsid w:val="00867DE8"/>
    <w:pPr>
      <w:spacing w:before="0" w:after="0"/>
    </w:pPr>
    <w:rPr>
      <w:rFonts w:ascii="Times New Roman" w:hAnsi="Times New Roman"/>
      <w:color w:val="999999"/>
    </w:rPr>
  </w:style>
  <w:style w:type="paragraph" w:customStyle="1" w:styleId="Spacer">
    <w:name w:val="Spacer"/>
    <w:basedOn w:val="Normal"/>
    <w:rsid w:val="00867DE8"/>
    <w:rPr>
      <w:sz w:val="2"/>
      <w:szCs w:val="2"/>
    </w:rPr>
  </w:style>
  <w:style w:type="character" w:customStyle="1" w:styleId="Small">
    <w:name w:val="Small"/>
    <w:basedOn w:val="DefaultParagraphFont"/>
    <w:rsid w:val="00867DE8"/>
    <w:rPr>
      <w:sz w:val="16"/>
    </w:rPr>
  </w:style>
  <w:style w:type="paragraph" w:customStyle="1" w:styleId="WideTable">
    <w:name w:val="Wide Table"/>
    <w:basedOn w:val="Normal"/>
    <w:rsid w:val="00867DE8"/>
    <w:pPr>
      <w:ind w:left="-1418"/>
    </w:pPr>
    <w:rPr>
      <w:sz w:val="2"/>
      <w:szCs w:val="2"/>
    </w:rPr>
  </w:style>
  <w:style w:type="character" w:styleId="PageNumber">
    <w:name w:val="page number"/>
    <w:basedOn w:val="DefaultParagraphFont"/>
    <w:rsid w:val="00867DE8"/>
  </w:style>
  <w:style w:type="paragraph" w:styleId="Quote">
    <w:name w:val="Quote"/>
    <w:basedOn w:val="Heading1"/>
    <w:link w:val="QuoteChar"/>
    <w:qFormat/>
    <w:rsid w:val="00867DE8"/>
    <w:rPr>
      <w:b w:val="0"/>
      <w:sz w:val="72"/>
      <w:szCs w:val="72"/>
      <w:lang w:val="en-NZ"/>
    </w:rPr>
  </w:style>
  <w:style w:type="character" w:customStyle="1" w:styleId="QuoteChar">
    <w:name w:val="Quote Char"/>
    <w:basedOn w:val="DefaultParagraphFont"/>
    <w:link w:val="Quote"/>
    <w:rsid w:val="00867D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7DE8"/>
    <w:pPr>
      <w:pageBreakBefore/>
    </w:pPr>
  </w:style>
  <w:style w:type="paragraph" w:customStyle="1" w:styleId="Border">
    <w:name w:val="Border"/>
    <w:basedOn w:val="Normal"/>
    <w:qFormat/>
    <w:rsid w:val="00867D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7DE8"/>
    <w:rPr>
      <w:b/>
      <w:bCs/>
      <w:i/>
      <w:iCs/>
      <w:color w:val="auto"/>
    </w:rPr>
  </w:style>
  <w:style w:type="paragraph" w:styleId="IntenseQuote">
    <w:name w:val="Intense Quote"/>
    <w:basedOn w:val="Normal"/>
    <w:next w:val="Normal"/>
    <w:link w:val="IntenseQuoteChar"/>
    <w:uiPriority w:val="30"/>
    <w:qFormat/>
    <w:rsid w:val="00867D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7D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7DE8"/>
    <w:rPr>
      <w:smallCaps/>
      <w:color w:val="auto"/>
      <w:u w:val="single"/>
    </w:rPr>
  </w:style>
  <w:style w:type="character" w:styleId="IntenseReference">
    <w:name w:val="Intense Reference"/>
    <w:basedOn w:val="DefaultParagraphFont"/>
    <w:uiPriority w:val="32"/>
    <w:qFormat/>
    <w:rsid w:val="00867DE8"/>
    <w:rPr>
      <w:b/>
      <w:bCs/>
      <w:smallCaps/>
      <w:color w:val="auto"/>
      <w:spacing w:val="5"/>
      <w:u w:val="single"/>
    </w:rPr>
  </w:style>
  <w:style w:type="paragraph" w:customStyle="1" w:styleId="2ColumnHeading">
    <w:name w:val="2Column Heading"/>
    <w:basedOn w:val="BodyText"/>
    <w:qFormat/>
    <w:rsid w:val="00867DE8"/>
    <w:pPr>
      <w:spacing w:after="60"/>
      <w:ind w:left="-2268"/>
    </w:pPr>
    <w:rPr>
      <w:b/>
    </w:rPr>
  </w:style>
  <w:style w:type="paragraph" w:customStyle="1" w:styleId="Heading1TOC">
    <w:name w:val="Heading1 TOC"/>
    <w:basedOn w:val="Normal"/>
    <w:qFormat/>
    <w:rsid w:val="00867DE8"/>
    <w:pPr>
      <w:spacing w:before="240" w:after="120"/>
    </w:pPr>
    <w:rPr>
      <w:rFonts w:ascii="Times New Roman" w:hAnsi="Times New Roman"/>
      <w:b/>
      <w:sz w:val="32"/>
    </w:rPr>
  </w:style>
  <w:style w:type="paragraph" w:customStyle="1" w:styleId="Heading2TOC">
    <w:name w:val="Heading2 TOC"/>
    <w:basedOn w:val="Normal"/>
    <w:qFormat/>
    <w:rsid w:val="00867DE8"/>
    <w:pPr>
      <w:spacing w:before="240" w:after="60"/>
    </w:pPr>
    <w:rPr>
      <w:rFonts w:ascii="Times New Roman" w:hAnsi="Times New Roman"/>
      <w:b/>
      <w:sz w:val="28"/>
    </w:rPr>
  </w:style>
  <w:style w:type="character" w:customStyle="1" w:styleId="Underline">
    <w:name w:val="Underline"/>
    <w:basedOn w:val="DefaultParagraphFont"/>
    <w:qFormat/>
    <w:rsid w:val="00867DE8"/>
    <w:rPr>
      <w:u w:val="single"/>
    </w:rPr>
  </w:style>
  <w:style w:type="character" w:customStyle="1" w:styleId="BoldandItalics">
    <w:name w:val="Bold and Italics"/>
    <w:qFormat/>
    <w:rsid w:val="00867DE8"/>
    <w:rPr>
      <w:b/>
      <w:i/>
      <w:u w:val="none"/>
    </w:rPr>
  </w:style>
  <w:style w:type="paragraph" w:styleId="BalloonText">
    <w:name w:val="Balloon Text"/>
    <w:basedOn w:val="Normal"/>
    <w:link w:val="BalloonTextChar"/>
    <w:rsid w:val="00867DE8"/>
    <w:rPr>
      <w:rFonts w:ascii="Tahoma" w:hAnsi="Tahoma" w:cs="Tahoma"/>
      <w:sz w:val="16"/>
      <w:szCs w:val="16"/>
    </w:rPr>
  </w:style>
  <w:style w:type="character" w:customStyle="1" w:styleId="BalloonTextChar">
    <w:name w:val="Balloon Text Char"/>
    <w:basedOn w:val="DefaultParagraphFont"/>
    <w:link w:val="BalloonText"/>
    <w:rsid w:val="00867D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7D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7D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7DE8"/>
    <w:rPr>
      <w:b/>
      <w:color w:val="660033"/>
      <w:spacing w:val="0"/>
    </w:rPr>
  </w:style>
  <w:style w:type="paragraph" w:customStyle="1" w:styleId="Nameditemlist">
    <w:name w:val="Named item list"/>
    <w:basedOn w:val="BodyText"/>
    <w:qFormat/>
    <w:rsid w:val="00867DE8"/>
    <w:pPr>
      <w:tabs>
        <w:tab w:val="left" w:pos="2835"/>
      </w:tabs>
      <w:ind w:left="2835" w:hanging="2835"/>
    </w:pPr>
  </w:style>
  <w:style w:type="paragraph" w:customStyle="1" w:styleId="BodyTextnopadding">
    <w:name w:val="Body Text no padding"/>
    <w:basedOn w:val="BodyText"/>
    <w:qFormat/>
    <w:rsid w:val="00867DE8"/>
    <w:pPr>
      <w:spacing w:before="0" w:after="0"/>
    </w:pPr>
  </w:style>
  <w:style w:type="paragraph" w:customStyle="1" w:styleId="BodyTextBold">
    <w:name w:val="Body Text Bold"/>
    <w:basedOn w:val="BodyText"/>
    <w:qFormat/>
    <w:rsid w:val="00867DE8"/>
    <w:rPr>
      <w:b/>
    </w:rPr>
  </w:style>
  <w:style w:type="character" w:styleId="Hyperlink">
    <w:name w:val="Hyperlink"/>
    <w:basedOn w:val="DefaultParagraphFont"/>
    <w:uiPriority w:val="99"/>
    <w:unhideWhenUsed/>
    <w:rsid w:val="000F4A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1230</Words>
  <Characters>7865</Characters>
  <Application>Microsoft Office Word</Application>
  <DocSecurity>0</DocSecurity>
  <Lines>231</Lines>
  <Paragraphs>154</Paragraphs>
  <ScaleCrop>false</ScaleCrop>
  <Company>Author-it Software Corporation Ltd.</Company>
  <LinksUpToDate>false</LinksUpToDate>
  <CharactersWithSpaces>8941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CHCFAM007 Assist clients to develop parenting arrangements</dc:title>
  <dc:subject>Approved</dc:subject>
  <dc:creator>HumanAbility</dc:creator>
  <cp:keywords>Release: 1</cp:keywords>
  <dc:description>Review Date: 12 April 2008</dc:description>
  <cp:lastModifiedBy>HSD_TPCMSd.prod</cp:lastModifiedBy>
  <cp:revision>3</cp:revision>
  <dcterms:created xsi:type="dcterms:W3CDTF">2025-03-01T14:27:00Z</dcterms:created>
  <dcterms:modified xsi:type="dcterms:W3CDTF">2025-03-01T14:27:00Z</dcterms:modified>
</cp:coreProperties>
</file>