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08BF" w:rsidP="006F08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CHCEDU013 Facilitate adult learning and development</w:t>
      </w:r>
      <w:r>
        <w:fldChar w:fldCharType="end"/>
      </w:r>
    </w:p>
    <w:p w:rsidR="006F08BF" w:rsidP="006F08BF">
      <w:pPr>
        <w:pStyle w:val="Version"/>
        <w:sectPr w:rsidSect="004A4B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4B4E" w:rsidP="004A4B4E">
      <w:pPr>
        <w:pStyle w:val="SuperHeading"/>
      </w:pPr>
      <w:r w:rsidRPr="004A4B4E">
        <w:t>CHCEDU013 Facilitate adult learning and development</w:t>
      </w:r>
    </w:p>
    <w:p w:rsidR="00000000" w:rsidRPr="004A4B4E" w:rsidP="004A4B4E">
      <w:pPr>
        <w:pStyle w:val="Heading1"/>
      </w:pPr>
      <w:bookmarkStart w:id="1" w:name="O_846225"/>
      <w:bookmarkEnd w:id="1"/>
      <w:r w:rsidRPr="004A4B4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6F08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B4E">
            <w:pPr>
              <w:pStyle w:val="BodyText"/>
              <w:rPr>
                <w:lang w:val="en-NZ"/>
              </w:rPr>
            </w:pPr>
            <w:r w:rsidRPr="004A4B4E">
              <w:t xml:space="preserve">Release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B4E">
            <w:pPr>
              <w:pStyle w:val="BodyText"/>
              <w:rPr>
                <w:lang w:val="en-NZ"/>
              </w:rPr>
            </w:pPr>
            <w:r w:rsidRPr="004A4B4E">
              <w:t xml:space="preserve">Comments </w:t>
            </w:r>
          </w:p>
        </w:tc>
      </w:tr>
      <w:tr w:rsidTr="006F08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B4E">
            <w:pPr>
              <w:pStyle w:val="BodyText"/>
              <w:rPr>
                <w:lang w:val="en-NZ"/>
              </w:rPr>
            </w:pPr>
            <w:r w:rsidRPr="004A4B4E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B4E" w:rsidP="004A4B4E">
            <w:pPr>
              <w:pStyle w:val="BodyText"/>
            </w:pPr>
            <w:r w:rsidRPr="004A4B4E">
              <w:t xml:space="preserve">This version was released in </w:t>
            </w:r>
            <w:r w:rsidRPr="004A4B4E">
              <w:rPr>
                <w:rStyle w:val="Emphasis"/>
              </w:rPr>
              <w:t>CHC Community Services Training Package release 3.0</w:t>
            </w:r>
            <w:r w:rsidRPr="004A4B4E">
              <w:t xml:space="preserve"> and meets the requirements of the 2012 Standards for Training Packages.</w:t>
            </w:r>
          </w:p>
          <w:p w:rsidR="00000000" w:rsidRPr="004A4B4E" w:rsidP="004A4B4E">
            <w:pPr>
              <w:pStyle w:val="BodyText"/>
            </w:pPr>
          </w:p>
          <w:p w:rsidR="00000000" w:rsidRPr="004A4B4E" w:rsidP="004A4B4E">
            <w:pPr>
              <w:pStyle w:val="BodyText"/>
            </w:pPr>
            <w:r w:rsidRPr="004A4B4E">
              <w:t>Significant changes to the elements and per</w:t>
            </w:r>
            <w:r w:rsidRPr="004A4B4E">
              <w:t>formance criteria</w:t>
            </w:r>
          </w:p>
          <w:p w:rsidR="00000000" w:rsidRPr="004A4B4E" w:rsidP="004A4B4E">
            <w:pPr>
              <w:pStyle w:val="BodyText"/>
            </w:pPr>
            <w:r w:rsidRPr="004A4B4E">
              <w:t xml:space="preserve">New evidence requirements for assessment including volume and frequency requirements </w:t>
            </w:r>
          </w:p>
          <w:p w:rsidR="00000000" w:rsidRPr="004A4B4E" w:rsidP="004A4B4E">
            <w:pPr>
              <w:pStyle w:val="BodyText"/>
            </w:pPr>
            <w:r w:rsidRPr="004A4B4E">
              <w:t>Significant change to knowledge evidence</w:t>
            </w:r>
          </w:p>
          <w:p w:rsidR="00000000" w:rsidRPr="004A4B4E" w:rsidP="004A4B4E">
            <w:pPr>
              <w:pStyle w:val="BodyText"/>
            </w:pPr>
          </w:p>
          <w:p w:rsidR="00000000" w:rsidRPr="004A4B4E" w:rsidP="004A4B4E">
            <w:pPr>
              <w:pStyle w:val="BodyText"/>
            </w:pPr>
            <w:r w:rsidRPr="004A4B4E">
              <w:t>Supersedes CHCCS427B</w:t>
            </w:r>
          </w:p>
        </w:tc>
      </w:tr>
    </w:tbl>
    <w:p w:rsidR="00000000" w:rsidRPr="004A4B4E" w:rsidP="004A4B4E">
      <w:pPr>
        <w:pStyle w:val="BodyText"/>
      </w:pPr>
    </w:p>
    <w:p w:rsidR="00000000" w:rsidRPr="004A4B4E" w:rsidP="004A4B4E">
      <w:pPr>
        <w:pStyle w:val="AllowPageBreak"/>
      </w:pPr>
    </w:p>
    <w:p w:rsidR="00000000" w:rsidRPr="004A4B4E" w:rsidP="004A4B4E">
      <w:pPr>
        <w:pStyle w:val="Heading1"/>
      </w:pPr>
      <w:bookmarkStart w:id="2" w:name="O_846226"/>
      <w:bookmarkEnd w:id="2"/>
      <w:r w:rsidRPr="004A4B4E">
        <w:t>Application</w:t>
      </w:r>
    </w:p>
    <w:p w:rsidR="00000000" w:rsidRPr="004A4B4E" w:rsidP="006F08BF">
      <w:pPr>
        <w:pStyle w:val="BodyText"/>
      </w:pPr>
      <w:r w:rsidRPr="004A4B4E">
        <w:t>This unit describes the skills and knowledge required to i</w:t>
      </w:r>
      <w:r w:rsidRPr="004A4B4E">
        <w:t>dentify individual learning needs and develop a collaborative learning relationship in a one-on-one or small group context.</w:t>
      </w:r>
    </w:p>
    <w:p w:rsidR="00000000" w:rsidRPr="004A4B4E" w:rsidP="006F08BF">
      <w:pPr>
        <w:pStyle w:val="BodyText"/>
      </w:pPr>
      <w:r w:rsidRPr="004A4B4E">
        <w:t>This unit applies to community service workers who support others with learning in any context. Work may be voluntary and undertake</w:t>
      </w:r>
      <w:r w:rsidRPr="004A4B4E">
        <w:t>n under the supervision of more experienced specialist trainers and supervisors.</w:t>
      </w:r>
    </w:p>
    <w:p w:rsidR="006F08BF" w:rsidRPr="006F08BF" w:rsidP="006F08BF">
      <w:pPr>
        <w:pStyle w:val="BodyText"/>
        <w:rPr>
          <w:i/>
        </w:rPr>
      </w:pPr>
      <w:r w:rsidRPr="006F08BF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4A4B4E" w:rsidP="004A4B4E">
      <w:pPr>
        <w:pStyle w:val="Heading1"/>
      </w:pPr>
      <w:bookmarkStart w:id="3" w:name="O_846230"/>
      <w:bookmarkEnd w:id="3"/>
      <w:r w:rsidRPr="004A4B4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4A4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B4E" w:rsidP="004A4B4E">
            <w:pPr>
              <w:pStyle w:val="BodyText"/>
            </w:pPr>
            <w:r w:rsidRPr="004A4B4E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B4E">
            <w:pPr>
              <w:pStyle w:val="BodyText"/>
              <w:rPr>
                <w:lang w:val="en-NZ"/>
              </w:rPr>
            </w:pPr>
            <w:r w:rsidRPr="004A4B4E">
              <w:rPr>
                <w:rStyle w:val="SpecialBold"/>
              </w:rPr>
              <w:t>PERFORMANCE CRITERIA</w:t>
            </w:r>
          </w:p>
        </w:tc>
      </w:tr>
      <w:tr w:rsidTr="004A4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B4E">
            <w:pPr>
              <w:pStyle w:val="BodyText"/>
              <w:rPr>
                <w:lang w:val="en-NZ"/>
              </w:rPr>
            </w:pPr>
            <w:r w:rsidRPr="004A4B4E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B4E">
            <w:pPr>
              <w:pStyle w:val="BodyText"/>
              <w:rPr>
                <w:lang w:val="en-NZ"/>
              </w:rPr>
            </w:pPr>
            <w:r w:rsidRPr="004A4B4E">
              <w:t>Performance criteria describe the performance needed to demonstrate achievement of the element.</w:t>
            </w:r>
          </w:p>
        </w:tc>
      </w:tr>
      <w:tr w:rsidTr="004A4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B4E">
            <w:pPr>
              <w:pStyle w:val="BodyText"/>
              <w:rPr>
                <w:lang w:val="en-NZ"/>
              </w:rPr>
            </w:pPr>
            <w:r w:rsidRPr="004A4B4E">
              <w:t>1. Establish the learning relationship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B4E" w:rsidP="004A4B4E">
            <w:pPr>
              <w:pStyle w:val="BodyText"/>
            </w:pPr>
            <w:r w:rsidRPr="004A4B4E">
              <w:t>1</w:t>
            </w:r>
            <w:r w:rsidRPr="004A4B4E">
              <w:t xml:space="preserve">.1 Identify needs and goals for individual learning in collaboration with the learner and discuss with relevant colleagues </w:t>
            </w:r>
          </w:p>
          <w:p w:rsidR="00000000" w:rsidRPr="004A4B4E" w:rsidP="004A4B4E">
            <w:pPr>
              <w:pStyle w:val="BodyText"/>
            </w:pPr>
            <w:r w:rsidRPr="004A4B4E">
              <w:t>1.2 Identify individual</w:t>
            </w:r>
            <w:r>
              <w:t>’</w:t>
            </w:r>
            <w:r w:rsidRPr="004A4B4E">
              <w:t xml:space="preserve">s learning style, learner </w:t>
            </w:r>
            <w:r w:rsidRPr="004A4B4E">
              <w:t>characteristics and abilities, and context for learning</w:t>
            </w:r>
            <w:r w:rsidRPr="004A4B4E">
              <w:rPr>
                <w:rStyle w:val="Emphasis"/>
              </w:rPr>
              <w:t xml:space="preserve"> </w:t>
            </w:r>
          </w:p>
          <w:p w:rsidR="00000000" w:rsidRPr="004A4B4E" w:rsidP="004A4B4E">
            <w:pPr>
              <w:pStyle w:val="BodyText"/>
            </w:pPr>
            <w:r w:rsidRPr="004A4B4E">
              <w:t>1.3 Select activities, te</w:t>
            </w:r>
            <w:r w:rsidRPr="004A4B4E">
              <w:t>chniques and processes to facilitate individual learning and explain and discuss with the learner</w:t>
            </w:r>
          </w:p>
          <w:p w:rsidR="00000000" w:rsidRPr="004A4B4E" w:rsidP="004A4B4E">
            <w:pPr>
              <w:pStyle w:val="BodyText"/>
            </w:pPr>
            <w:r w:rsidRPr="004A4B4E">
              <w:t>1.4 Clarify and agree on boundaries and expectations of the learning relationship</w:t>
            </w:r>
          </w:p>
          <w:p w:rsidR="00000000" w:rsidRPr="004A4B4E" w:rsidP="004A4B4E">
            <w:pPr>
              <w:pStyle w:val="BodyText"/>
            </w:pPr>
            <w:r w:rsidRPr="004A4B4E">
              <w:t>1.5 Develop and document individualised learning plan, and discuss with lear</w:t>
            </w:r>
            <w:r w:rsidRPr="004A4B4E">
              <w:t>ner</w:t>
            </w:r>
          </w:p>
          <w:p w:rsidR="00000000" w:rsidRPr="004A4B4E" w:rsidP="004A4B4E">
            <w:pPr>
              <w:pStyle w:val="BodyText"/>
            </w:pPr>
            <w:r w:rsidRPr="004A4B4E">
              <w:t>1.6 Seek feedback and assistance from colleagues or supervisors according to specific needs</w:t>
            </w:r>
          </w:p>
          <w:p w:rsidR="00000000" w:rsidP="004A4B4E">
            <w:pPr>
              <w:pStyle w:val="BodyText"/>
              <w:rPr>
                <w:lang w:val="en-NZ"/>
              </w:rPr>
            </w:pPr>
            <w:r w:rsidRPr="004A4B4E">
              <w:t>1.7 Obtain</w:t>
            </w:r>
            <w:r w:rsidRPr="004A4B4E">
              <w:rPr>
                <w:rStyle w:val="Emphasis"/>
              </w:rPr>
              <w:t xml:space="preserve"> </w:t>
            </w:r>
            <w:r w:rsidRPr="004A4B4E">
              <w:t>organisation support for implementation according to the context for learning</w:t>
            </w:r>
          </w:p>
        </w:tc>
      </w:tr>
      <w:tr w:rsidTr="004A4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B4E">
            <w:pPr>
              <w:pStyle w:val="BodyText"/>
              <w:rPr>
                <w:lang w:val="en-NZ"/>
              </w:rPr>
            </w:pPr>
            <w:r w:rsidRPr="004A4B4E">
              <w:t>2. Maintain and develop the learning relationship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B4E" w:rsidP="004A4B4E">
            <w:pPr>
              <w:pStyle w:val="BodyText"/>
            </w:pPr>
            <w:r w:rsidRPr="004A4B4E">
              <w:t>2.1 Prepare for each meeting or session according to learning plan requirements</w:t>
            </w:r>
          </w:p>
          <w:p w:rsidR="00000000" w:rsidRPr="004A4B4E" w:rsidP="004A4B4E">
            <w:pPr>
              <w:pStyle w:val="BodyText"/>
            </w:pPr>
            <w:r w:rsidRPr="004A4B4E">
              <w:t>2.2 Grow the relationship and sustain active participation using effective communication and interpersonal skills</w:t>
            </w:r>
          </w:p>
          <w:p w:rsidR="00000000" w:rsidRPr="004A4B4E" w:rsidP="004A4B4E">
            <w:pPr>
              <w:pStyle w:val="BodyText"/>
            </w:pPr>
            <w:r w:rsidRPr="004A4B4E">
              <w:t>2.3 Use</w:t>
            </w:r>
            <w:r w:rsidRPr="004A4B4E">
              <w:rPr>
                <w:rStyle w:val="Emphasis"/>
              </w:rPr>
              <w:t xml:space="preserve"> </w:t>
            </w:r>
            <w:r w:rsidRPr="004A4B4E">
              <w:t>structured learning activities as planned</w:t>
            </w:r>
            <w:r w:rsidRPr="004A4B4E">
              <w:rPr>
                <w:rStyle w:val="Emphasis"/>
              </w:rPr>
              <w:t xml:space="preserve"> </w:t>
            </w:r>
            <w:r w:rsidRPr="004A4B4E">
              <w:t>to support a</w:t>
            </w:r>
            <w:r w:rsidRPr="004A4B4E">
              <w:t>nd reinforce new learning, build on strengths and identify areas for further development</w:t>
            </w:r>
          </w:p>
          <w:p w:rsidR="00000000" w:rsidRPr="004A4B4E" w:rsidP="004A4B4E">
            <w:pPr>
              <w:pStyle w:val="BodyText"/>
            </w:pPr>
            <w:r w:rsidRPr="004A4B4E">
              <w:t>2.4 Use leadership and motivational skills to enable the learner to take responsibility for learning, practising ethical behaviour at all times</w:t>
            </w:r>
          </w:p>
          <w:p w:rsidR="00000000" w:rsidRPr="004A4B4E" w:rsidP="004A4B4E">
            <w:pPr>
              <w:pStyle w:val="BodyText"/>
            </w:pPr>
            <w:r w:rsidRPr="004A4B4E">
              <w:t>2.5 Observe learner cue</w:t>
            </w:r>
            <w:r w:rsidRPr="004A4B4E">
              <w:t>s and change approach where necessary to maintain momentum</w:t>
            </w:r>
          </w:p>
          <w:p w:rsidR="00000000" w:rsidRPr="004A4B4E" w:rsidP="004A4B4E">
            <w:pPr>
              <w:pStyle w:val="BodyText"/>
            </w:pPr>
            <w:r w:rsidRPr="004A4B4E">
              <w:t>2.6 Acknowledge, respect and value individual differences and clients with particular needs</w:t>
            </w:r>
          </w:p>
          <w:p w:rsidR="00000000" w:rsidP="004A4B4E">
            <w:pPr>
              <w:pStyle w:val="BodyText"/>
              <w:rPr>
                <w:lang w:val="en-NZ"/>
              </w:rPr>
            </w:pPr>
            <w:r w:rsidRPr="004A4B4E">
              <w:t>2.7 Schedule regular meetings to monitor the effectiveness of the learning relationship</w:t>
            </w:r>
          </w:p>
        </w:tc>
      </w:tr>
      <w:tr w:rsidTr="004A4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B4E">
            <w:pPr>
              <w:pStyle w:val="BodyText"/>
              <w:rPr>
                <w:lang w:val="en-NZ"/>
              </w:rPr>
            </w:pPr>
            <w:r w:rsidRPr="004A4B4E">
              <w:t>3. Close and eva</w:t>
            </w:r>
            <w:r w:rsidRPr="004A4B4E">
              <w:t>luate the learning relationship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B4E" w:rsidP="004A4B4E">
            <w:pPr>
              <w:pStyle w:val="BodyText"/>
            </w:pPr>
            <w:r w:rsidRPr="004A4B4E">
              <w:t>3.1 Recognise readiness for closure of individual learning relationship</w:t>
            </w:r>
          </w:p>
          <w:p w:rsidR="00000000" w:rsidRPr="004A4B4E" w:rsidP="004A4B4E">
            <w:pPr>
              <w:pStyle w:val="BodyText"/>
            </w:pPr>
            <w:r w:rsidRPr="004A4B4E">
              <w:t>3.2 Seek feedback from the learner on the outcomes achieved and the value of the relationship</w:t>
            </w:r>
          </w:p>
          <w:p w:rsidR="00000000" w:rsidRPr="004A4B4E" w:rsidP="004A4B4E">
            <w:pPr>
              <w:pStyle w:val="BodyText"/>
            </w:pPr>
            <w:r w:rsidRPr="004A4B4E">
              <w:t xml:space="preserve">3.3 Evaluate whether the learning relationship met agreed </w:t>
            </w:r>
            <w:r w:rsidRPr="004A4B4E">
              <w:t>learning needs and goals</w:t>
            </w:r>
          </w:p>
          <w:p w:rsidR="00000000" w:rsidRPr="004A4B4E" w:rsidP="004A4B4E">
            <w:pPr>
              <w:pStyle w:val="BodyText"/>
            </w:pPr>
            <w:r w:rsidRPr="004A4B4E">
              <w:t xml:space="preserve">3.4 Reflect on own performance in managing the relationship, identify areas for improvement and discuss </w:t>
            </w:r>
            <w:r w:rsidRPr="004A4B4E">
              <w:t>with supervisor</w:t>
            </w:r>
          </w:p>
          <w:p w:rsidR="00000000" w:rsidRPr="004A4B4E" w:rsidP="004A4B4E">
            <w:pPr>
              <w:pStyle w:val="BodyText"/>
            </w:pPr>
            <w:r w:rsidRPr="004A4B4E">
              <w:t>3.5 Document outcomes as required by the learning relationship and organisation procedures</w:t>
            </w:r>
          </w:p>
        </w:tc>
      </w:tr>
    </w:tbl>
    <w:p w:rsidR="006F08BF" w:rsidP="004A4B4E">
      <w:pPr>
        <w:pStyle w:val="BodyText"/>
      </w:pPr>
    </w:p>
    <w:p w:rsidR="006F08BF" w:rsidP="004A4B4E">
      <w:pPr>
        <w:pStyle w:val="BodyText"/>
      </w:pPr>
    </w:p>
    <w:p w:rsidR="00000000" w:rsidRPr="004A4B4E" w:rsidP="004A4B4E">
      <w:pPr>
        <w:pStyle w:val="Heading1"/>
      </w:pPr>
      <w:bookmarkStart w:id="4" w:name="O_846231"/>
      <w:bookmarkEnd w:id="4"/>
      <w:r w:rsidRPr="004A4B4E">
        <w:t>Foundation Skills</w:t>
      </w:r>
    </w:p>
    <w:p w:rsidR="00000000" w:rsidRPr="006F08BF" w:rsidP="006F08BF">
      <w:pPr>
        <w:pStyle w:val="BodyText"/>
        <w:rPr>
          <w:i/>
        </w:rPr>
      </w:pPr>
      <w:r w:rsidRPr="006F08BF">
        <w:rPr>
          <w:rStyle w:val="Emphasis"/>
        </w:rPr>
        <w:t>The Foundation Skills describe those required skills (language, literacy, numeracy and employment skills) that are essential to performance.</w:t>
      </w:r>
    </w:p>
    <w:p w:rsidR="006F08BF" w:rsidP="006F08BF">
      <w:pPr>
        <w:pStyle w:val="BodyText"/>
      </w:pPr>
      <w:r w:rsidRPr="004A4B4E">
        <w:t>Foundation skills essential to performance are explicit in the performance criteria of this unit of competency.</w:t>
      </w:r>
    </w:p>
    <w:p w:rsidR="00000000" w:rsidRPr="004A4B4E" w:rsidP="004A4B4E">
      <w:pPr>
        <w:pStyle w:val="Heading1"/>
      </w:pPr>
      <w:bookmarkStart w:id="5" w:name="O_846233"/>
      <w:bookmarkEnd w:id="5"/>
      <w:r w:rsidRPr="004A4B4E">
        <w:t>Unit Mapping Information</w:t>
      </w:r>
    </w:p>
    <w:p w:rsidR="00000000" w:rsidRPr="004A4B4E" w:rsidP="006F08BF">
      <w:pPr>
        <w:pStyle w:val="BodyText"/>
      </w:pPr>
      <w:r w:rsidRPr="004A4B4E">
        <w:t xml:space="preserve">No Equivalent Unit </w:t>
      </w:r>
    </w:p>
    <w:p w:rsidR="00000000" w:rsidRPr="004A4B4E" w:rsidP="004A4B4E">
      <w:pPr>
        <w:pStyle w:val="Heading1"/>
      </w:pPr>
      <w:bookmarkStart w:id="6" w:name="O_846240"/>
      <w:bookmarkEnd w:id="6"/>
      <w:r w:rsidRPr="004A4B4E">
        <w:t>Links</w:t>
      </w:r>
    </w:p>
    <w:p w:rsidR="00000000" w:rsidRPr="004A4B4E" w:rsidP="006F08BF">
      <w:pPr>
        <w:pStyle w:val="BodyText"/>
      </w:pPr>
      <w:r w:rsidRPr="004A4B4E">
        <w:t>Companion Volume implementation guides are found in VETNet</w:t>
      </w:r>
      <w:r w:rsidRPr="004A4B4E">
        <w:t xml:space="preserve">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03EB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A4B4E" w:rsidP="004A4B4E"/>
    <w:sectPr w:rsidSect="004A4B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B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B4E" w:rsidRPr="006F08BF" w:rsidP="006F08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B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8BF" w:rsidP="004A4B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08BF" w:rsidP="004A4B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F08BF" w:rsidP="004A4B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B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8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4B4E" w:rsidRPr="006F08BF" w:rsidP="006F08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B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8BF" w:rsidRPr="002D2AF8" w:rsidP="004A4B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CHCEDU013 Facilitate adult learning and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F08BF" w:rsidP="004A4B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B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4B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B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B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B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B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B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B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B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B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B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B4E"/>
  </w:style>
  <w:style w:type="character" w:customStyle="1" w:styleId="Heading1Char">
    <w:name w:val="Heading 1 Char"/>
    <w:basedOn w:val="DefaultParagraphFont"/>
    <w:link w:val="Heading1"/>
    <w:rsid w:val="004A4B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4B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B4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A4B4E"/>
    <w:rPr>
      <w:b/>
      <w:spacing w:val="0"/>
    </w:rPr>
  </w:style>
  <w:style w:type="character" w:styleId="Emphasis">
    <w:name w:val="Emphasis"/>
    <w:basedOn w:val="DefaultParagraphFont"/>
    <w:qFormat/>
    <w:rsid w:val="004A4B4E"/>
    <w:rPr>
      <w:i/>
    </w:rPr>
  </w:style>
  <w:style w:type="paragraph" w:customStyle="1" w:styleId="SuperHeading">
    <w:name w:val="SuperHeading"/>
    <w:basedOn w:val="Normal"/>
    <w:rsid w:val="004A4B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4B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4B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B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B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B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B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B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4B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4B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4B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B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B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B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B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4B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B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4B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B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B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4B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4B4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A4B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4B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B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B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4B4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4B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B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4B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B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4B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B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B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B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B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4B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B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B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B4E"/>
  </w:style>
  <w:style w:type="paragraph" w:styleId="TableofFigures">
    <w:name w:val="table of figures"/>
    <w:basedOn w:val="Normal"/>
    <w:next w:val="Normal"/>
    <w:semiHidden/>
    <w:rsid w:val="004A4B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B4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A4B4E"/>
    <w:rPr>
      <w:rFonts w:ascii="Wingdings" w:hAnsi="Wingdings"/>
    </w:rPr>
  </w:style>
  <w:style w:type="paragraph" w:customStyle="1" w:styleId="TableHeading">
    <w:name w:val="Table Heading"/>
    <w:basedOn w:val="HeadingBase"/>
    <w:rsid w:val="004A4B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4B4E"/>
    <w:rPr>
      <w:color w:val="0033CC"/>
      <w:u w:val="none"/>
    </w:rPr>
  </w:style>
  <w:style w:type="paragraph" w:customStyle="1" w:styleId="BodyTextRight">
    <w:name w:val="Body Text Right"/>
    <w:basedOn w:val="BodyText"/>
    <w:rsid w:val="004A4B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B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B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B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B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B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4B4E"/>
    <w:rPr>
      <w:sz w:val="32"/>
    </w:rPr>
  </w:style>
  <w:style w:type="paragraph" w:customStyle="1" w:styleId="HeadingProcedure">
    <w:name w:val="Heading Procedure"/>
    <w:basedOn w:val="HeadingBase"/>
    <w:next w:val="Normal"/>
    <w:rsid w:val="004A4B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B4E"/>
    <w:pPr>
      <w:spacing w:before="60" w:after="60"/>
    </w:pPr>
  </w:style>
  <w:style w:type="paragraph" w:styleId="ListContinue">
    <w:name w:val="List Continue"/>
    <w:basedOn w:val="List"/>
    <w:rsid w:val="004A4B4E"/>
    <w:pPr>
      <w:ind w:firstLine="0"/>
    </w:pPr>
  </w:style>
  <w:style w:type="paragraph" w:customStyle="1" w:styleId="ListNote">
    <w:name w:val="List Note"/>
    <w:basedOn w:val="List"/>
    <w:rsid w:val="004A4B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B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B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B4E"/>
    <w:rPr>
      <w:rFonts w:ascii="Courier New" w:hAnsi="Courier New"/>
    </w:rPr>
  </w:style>
  <w:style w:type="paragraph" w:customStyle="1" w:styleId="NoteBullet">
    <w:name w:val="Note Bullet"/>
    <w:basedOn w:val="Note"/>
    <w:rsid w:val="004A4B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B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B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B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B4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A4B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B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4B4E"/>
    <w:rPr>
      <w:b/>
      <w:smallCaps/>
    </w:rPr>
  </w:style>
  <w:style w:type="paragraph" w:customStyle="1" w:styleId="TableListNumber">
    <w:name w:val="Table List Number"/>
    <w:basedOn w:val="ListNumber"/>
    <w:rsid w:val="004A4B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B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B4E"/>
    <w:pPr>
      <w:numPr>
        <w:numId w:val="7"/>
      </w:numPr>
    </w:pPr>
  </w:style>
  <w:style w:type="paragraph" w:customStyle="1" w:styleId="ListAlpha2">
    <w:name w:val="List Alpha 2"/>
    <w:basedOn w:val="List2"/>
    <w:rsid w:val="004A4B4E"/>
    <w:pPr>
      <w:numPr>
        <w:numId w:val="6"/>
      </w:numPr>
    </w:pPr>
  </w:style>
  <w:style w:type="paragraph" w:styleId="List2">
    <w:name w:val="List 2"/>
    <w:basedOn w:val="BodyText"/>
    <w:rsid w:val="004A4B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B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B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B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4B4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4B4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A4B4E"/>
    <w:pPr>
      <w:numPr>
        <w:numId w:val="2"/>
      </w:numPr>
    </w:pPr>
  </w:style>
  <w:style w:type="paragraph" w:styleId="ListContinue2">
    <w:name w:val="List Continue 2"/>
    <w:basedOn w:val="List2"/>
    <w:rsid w:val="004A4B4E"/>
    <w:pPr>
      <w:ind w:firstLine="0"/>
    </w:pPr>
  </w:style>
  <w:style w:type="paragraph" w:styleId="ListContinue3">
    <w:name w:val="List Continue 3"/>
    <w:basedOn w:val="List3"/>
    <w:rsid w:val="004A4B4E"/>
    <w:pPr>
      <w:ind w:left="1021" w:firstLine="0"/>
    </w:pPr>
  </w:style>
  <w:style w:type="paragraph" w:styleId="ListContinue4">
    <w:name w:val="List Continue 4"/>
    <w:basedOn w:val="List4"/>
    <w:rsid w:val="004A4B4E"/>
    <w:pPr>
      <w:ind w:firstLine="0"/>
    </w:pPr>
  </w:style>
  <w:style w:type="paragraph" w:styleId="ListContinue5">
    <w:name w:val="List Continue 5"/>
    <w:basedOn w:val="List5"/>
    <w:rsid w:val="004A4B4E"/>
    <w:pPr>
      <w:ind w:firstLine="0"/>
    </w:pPr>
  </w:style>
  <w:style w:type="paragraph" w:styleId="ListNumber3">
    <w:name w:val="List Number 3"/>
    <w:basedOn w:val="List3"/>
    <w:rsid w:val="004A4B4E"/>
    <w:pPr>
      <w:numPr>
        <w:numId w:val="3"/>
      </w:numPr>
    </w:pPr>
  </w:style>
  <w:style w:type="paragraph" w:styleId="ListNumber4">
    <w:name w:val="List Number 4"/>
    <w:basedOn w:val="List4"/>
    <w:rsid w:val="004A4B4E"/>
    <w:pPr>
      <w:numPr>
        <w:numId w:val="4"/>
      </w:numPr>
    </w:pPr>
  </w:style>
  <w:style w:type="paragraph" w:styleId="ListNumber5">
    <w:name w:val="List Number 5"/>
    <w:basedOn w:val="List5"/>
    <w:rsid w:val="004A4B4E"/>
    <w:pPr>
      <w:numPr>
        <w:numId w:val="5"/>
      </w:numPr>
    </w:pPr>
  </w:style>
  <w:style w:type="paragraph" w:styleId="BlockText">
    <w:name w:val="Block Text"/>
    <w:basedOn w:val="Normal"/>
    <w:rsid w:val="004A4B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B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B4E"/>
    <w:rPr>
      <w:sz w:val="16"/>
      <w:vertAlign w:val="superscript"/>
    </w:rPr>
  </w:style>
  <w:style w:type="character" w:customStyle="1" w:styleId="Symbols">
    <w:name w:val="Symbols"/>
    <w:basedOn w:val="DefaultParagraphFont"/>
    <w:rsid w:val="004A4B4E"/>
    <w:rPr>
      <w:rFonts w:ascii="Symbol" w:hAnsi="Symbol"/>
    </w:rPr>
  </w:style>
  <w:style w:type="character" w:customStyle="1" w:styleId="MenuOptions">
    <w:name w:val="Menu Options"/>
    <w:basedOn w:val="DefaultParagraphFont"/>
    <w:rsid w:val="004A4B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B4E"/>
    <w:rPr>
      <w:b/>
    </w:rPr>
  </w:style>
  <w:style w:type="character" w:customStyle="1" w:styleId="Underlined">
    <w:name w:val="Underlined"/>
    <w:basedOn w:val="DefaultParagraphFont"/>
    <w:rsid w:val="004A4B4E"/>
    <w:rPr>
      <w:u w:val="single"/>
    </w:rPr>
  </w:style>
  <w:style w:type="paragraph" w:customStyle="1" w:styleId="TableBodyTextRight">
    <w:name w:val="Table Body Text Right"/>
    <w:basedOn w:val="TableBodyText"/>
    <w:rsid w:val="004A4B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B4E"/>
    <w:rPr>
      <w:sz w:val="18"/>
    </w:rPr>
  </w:style>
  <w:style w:type="paragraph" w:customStyle="1" w:styleId="BodySmallRight">
    <w:name w:val="Body Small Right"/>
    <w:basedOn w:val="BodyTextRight"/>
    <w:rsid w:val="004A4B4E"/>
    <w:rPr>
      <w:sz w:val="18"/>
      <w:szCs w:val="18"/>
    </w:rPr>
  </w:style>
  <w:style w:type="paragraph" w:customStyle="1" w:styleId="MarginEdition">
    <w:name w:val="Margin Edition"/>
    <w:basedOn w:val="MarginNote"/>
    <w:rsid w:val="004A4B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B4E"/>
    <w:rPr>
      <w:sz w:val="2"/>
      <w:szCs w:val="2"/>
    </w:rPr>
  </w:style>
  <w:style w:type="character" w:customStyle="1" w:styleId="Small">
    <w:name w:val="Small"/>
    <w:basedOn w:val="DefaultParagraphFont"/>
    <w:rsid w:val="004A4B4E"/>
    <w:rPr>
      <w:sz w:val="16"/>
    </w:rPr>
  </w:style>
  <w:style w:type="paragraph" w:customStyle="1" w:styleId="WideTable">
    <w:name w:val="Wide Table"/>
    <w:basedOn w:val="Normal"/>
    <w:rsid w:val="004A4B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B4E"/>
  </w:style>
  <w:style w:type="paragraph" w:styleId="Quote">
    <w:name w:val="Quote"/>
    <w:basedOn w:val="Heading1"/>
    <w:link w:val="QuoteChar"/>
    <w:qFormat/>
    <w:rsid w:val="004A4B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B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B4E"/>
    <w:pPr>
      <w:pageBreakBefore/>
    </w:pPr>
  </w:style>
  <w:style w:type="paragraph" w:customStyle="1" w:styleId="Border">
    <w:name w:val="Border"/>
    <w:basedOn w:val="Normal"/>
    <w:qFormat/>
    <w:rsid w:val="004A4B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B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B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B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4B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B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B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B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B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B4E"/>
    <w:rPr>
      <w:u w:val="single"/>
    </w:rPr>
  </w:style>
  <w:style w:type="character" w:customStyle="1" w:styleId="BoldandItalics">
    <w:name w:val="Bold and Italics"/>
    <w:qFormat/>
    <w:rsid w:val="004A4B4E"/>
    <w:rPr>
      <w:b/>
      <w:i/>
      <w:u w:val="none"/>
    </w:rPr>
  </w:style>
  <w:style w:type="paragraph" w:styleId="BalloonText">
    <w:name w:val="Balloon Text"/>
    <w:basedOn w:val="Normal"/>
    <w:link w:val="BalloonTextChar"/>
    <w:rsid w:val="004A4B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B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4B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B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4B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4B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4B4E"/>
    <w:pPr>
      <w:spacing w:before="0" w:after="0"/>
    </w:pPr>
  </w:style>
  <w:style w:type="paragraph" w:customStyle="1" w:styleId="BodyTextBold">
    <w:name w:val="Body Text Bold"/>
    <w:basedOn w:val="BodyText"/>
    <w:qFormat/>
    <w:rsid w:val="004A4B4E"/>
    <w:rPr>
      <w:b/>
    </w:rPr>
  </w:style>
  <w:style w:type="character" w:styleId="Hyperlink">
    <w:name w:val="Hyperlink"/>
    <w:basedOn w:val="DefaultParagraphFont"/>
    <w:uiPriority w:val="99"/>
    <w:unhideWhenUsed/>
    <w:rsid w:val="006F08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3461</Characters>
  <Application>Microsoft Office Word</Application>
  <DocSecurity>0</DocSecurity>
  <Lines>108</Lines>
  <Paragraphs>60</Paragraphs>
  <ScaleCrop>false</ScaleCrop>
  <Company>Author-it Software Corporation Ltd.</Company>
  <LinksUpToDate>false</LinksUpToDate>
  <CharactersWithSpaces>3939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CHCEDU013 Facilitate adult learning and development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2023-07-01T03:31:00Z</dcterms:created>
  <dcterms:modified xsi:type="dcterms:W3CDTF">2023-07-01T03:31:00Z</dcterms:modified>
</cp:coreProperties>
</file>