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1F1" w:rsidP="006A21F1">
      <w:pPr>
        <w:pStyle w:val="Title"/>
      </w:pPr>
      <w:r>
        <w:fldChar w:fldCharType="begin"/>
      </w:r>
      <w:r>
        <w:instrText xml:space="preserve"> TITLE   \* MERGEFORMAT </w:instrText>
      </w:r>
      <w:r>
        <w:fldChar w:fldCharType="separate"/>
      </w:r>
      <w:r>
        <w:t>Assessment Requirements for CHCEDU013 Facilitate adult learning and development</w:t>
      </w:r>
      <w:r>
        <w:fldChar w:fldCharType="end"/>
      </w:r>
    </w:p>
    <w:p w:rsidR="006A21F1" w:rsidP="006A21F1">
      <w:pPr>
        <w:pStyle w:val="Version"/>
        <w:sectPr w:rsidSect="001667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788" w:rsidP="00166788">
      <w:pPr>
        <w:pStyle w:val="SuperHeading"/>
      </w:pPr>
      <w:r w:rsidRPr="00166788">
        <w:t>Assessment Requirements for CHCEDU013 Facilitate adult learning and development</w:t>
      </w:r>
    </w:p>
    <w:p w:rsidR="00000000" w:rsidRPr="00166788" w:rsidP="00166788">
      <w:pPr>
        <w:pStyle w:val="Heading1"/>
      </w:pPr>
      <w:bookmarkStart w:id="1" w:name="O_846235"/>
      <w:bookmarkEnd w:id="1"/>
      <w:r w:rsidRPr="00166788">
        <w:t>Modification History</w:t>
      </w:r>
    </w:p>
    <w:tbl>
      <w:tblPr>
        <w:tblW w:w="0" w:type="auto"/>
        <w:tblCellMar>
          <w:left w:w="62" w:type="dxa"/>
          <w:right w:w="62" w:type="dxa"/>
        </w:tblCellMar>
        <w:tblLook w:val="0000"/>
      </w:tblPr>
      <w:tblGrid>
        <w:gridCol w:w="2147"/>
        <w:gridCol w:w="7049"/>
      </w:tblGrid>
      <w:tr w:rsidTr="006A2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788">
            <w:pPr>
              <w:pStyle w:val="BodyText"/>
              <w:rPr>
                <w:lang w:val="en-NZ"/>
              </w:rPr>
            </w:pPr>
            <w:r w:rsidRPr="00166788">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788">
            <w:pPr>
              <w:pStyle w:val="BodyText"/>
              <w:rPr>
                <w:lang w:val="en-NZ"/>
              </w:rPr>
            </w:pPr>
            <w:r w:rsidRPr="00166788">
              <w:t xml:space="preserve">Comments </w:t>
            </w:r>
          </w:p>
        </w:tc>
      </w:tr>
      <w:tr w:rsidTr="006A2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788">
            <w:pPr>
              <w:pStyle w:val="BodyText"/>
              <w:rPr>
                <w:lang w:val="en-NZ"/>
              </w:rPr>
            </w:pPr>
            <w:r w:rsidRPr="00166788">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788" w:rsidP="00166788">
            <w:pPr>
              <w:pStyle w:val="BodyText"/>
            </w:pPr>
            <w:r w:rsidRPr="00166788">
              <w:t xml:space="preserve">This version was released in </w:t>
            </w:r>
            <w:r w:rsidRPr="00166788">
              <w:rPr>
                <w:rStyle w:val="Emphasis"/>
              </w:rPr>
              <w:t>CHC Community Services Training Package release 3.0</w:t>
            </w:r>
            <w:r w:rsidRPr="00166788">
              <w:t xml:space="preserve"> and meets the requirements of the 2012 Standards for Training Packages.</w:t>
            </w:r>
          </w:p>
          <w:p w:rsidR="00000000" w:rsidRPr="00166788" w:rsidP="00166788">
            <w:pPr>
              <w:pStyle w:val="BodyText"/>
            </w:pPr>
          </w:p>
          <w:p w:rsidR="00000000" w:rsidRPr="00166788" w:rsidP="00166788">
            <w:pPr>
              <w:pStyle w:val="BodyText"/>
            </w:pPr>
            <w:r w:rsidRPr="00166788">
              <w:t>Significant changes to the elements and performance criteria</w:t>
            </w:r>
          </w:p>
          <w:p w:rsidR="00000000" w:rsidRPr="00166788" w:rsidP="00166788">
            <w:pPr>
              <w:pStyle w:val="BodyText"/>
            </w:pPr>
            <w:r w:rsidRPr="00166788">
              <w:t xml:space="preserve">New evidence requirements for assessment including volume and frequency requirements </w:t>
            </w:r>
          </w:p>
          <w:p w:rsidR="00000000" w:rsidRPr="00166788" w:rsidP="00166788">
            <w:pPr>
              <w:pStyle w:val="BodyText"/>
            </w:pPr>
            <w:r w:rsidRPr="00166788">
              <w:t>Significant change to knowledge evi</w:t>
            </w:r>
            <w:r w:rsidRPr="00166788">
              <w:t>dence</w:t>
            </w:r>
          </w:p>
          <w:p w:rsidR="00000000" w:rsidRPr="00166788" w:rsidP="00166788">
            <w:pPr>
              <w:pStyle w:val="BodyText"/>
            </w:pPr>
          </w:p>
          <w:p w:rsidR="00000000" w:rsidRPr="00166788" w:rsidP="00166788">
            <w:pPr>
              <w:pStyle w:val="BodyText"/>
            </w:pPr>
            <w:r w:rsidRPr="00166788">
              <w:t>Supersedes CHCCS427B</w:t>
            </w:r>
          </w:p>
        </w:tc>
      </w:tr>
    </w:tbl>
    <w:p w:rsidR="00000000" w:rsidRPr="00166788" w:rsidP="00166788">
      <w:pPr>
        <w:pStyle w:val="BodyText"/>
      </w:pPr>
    </w:p>
    <w:p w:rsidR="00000000" w:rsidRPr="00166788" w:rsidP="00166788">
      <w:pPr>
        <w:pStyle w:val="AllowPageBreak"/>
      </w:pPr>
    </w:p>
    <w:p w:rsidR="00000000" w:rsidRPr="00166788" w:rsidP="00166788">
      <w:pPr>
        <w:pStyle w:val="Heading1"/>
      </w:pPr>
      <w:bookmarkStart w:id="2" w:name="O_846236"/>
      <w:bookmarkEnd w:id="2"/>
      <w:r w:rsidRPr="00166788">
        <w:t>Performance Evidence</w:t>
      </w:r>
    </w:p>
    <w:p w:rsidR="00000000" w:rsidRPr="00166788" w:rsidP="006A21F1">
      <w:pPr>
        <w:pStyle w:val="BodyText"/>
      </w:pPr>
      <w:r w:rsidRPr="00166788">
        <w:t>The candidate must show evidence of the ability to complete tasks outlined in elements and performance criteria of this unit, manage tasks and manage contingencies in the context of the jo</w:t>
      </w:r>
      <w:r w:rsidRPr="00166788">
        <w:t>b role. There must be evidence that the candidate has:</w:t>
      </w:r>
    </w:p>
    <w:p w:rsidR="00000000" w:rsidRPr="00166788" w:rsidP="00166788">
      <w:pPr>
        <w:pStyle w:val="List"/>
      </w:pPr>
      <w:r w:rsidRPr="00166788">
        <w:t>•</w:t>
      </w:r>
      <w:r w:rsidRPr="00166788">
        <w:tab/>
        <w:t>worked collaboratively with at least 3 different people to support their learning and development using structured processes for identifying, and responding to individual learning needs</w:t>
      </w:r>
    </w:p>
    <w:p w:rsidR="00000000" w:rsidRPr="00166788" w:rsidP="00166788">
      <w:pPr>
        <w:pStyle w:val="List"/>
      </w:pPr>
      <w:r w:rsidRPr="00166788">
        <w:t>•</w:t>
      </w:r>
      <w:r w:rsidRPr="00166788">
        <w:tab/>
        <w:t>established</w:t>
      </w:r>
      <w:r w:rsidRPr="00166788">
        <w:t xml:space="preserve"> and developed positive learning relationships using interpersonal and communication skills.</w:t>
      </w:r>
    </w:p>
    <w:p w:rsidR="00000000" w:rsidRPr="00166788" w:rsidP="00166788">
      <w:pPr>
        <w:pStyle w:val="AllowPageBreak"/>
      </w:pPr>
    </w:p>
    <w:p w:rsidR="00000000" w:rsidRPr="00166788" w:rsidP="00166788">
      <w:pPr>
        <w:pStyle w:val="Heading1"/>
      </w:pPr>
      <w:bookmarkStart w:id="3" w:name="O_846237"/>
      <w:bookmarkEnd w:id="3"/>
      <w:r w:rsidRPr="00166788">
        <w:t>Knowledge Evidence</w:t>
      </w:r>
    </w:p>
    <w:p w:rsidR="00000000" w:rsidRPr="00166788" w:rsidP="006A21F1">
      <w:pPr>
        <w:pStyle w:val="BodyText"/>
      </w:pPr>
      <w:r w:rsidRPr="00166788">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166788">
        <w:t>of:</w:t>
      </w:r>
    </w:p>
    <w:p w:rsidR="00000000" w:rsidRPr="00166788" w:rsidP="00166788">
      <w:pPr>
        <w:pStyle w:val="List"/>
      </w:pPr>
      <w:r w:rsidRPr="00166788">
        <w:t>•</w:t>
      </w:r>
      <w:r w:rsidRPr="00166788">
        <w:tab/>
        <w:t>legal and ethical considerations, and how these are applied in organisations and individual practice</w:t>
      </w:r>
    </w:p>
    <w:p w:rsidR="00000000" w:rsidRPr="00166788" w:rsidP="00166788">
      <w:pPr>
        <w:pStyle w:val="List2"/>
      </w:pPr>
      <w:r>
        <w:t>•</w:t>
      </w:r>
      <w:r>
        <w:tab/>
      </w:r>
      <w:r w:rsidRPr="00166788">
        <w:t>codes of practice</w:t>
      </w:r>
    </w:p>
    <w:p w:rsidR="00000000" w:rsidRPr="00166788" w:rsidP="00166788">
      <w:pPr>
        <w:pStyle w:val="List2"/>
      </w:pPr>
      <w:r>
        <w:t>•</w:t>
      </w:r>
      <w:r>
        <w:tab/>
      </w:r>
      <w:r w:rsidRPr="00166788">
        <w:t>discrimination</w:t>
      </w:r>
    </w:p>
    <w:p w:rsidR="00000000" w:rsidRPr="00166788" w:rsidP="00166788">
      <w:pPr>
        <w:pStyle w:val="List2"/>
      </w:pPr>
      <w:r>
        <w:t>•</w:t>
      </w:r>
      <w:r>
        <w:tab/>
      </w:r>
      <w:r w:rsidRPr="00166788">
        <w:t xml:space="preserve">duty of care </w:t>
      </w:r>
    </w:p>
    <w:p w:rsidR="00000000" w:rsidRPr="00166788" w:rsidP="00166788">
      <w:pPr>
        <w:pStyle w:val="List2"/>
      </w:pPr>
      <w:r>
        <w:t>•</w:t>
      </w:r>
      <w:r>
        <w:tab/>
      </w:r>
      <w:r w:rsidRPr="00166788">
        <w:t>privacy, confidentiality and disclosure</w:t>
      </w:r>
    </w:p>
    <w:p w:rsidR="00000000" w:rsidRPr="00166788" w:rsidP="00166788">
      <w:pPr>
        <w:pStyle w:val="List2"/>
      </w:pPr>
      <w:r>
        <w:t>•</w:t>
      </w:r>
      <w:r>
        <w:tab/>
      </w:r>
      <w:r w:rsidRPr="00166788">
        <w:t xml:space="preserve">records management </w:t>
      </w:r>
    </w:p>
    <w:p w:rsidR="00000000" w:rsidRPr="00166788" w:rsidP="00166788">
      <w:pPr>
        <w:pStyle w:val="List2"/>
      </w:pPr>
      <w:r>
        <w:t>•</w:t>
      </w:r>
      <w:r>
        <w:tab/>
      </w:r>
      <w:r w:rsidRPr="00166788">
        <w:t>work role boundaries – respons</w:t>
      </w:r>
      <w:r w:rsidRPr="00166788">
        <w:t xml:space="preserve">ibilities and limitations </w:t>
      </w:r>
    </w:p>
    <w:p w:rsidR="00000000" w:rsidRPr="00166788" w:rsidP="00166788">
      <w:pPr>
        <w:pStyle w:val="List2"/>
      </w:pPr>
      <w:r>
        <w:t>•</w:t>
      </w:r>
      <w:r>
        <w:tab/>
      </w:r>
      <w:r w:rsidRPr="00166788">
        <w:t>work health and safety</w:t>
      </w:r>
    </w:p>
    <w:p w:rsidR="00000000" w:rsidRPr="00166788" w:rsidP="00166788">
      <w:pPr>
        <w:pStyle w:val="List"/>
      </w:pPr>
      <w:r w:rsidRPr="00166788">
        <w:t>•</w:t>
      </w:r>
      <w:r w:rsidRPr="00166788">
        <w:tab/>
        <w:t>principles of person-centred practice</w:t>
      </w:r>
    </w:p>
    <w:p w:rsidR="00000000" w:rsidRPr="00166788" w:rsidP="00166788">
      <w:pPr>
        <w:pStyle w:val="List"/>
      </w:pPr>
      <w:r w:rsidRPr="00166788">
        <w:t>•</w:t>
      </w:r>
      <w:r w:rsidRPr="00166788">
        <w:tab/>
        <w:t>change processes, including:</w:t>
      </w:r>
    </w:p>
    <w:p w:rsidR="00000000" w:rsidRPr="00166788" w:rsidP="00166788">
      <w:pPr>
        <w:pStyle w:val="List2"/>
      </w:pPr>
      <w:r>
        <w:t>•</w:t>
      </w:r>
      <w:r>
        <w:tab/>
      </w:r>
      <w:r w:rsidRPr="00166788">
        <w:t>how people work through change</w:t>
      </w:r>
    </w:p>
    <w:p w:rsidR="00000000" w:rsidRPr="00166788" w:rsidP="00166788">
      <w:pPr>
        <w:pStyle w:val="List2"/>
      </w:pPr>
      <w:r>
        <w:t>•</w:t>
      </w:r>
      <w:r>
        <w:tab/>
      </w:r>
      <w:r w:rsidRPr="00166788">
        <w:t>behaviour associated with change</w:t>
      </w:r>
    </w:p>
    <w:p w:rsidR="00000000" w:rsidRPr="00166788" w:rsidP="00166788">
      <w:pPr>
        <w:pStyle w:val="List"/>
      </w:pPr>
      <w:r w:rsidRPr="00166788">
        <w:t>•</w:t>
      </w:r>
      <w:r w:rsidRPr="00166788">
        <w:tab/>
        <w:t>needs and characteristics of individual learners and how they m</w:t>
      </w:r>
      <w:r w:rsidRPr="00166788">
        <w:t>ay be impacted by</w:t>
      </w:r>
    </w:p>
    <w:p w:rsidR="00000000" w:rsidRPr="00166788" w:rsidP="00166788">
      <w:pPr>
        <w:pStyle w:val="List2"/>
      </w:pPr>
      <w:r>
        <w:t>•</w:t>
      </w:r>
      <w:r>
        <w:tab/>
      </w:r>
      <w:r w:rsidRPr="00166788">
        <w:t>cultural background and needs</w:t>
      </w:r>
    </w:p>
    <w:p w:rsidR="00000000" w:rsidRPr="00166788" w:rsidP="00166788">
      <w:pPr>
        <w:pStyle w:val="List2"/>
      </w:pPr>
      <w:r>
        <w:t>•</w:t>
      </w:r>
      <w:r>
        <w:tab/>
      </w:r>
      <w:r w:rsidRPr="00166788">
        <w:t>employment status</w:t>
      </w:r>
    </w:p>
    <w:p w:rsidR="00000000" w:rsidRPr="00166788" w:rsidP="00166788">
      <w:pPr>
        <w:pStyle w:val="List2"/>
      </w:pPr>
      <w:r>
        <w:t>•</w:t>
      </w:r>
      <w:r>
        <w:tab/>
      </w:r>
      <w:r w:rsidRPr="00166788">
        <w:t>language, literacy and numeracy requirements</w:t>
      </w:r>
    </w:p>
    <w:p w:rsidR="00000000" w:rsidRPr="00166788" w:rsidP="00166788">
      <w:pPr>
        <w:pStyle w:val="List2"/>
      </w:pPr>
      <w:r>
        <w:t>•</w:t>
      </w:r>
      <w:r>
        <w:tab/>
      </w:r>
      <w:r w:rsidRPr="00166788">
        <w:t>length of time resident in Australia</w:t>
      </w:r>
    </w:p>
    <w:p w:rsidR="00000000" w:rsidRPr="00166788" w:rsidP="00166788">
      <w:pPr>
        <w:pStyle w:val="List2"/>
      </w:pPr>
      <w:r>
        <w:t>•</w:t>
      </w:r>
      <w:r>
        <w:tab/>
      </w:r>
      <w:r w:rsidRPr="00166788">
        <w:t>level of formal schooling in Australia or overseas</w:t>
      </w:r>
    </w:p>
    <w:p w:rsidR="00000000" w:rsidRPr="00166788" w:rsidP="00166788">
      <w:pPr>
        <w:pStyle w:val="List2"/>
      </w:pPr>
      <w:r>
        <w:t>•</w:t>
      </w:r>
      <w:r>
        <w:tab/>
      </w:r>
      <w:r w:rsidRPr="00166788">
        <w:t>level of maturity</w:t>
      </w:r>
    </w:p>
    <w:p w:rsidR="00000000" w:rsidRPr="00166788" w:rsidP="00166788">
      <w:pPr>
        <w:pStyle w:val="List2"/>
      </w:pPr>
      <w:r>
        <w:t>•</w:t>
      </w:r>
      <w:r>
        <w:tab/>
      </w:r>
      <w:r w:rsidRPr="00166788">
        <w:t>past learning experiences</w:t>
      </w:r>
    </w:p>
    <w:p w:rsidR="00000000" w:rsidRPr="00166788" w:rsidP="00166788">
      <w:pPr>
        <w:pStyle w:val="List2"/>
      </w:pPr>
      <w:r>
        <w:t>•</w:t>
      </w:r>
      <w:r>
        <w:tab/>
      </w:r>
      <w:r w:rsidRPr="00166788">
        <w:t>preferred learning styles</w:t>
      </w:r>
    </w:p>
    <w:p w:rsidR="00000000" w:rsidRPr="00166788" w:rsidP="00166788">
      <w:pPr>
        <w:pStyle w:val="List2"/>
      </w:pPr>
      <w:r>
        <w:t>•</w:t>
      </w:r>
      <w:r>
        <w:tab/>
      </w:r>
      <w:r w:rsidRPr="00166788">
        <w:t>specific physical or psychological needs</w:t>
      </w:r>
    </w:p>
    <w:p w:rsidR="00000000" w:rsidRPr="00166788" w:rsidP="00166788">
      <w:pPr>
        <w:pStyle w:val="List"/>
      </w:pPr>
      <w:r w:rsidRPr="00166788">
        <w:t>•</w:t>
      </w:r>
      <w:r w:rsidRPr="00166788">
        <w:tab/>
        <w:t>types of inclusions in an individualised learning plan</w:t>
      </w:r>
    </w:p>
    <w:p w:rsidR="00000000" w:rsidRPr="00166788" w:rsidP="00166788">
      <w:pPr>
        <w:pStyle w:val="List2"/>
      </w:pPr>
      <w:r>
        <w:t>•</w:t>
      </w:r>
      <w:r>
        <w:tab/>
      </w:r>
      <w:r w:rsidRPr="00166788">
        <w:t>contingency plans</w:t>
      </w:r>
    </w:p>
    <w:p w:rsidR="00000000" w:rsidRPr="00166788" w:rsidP="00166788">
      <w:pPr>
        <w:pStyle w:val="List2"/>
      </w:pPr>
      <w:r>
        <w:t>•</w:t>
      </w:r>
      <w:r>
        <w:tab/>
      </w:r>
      <w:r w:rsidRPr="00166788">
        <w:t xml:space="preserve">goals to be achieved </w:t>
      </w:r>
    </w:p>
    <w:p w:rsidR="00000000" w:rsidRPr="00166788" w:rsidP="00166788">
      <w:pPr>
        <w:pStyle w:val="List2"/>
      </w:pPr>
      <w:r>
        <w:t>•</w:t>
      </w:r>
      <w:r>
        <w:tab/>
      </w:r>
      <w:r w:rsidRPr="00166788">
        <w:t>logistics of the learning relationship</w:t>
      </w:r>
    </w:p>
    <w:p w:rsidR="00000000" w:rsidRPr="00166788" w:rsidP="00166788">
      <w:pPr>
        <w:pStyle w:val="List3"/>
      </w:pPr>
      <w:r>
        <w:t>•</w:t>
      </w:r>
      <w:r>
        <w:tab/>
      </w:r>
      <w:r w:rsidRPr="00166788">
        <w:t>period of relationship</w:t>
      </w:r>
    </w:p>
    <w:p w:rsidR="00000000" w:rsidRPr="00166788" w:rsidP="00166788">
      <w:pPr>
        <w:pStyle w:val="List3"/>
      </w:pPr>
      <w:r>
        <w:t>•</w:t>
      </w:r>
      <w:r>
        <w:tab/>
      </w:r>
      <w:r w:rsidRPr="00166788">
        <w:t>frequency of meetings and length of sessions</w:t>
      </w:r>
    </w:p>
    <w:p w:rsidR="00000000" w:rsidRPr="00166788" w:rsidP="00166788">
      <w:pPr>
        <w:pStyle w:val="List3"/>
      </w:pPr>
      <w:r>
        <w:t>•</w:t>
      </w:r>
      <w:r>
        <w:tab/>
      </w:r>
      <w:r w:rsidRPr="00166788">
        <w:t>location of meetings or contact</w:t>
      </w:r>
    </w:p>
    <w:p w:rsidR="00000000" w:rsidRPr="00166788" w:rsidP="00166788">
      <w:pPr>
        <w:pStyle w:val="List2"/>
      </w:pPr>
      <w:r>
        <w:t>•</w:t>
      </w:r>
      <w:r>
        <w:tab/>
      </w:r>
      <w:r w:rsidRPr="00166788">
        <w:t>structure of the learning relationship:</w:t>
      </w:r>
    </w:p>
    <w:p w:rsidR="00000000" w:rsidRPr="00166788" w:rsidP="00166788">
      <w:pPr>
        <w:pStyle w:val="List3"/>
      </w:pPr>
      <w:r>
        <w:t>•</w:t>
      </w:r>
      <w:r>
        <w:tab/>
      </w:r>
      <w:r w:rsidRPr="00166788">
        <w:t>activities to be undertaken</w:t>
      </w:r>
    </w:p>
    <w:p w:rsidR="00000000" w:rsidRPr="00166788" w:rsidP="00166788">
      <w:pPr>
        <w:pStyle w:val="List3"/>
      </w:pPr>
      <w:r>
        <w:t>•</w:t>
      </w:r>
      <w:r>
        <w:tab/>
      </w:r>
      <w:r w:rsidRPr="00166788">
        <w:t>monitoring processes</w:t>
      </w:r>
    </w:p>
    <w:p w:rsidR="00000000" w:rsidRPr="00166788" w:rsidP="00166788">
      <w:pPr>
        <w:pStyle w:val="List3"/>
      </w:pPr>
      <w:r>
        <w:t>•</w:t>
      </w:r>
      <w:r>
        <w:tab/>
      </w:r>
      <w:r w:rsidRPr="00166788">
        <w:t>tools and equipment needed</w:t>
      </w:r>
    </w:p>
    <w:p w:rsidR="00000000" w:rsidRPr="00166788" w:rsidP="00166788">
      <w:pPr>
        <w:pStyle w:val="List3"/>
      </w:pPr>
      <w:r>
        <w:t>•</w:t>
      </w:r>
      <w:r>
        <w:tab/>
      </w:r>
      <w:r w:rsidRPr="00166788">
        <w:t>shadowing</w:t>
      </w:r>
    </w:p>
    <w:p w:rsidR="00000000" w:rsidRPr="00166788" w:rsidP="00166788">
      <w:pPr>
        <w:pStyle w:val="List2"/>
      </w:pPr>
      <w:r>
        <w:t>•</w:t>
      </w:r>
      <w:r>
        <w:tab/>
      </w:r>
      <w:r w:rsidRPr="00166788">
        <w:t>WHS considerations</w:t>
      </w:r>
    </w:p>
    <w:p w:rsidR="00000000" w:rsidRPr="00166788" w:rsidP="00166788">
      <w:pPr>
        <w:pStyle w:val="List"/>
      </w:pPr>
      <w:r w:rsidRPr="00166788">
        <w:t>•</w:t>
      </w:r>
      <w:r w:rsidRPr="00166788">
        <w:tab/>
        <w:t>techniques to faci</w:t>
      </w:r>
      <w:r w:rsidRPr="00166788">
        <w:t>litate individual learning</w:t>
      </w:r>
    </w:p>
    <w:p w:rsidR="00000000" w:rsidRPr="00166788" w:rsidP="00166788">
      <w:pPr>
        <w:pStyle w:val="List"/>
      </w:pPr>
      <w:r w:rsidRPr="00166788">
        <w:t>•</w:t>
      </w:r>
      <w:r w:rsidRPr="00166788">
        <w:tab/>
        <w:t>different learning styles and their features, including</w:t>
      </w:r>
    </w:p>
    <w:p w:rsidR="00000000" w:rsidRPr="00166788" w:rsidP="00166788">
      <w:pPr>
        <w:pStyle w:val="List2"/>
      </w:pPr>
      <w:r>
        <w:t>•</w:t>
      </w:r>
      <w:r>
        <w:tab/>
      </w:r>
      <w:r w:rsidRPr="00166788">
        <w:t>activist</w:t>
      </w:r>
    </w:p>
    <w:p w:rsidR="00000000" w:rsidRPr="00166788" w:rsidP="00166788">
      <w:pPr>
        <w:pStyle w:val="List2"/>
      </w:pPr>
      <w:r>
        <w:t>•</w:t>
      </w:r>
      <w:r>
        <w:tab/>
      </w:r>
      <w:r w:rsidRPr="00166788">
        <w:t>auditory</w:t>
      </w:r>
    </w:p>
    <w:p w:rsidR="00000000" w:rsidRPr="00166788" w:rsidP="00166788">
      <w:pPr>
        <w:pStyle w:val="List2"/>
      </w:pPr>
      <w:r>
        <w:t>•</w:t>
      </w:r>
      <w:r>
        <w:tab/>
      </w:r>
      <w:r w:rsidRPr="00166788">
        <w:t>global and analytical</w:t>
      </w:r>
    </w:p>
    <w:p w:rsidR="00000000" w:rsidRPr="00166788" w:rsidP="00166788">
      <w:pPr>
        <w:pStyle w:val="List2"/>
      </w:pPr>
      <w:r>
        <w:t>•</w:t>
      </w:r>
      <w:r>
        <w:tab/>
      </w:r>
      <w:r w:rsidRPr="00166788">
        <w:t>kinaesthetic</w:t>
      </w:r>
    </w:p>
    <w:p w:rsidR="00000000" w:rsidRPr="00166788" w:rsidP="00166788">
      <w:pPr>
        <w:pStyle w:val="List2"/>
      </w:pPr>
      <w:r>
        <w:t>•</w:t>
      </w:r>
      <w:r>
        <w:tab/>
      </w:r>
      <w:r w:rsidRPr="00166788">
        <w:t>pragmatic</w:t>
      </w:r>
    </w:p>
    <w:p w:rsidR="00000000" w:rsidRPr="00166788" w:rsidP="00166788">
      <w:pPr>
        <w:pStyle w:val="List2"/>
      </w:pPr>
      <w:r>
        <w:t>•</w:t>
      </w:r>
      <w:r>
        <w:tab/>
      </w:r>
      <w:r w:rsidRPr="00166788">
        <w:t>reflective</w:t>
      </w:r>
    </w:p>
    <w:p w:rsidR="00000000" w:rsidRPr="00166788" w:rsidP="00166788">
      <w:pPr>
        <w:pStyle w:val="List2"/>
      </w:pPr>
      <w:r>
        <w:t>•</w:t>
      </w:r>
      <w:r>
        <w:tab/>
      </w:r>
      <w:r w:rsidRPr="00166788">
        <w:t>tactile</w:t>
      </w:r>
    </w:p>
    <w:p w:rsidR="00000000" w:rsidRPr="00166788" w:rsidP="00166788">
      <w:pPr>
        <w:pStyle w:val="List2"/>
      </w:pPr>
      <w:r>
        <w:t>•</w:t>
      </w:r>
      <w:r>
        <w:tab/>
      </w:r>
      <w:r w:rsidRPr="00166788">
        <w:t>theoretical</w:t>
      </w:r>
    </w:p>
    <w:p w:rsidR="00000000" w:rsidRPr="00166788" w:rsidP="00166788">
      <w:pPr>
        <w:pStyle w:val="List"/>
      </w:pPr>
      <w:r w:rsidRPr="00166788">
        <w:t>•</w:t>
      </w:r>
      <w:r w:rsidRPr="00166788">
        <w:tab/>
        <w:t>effects of verbal and non-verbal communication, such as</w:t>
      </w:r>
    </w:p>
    <w:p w:rsidR="00000000" w:rsidRPr="00166788" w:rsidP="00166788">
      <w:pPr>
        <w:pStyle w:val="List2"/>
      </w:pPr>
      <w:r>
        <w:t>•</w:t>
      </w:r>
      <w:r>
        <w:tab/>
      </w:r>
      <w:r w:rsidRPr="00166788">
        <w:t>h</w:t>
      </w:r>
      <w:r w:rsidRPr="00166788">
        <w:t>ow to interpret behaviour</w:t>
      </w:r>
    </w:p>
    <w:p w:rsidR="00000000" w:rsidRPr="00166788" w:rsidP="00166788">
      <w:pPr>
        <w:pStyle w:val="List2"/>
      </w:pPr>
      <w:r>
        <w:t>•</w:t>
      </w:r>
      <w:r>
        <w:tab/>
      </w:r>
      <w:r w:rsidRPr="00166788">
        <w:t>how to model behaviour and values</w:t>
      </w:r>
    </w:p>
    <w:p w:rsidR="00000000" w:rsidRPr="00166788" w:rsidP="00166788">
      <w:pPr>
        <w:pStyle w:val="List"/>
      </w:pPr>
      <w:r w:rsidRPr="00166788">
        <w:t>•</w:t>
      </w:r>
      <w:r w:rsidRPr="00166788">
        <w:tab/>
        <w:t>learner cues</w:t>
      </w:r>
    </w:p>
    <w:p w:rsidR="00000000" w:rsidRPr="00166788" w:rsidP="00166788">
      <w:pPr>
        <w:pStyle w:val="List2"/>
      </w:pPr>
      <w:r>
        <w:t>•</w:t>
      </w:r>
      <w:r>
        <w:tab/>
      </w:r>
      <w:r w:rsidRPr="00166788">
        <w:t>evidence of frustration, distraction, stress</w:t>
      </w:r>
    </w:p>
    <w:p w:rsidR="00000000" w:rsidRPr="00166788" w:rsidP="00166788">
      <w:pPr>
        <w:pStyle w:val="List2"/>
      </w:pPr>
      <w:r>
        <w:t>•</w:t>
      </w:r>
      <w:r>
        <w:tab/>
      </w:r>
      <w:r w:rsidRPr="00166788">
        <w:t>evidence of problems or issues which may be personal or related to the individualised learning</w:t>
      </w:r>
    </w:p>
    <w:p w:rsidR="00000000" w:rsidRPr="00166788" w:rsidP="00166788">
      <w:pPr>
        <w:pStyle w:val="List2"/>
      </w:pPr>
      <w:r>
        <w:t>•</w:t>
      </w:r>
      <w:r>
        <w:tab/>
      </w:r>
      <w:r w:rsidRPr="00166788">
        <w:t>level of communication and interaction</w:t>
      </w:r>
    </w:p>
    <w:p w:rsidR="00000000" w:rsidRPr="00166788" w:rsidP="00166788">
      <w:pPr>
        <w:pStyle w:val="List2"/>
      </w:pPr>
      <w:r>
        <w:t>•</w:t>
      </w:r>
      <w:r>
        <w:tab/>
      </w:r>
      <w:r w:rsidRPr="00166788">
        <w:t>level of dependence or independence</w:t>
      </w:r>
    </w:p>
    <w:p w:rsidR="00000000" w:rsidRPr="00166788" w:rsidP="00166788">
      <w:pPr>
        <w:pStyle w:val="List2"/>
      </w:pPr>
      <w:r>
        <w:t>•</w:t>
      </w:r>
      <w:r>
        <w:tab/>
      </w:r>
      <w:r w:rsidRPr="00166788">
        <w:t>level of ease or difficulty in undertaking learning activities</w:t>
      </w:r>
    </w:p>
    <w:p w:rsidR="00000000" w:rsidRPr="00166788" w:rsidP="00166788">
      <w:pPr>
        <w:pStyle w:val="List2"/>
      </w:pPr>
      <w:r>
        <w:t>•</w:t>
      </w:r>
      <w:r>
        <w:tab/>
      </w:r>
      <w:r w:rsidRPr="00166788">
        <w:t>level of engagement or disengagement</w:t>
      </w:r>
    </w:p>
    <w:p w:rsidR="00000000" w:rsidRPr="00166788" w:rsidP="00166788">
      <w:pPr>
        <w:pStyle w:val="List2"/>
      </w:pPr>
      <w:r>
        <w:t>•</w:t>
      </w:r>
      <w:r>
        <w:tab/>
      </w:r>
      <w:r w:rsidRPr="00166788">
        <w:t>regular or irregular attendance</w:t>
      </w:r>
    </w:p>
    <w:p w:rsidR="00000000" w:rsidRPr="00166788" w:rsidP="00166788">
      <w:pPr>
        <w:pStyle w:val="List2"/>
      </w:pPr>
      <w:r>
        <w:t>•</w:t>
      </w:r>
      <w:r>
        <w:tab/>
      </w:r>
      <w:r w:rsidRPr="00166788">
        <w:t>stagnation in learning</w:t>
      </w:r>
    </w:p>
    <w:p w:rsidR="00000000" w:rsidRPr="00166788" w:rsidP="00166788">
      <w:pPr>
        <w:pStyle w:val="List"/>
      </w:pPr>
      <w:r w:rsidRPr="00166788">
        <w:t>•</w:t>
      </w:r>
      <w:r w:rsidRPr="00166788">
        <w:tab/>
        <w:t xml:space="preserve">how to create </w:t>
      </w:r>
      <w:r w:rsidRPr="00166788">
        <w:t>or adapt new learning activities as well as other learning options and referrals</w:t>
      </w:r>
    </w:p>
    <w:p w:rsidR="00000000" w:rsidRPr="00166788" w:rsidP="00166788">
      <w:pPr>
        <w:pStyle w:val="List"/>
      </w:pPr>
      <w:r w:rsidRPr="00166788">
        <w:t>•</w:t>
      </w:r>
      <w:r w:rsidRPr="00166788">
        <w:tab/>
        <w:t>types of structured learning activities and how they are used, including</w:t>
      </w:r>
    </w:p>
    <w:p w:rsidR="00000000" w:rsidRPr="00166788" w:rsidP="00166788">
      <w:pPr>
        <w:pStyle w:val="List2"/>
      </w:pPr>
      <w:r>
        <w:t>•</w:t>
      </w:r>
      <w:r>
        <w:tab/>
      </w:r>
      <w:r w:rsidRPr="00166788">
        <w:t>demonstrations and role plays</w:t>
      </w:r>
    </w:p>
    <w:p w:rsidR="00000000" w:rsidRPr="00166788" w:rsidP="00166788">
      <w:pPr>
        <w:pStyle w:val="List2"/>
      </w:pPr>
      <w:r>
        <w:t>•</w:t>
      </w:r>
      <w:r>
        <w:tab/>
      </w:r>
      <w:r w:rsidRPr="00166788">
        <w:t>direction, guidance and mutual discussion</w:t>
      </w:r>
    </w:p>
    <w:p w:rsidR="00000000" w:rsidRPr="00166788" w:rsidP="00166788">
      <w:pPr>
        <w:pStyle w:val="List2"/>
      </w:pPr>
      <w:r>
        <w:t>•</w:t>
      </w:r>
      <w:r>
        <w:tab/>
      </w:r>
      <w:r w:rsidRPr="00166788">
        <w:t>learning journal</w:t>
      </w:r>
    </w:p>
    <w:p w:rsidR="00000000" w:rsidRPr="00166788" w:rsidP="00166788">
      <w:pPr>
        <w:pStyle w:val="List2"/>
      </w:pPr>
      <w:r>
        <w:t>•</w:t>
      </w:r>
      <w:r>
        <w:tab/>
      </w:r>
      <w:r w:rsidRPr="00166788">
        <w:t>pra</w:t>
      </w:r>
      <w:r w:rsidRPr="00166788">
        <w:t>ctice opportunities</w:t>
      </w:r>
    </w:p>
    <w:p w:rsidR="00000000" w:rsidRPr="00166788" w:rsidP="00166788">
      <w:pPr>
        <w:pStyle w:val="List2"/>
      </w:pPr>
      <w:r>
        <w:t>•</w:t>
      </w:r>
      <w:r>
        <w:tab/>
      </w:r>
      <w:r w:rsidRPr="00166788">
        <w:t>projects</w:t>
      </w:r>
    </w:p>
    <w:p w:rsidR="00000000" w:rsidRPr="00166788" w:rsidP="00166788">
      <w:pPr>
        <w:pStyle w:val="List2"/>
      </w:pPr>
      <w:r>
        <w:t>•</w:t>
      </w:r>
      <w:r>
        <w:tab/>
      </w:r>
      <w:r w:rsidRPr="00166788">
        <w:t>readings and research</w:t>
      </w:r>
    </w:p>
    <w:p w:rsidR="00000000" w:rsidRPr="00166788" w:rsidP="00166788">
      <w:pPr>
        <w:pStyle w:val="List2"/>
      </w:pPr>
      <w:r>
        <w:t>•</w:t>
      </w:r>
      <w:r>
        <w:tab/>
      </w:r>
      <w:r w:rsidRPr="00166788">
        <w:t>role modelling</w:t>
      </w:r>
    </w:p>
    <w:p w:rsidR="00000000" w:rsidRPr="00166788" w:rsidP="00166788">
      <w:pPr>
        <w:pStyle w:val="List2"/>
      </w:pPr>
      <w:r>
        <w:t>•</w:t>
      </w:r>
      <w:r>
        <w:tab/>
      </w:r>
      <w:r w:rsidRPr="00166788">
        <w:t>video and audio analysis</w:t>
      </w:r>
    </w:p>
    <w:p w:rsidR="00000000" w:rsidRPr="00166788" w:rsidP="00166788">
      <w:pPr>
        <w:pStyle w:val="List2"/>
      </w:pPr>
      <w:r>
        <w:t>•</w:t>
      </w:r>
      <w:r>
        <w:tab/>
      </w:r>
      <w:r w:rsidRPr="00166788">
        <w:t>written exercises</w:t>
      </w:r>
    </w:p>
    <w:p w:rsidR="00000000" w:rsidRPr="00166788" w:rsidP="00166788">
      <w:pPr>
        <w:pStyle w:val="List"/>
      </w:pPr>
      <w:r w:rsidRPr="00166788">
        <w:t>•</w:t>
      </w:r>
      <w:r w:rsidRPr="00166788">
        <w:tab/>
        <w:t>learning cycle, including</w:t>
      </w:r>
    </w:p>
    <w:p w:rsidR="00000000" w:rsidRPr="00166788" w:rsidP="00166788">
      <w:pPr>
        <w:pStyle w:val="List2"/>
      </w:pPr>
      <w:r w:rsidRPr="00166788">
        <w:t>­</w:t>
      </w:r>
      <w:r w:rsidRPr="00166788">
        <w:tab/>
        <w:t>concrete experience</w:t>
      </w:r>
    </w:p>
    <w:p w:rsidR="00000000" w:rsidRPr="00166788" w:rsidP="00166788">
      <w:pPr>
        <w:pStyle w:val="List2"/>
      </w:pPr>
      <w:r w:rsidRPr="00166788">
        <w:t>­</w:t>
      </w:r>
      <w:r w:rsidRPr="00166788">
        <w:tab/>
        <w:t>observation and reflection</w:t>
      </w:r>
    </w:p>
    <w:p w:rsidR="00000000" w:rsidRPr="00166788" w:rsidP="00166788">
      <w:pPr>
        <w:pStyle w:val="List2"/>
      </w:pPr>
      <w:r w:rsidRPr="00166788">
        <w:t>­</w:t>
      </w:r>
      <w:r w:rsidRPr="00166788">
        <w:tab/>
        <w:t>concept formation</w:t>
      </w:r>
    </w:p>
    <w:p w:rsidR="00000000" w:rsidRPr="00166788" w:rsidP="00166788">
      <w:pPr>
        <w:pStyle w:val="List2"/>
      </w:pPr>
      <w:r w:rsidRPr="00166788">
        <w:t>­</w:t>
      </w:r>
      <w:r w:rsidRPr="00166788">
        <w:tab/>
        <w:t>testing new learning</w:t>
      </w:r>
    </w:p>
    <w:p w:rsidR="00000000" w:rsidRPr="00166788" w:rsidP="00166788">
      <w:pPr>
        <w:pStyle w:val="List"/>
      </w:pPr>
      <w:r w:rsidRPr="00166788">
        <w:t>•</w:t>
      </w:r>
      <w:r w:rsidRPr="00166788">
        <w:tab/>
        <w:t>adult learnin</w:t>
      </w:r>
      <w:r w:rsidRPr="00166788">
        <w:t>g principles</w:t>
      </w:r>
    </w:p>
    <w:p w:rsidR="00000000" w:rsidRPr="00166788" w:rsidP="00166788">
      <w:pPr>
        <w:pStyle w:val="List"/>
      </w:pPr>
      <w:r w:rsidRPr="00166788">
        <w:t>•</w:t>
      </w:r>
      <w:r w:rsidRPr="00166788">
        <w:tab/>
        <w:t>learner cues that may reflect difficulties with individual learning relationships</w:t>
      </w:r>
    </w:p>
    <w:p w:rsidR="00000000" w:rsidRPr="00166788" w:rsidP="00166788">
      <w:pPr>
        <w:pStyle w:val="List"/>
      </w:pPr>
      <w:r w:rsidRPr="00166788">
        <w:t>•</w:t>
      </w:r>
      <w:r w:rsidRPr="00166788">
        <w:tab/>
        <w:t>sources and nature of external support services</w:t>
      </w:r>
    </w:p>
    <w:p w:rsidR="00000000" w:rsidRPr="00166788" w:rsidP="00166788">
      <w:pPr>
        <w:pStyle w:val="List"/>
      </w:pPr>
      <w:r w:rsidRPr="00166788">
        <w:t>•</w:t>
      </w:r>
      <w:r w:rsidRPr="00166788">
        <w:tab/>
        <w:t>signs of readiness for closure of learning relationship, including</w:t>
      </w:r>
    </w:p>
    <w:p w:rsidR="00000000" w:rsidRPr="00166788" w:rsidP="00166788">
      <w:pPr>
        <w:pStyle w:val="List2"/>
      </w:pPr>
      <w:r w:rsidRPr="00166788">
        <w:t>­</w:t>
      </w:r>
      <w:r w:rsidRPr="00166788">
        <w:tab/>
        <w:t>level of independence in learning</w:t>
      </w:r>
    </w:p>
    <w:p w:rsidR="00000000" w:rsidRPr="00166788" w:rsidP="00166788">
      <w:pPr>
        <w:pStyle w:val="List2"/>
      </w:pPr>
      <w:r w:rsidRPr="00166788">
        <w:t>­</w:t>
      </w:r>
      <w:r w:rsidRPr="00166788">
        <w:tab/>
      </w:r>
      <w:r w:rsidRPr="00166788">
        <w:t xml:space="preserve">measure of improvement </w:t>
      </w:r>
    </w:p>
    <w:p w:rsidR="00000000" w:rsidRPr="00166788" w:rsidP="00166788">
      <w:pPr>
        <w:pStyle w:val="List2"/>
      </w:pPr>
      <w:r w:rsidRPr="00166788">
        <w:t>­</w:t>
      </w:r>
      <w:r w:rsidRPr="00166788">
        <w:tab/>
        <w:t>readiness to maintain learning through other means or modes</w:t>
      </w:r>
    </w:p>
    <w:p w:rsidR="00000000" w:rsidRPr="00166788" w:rsidP="00166788">
      <w:pPr>
        <w:pStyle w:val="List2"/>
      </w:pPr>
      <w:r w:rsidRPr="00166788">
        <w:t>­</w:t>
      </w:r>
      <w:r w:rsidRPr="00166788">
        <w:tab/>
        <w:t>self-assessment by the learner</w:t>
      </w:r>
    </w:p>
    <w:p w:rsidR="00000000" w:rsidRPr="00166788" w:rsidP="00166788">
      <w:pPr>
        <w:pStyle w:val="List2"/>
      </w:pPr>
      <w:r w:rsidRPr="00166788">
        <w:t>­</w:t>
      </w:r>
      <w:r w:rsidRPr="00166788">
        <w:tab/>
        <w:t>severe or fixed blockages in the relationship</w:t>
      </w:r>
    </w:p>
    <w:p w:rsidR="00000000" w:rsidRPr="00166788" w:rsidP="00166788">
      <w:pPr>
        <w:pStyle w:val="List"/>
      </w:pPr>
      <w:r w:rsidRPr="00166788">
        <w:t>•</w:t>
      </w:r>
      <w:r w:rsidRPr="00166788">
        <w:tab/>
        <w:t>tools to evaluate learning outcomes and broader impacts of learning</w:t>
      </w:r>
    </w:p>
    <w:p w:rsidR="00000000" w:rsidRPr="00166788" w:rsidP="00166788">
      <w:pPr>
        <w:pStyle w:val="AllowPageBreak"/>
      </w:pPr>
    </w:p>
    <w:p w:rsidR="00000000" w:rsidRPr="00166788" w:rsidP="00166788">
      <w:pPr>
        <w:pStyle w:val="Heading1"/>
      </w:pPr>
      <w:bookmarkStart w:id="4" w:name="O_846238"/>
      <w:bookmarkEnd w:id="4"/>
      <w:r w:rsidRPr="00166788">
        <w:t>As</w:t>
      </w:r>
      <w:r w:rsidRPr="00166788">
        <w:t>sessment Conditions</w:t>
      </w:r>
    </w:p>
    <w:p w:rsidR="00000000" w:rsidRPr="00166788" w:rsidP="006A21F1">
      <w:pPr>
        <w:pStyle w:val="BodyText"/>
      </w:pPr>
      <w:r w:rsidRPr="00166788">
        <w:t xml:space="preserve">Skills must have been demonstrated in the workplace or in a simulated environment that reflects workplace conditions. The following conditions must be met for this unit: </w:t>
      </w:r>
    </w:p>
    <w:p w:rsidR="00000000" w:rsidRPr="00166788" w:rsidP="00166788">
      <w:pPr>
        <w:pStyle w:val="List"/>
      </w:pPr>
      <w:r w:rsidRPr="00166788">
        <w:t>•</w:t>
      </w:r>
      <w:r w:rsidRPr="00166788">
        <w:tab/>
        <w:t xml:space="preserve">use of suitable facilities, equipment and resources, including </w:t>
      </w:r>
      <w:r w:rsidRPr="00166788">
        <w:t>learner information</w:t>
      </w:r>
    </w:p>
    <w:p w:rsidR="00000000" w:rsidRPr="00166788" w:rsidP="00166788">
      <w:pPr>
        <w:pStyle w:val="List"/>
      </w:pPr>
      <w:r w:rsidRPr="00166788">
        <w:t>•</w:t>
      </w:r>
      <w:r w:rsidRPr="00166788">
        <w:tab/>
        <w:t>modelling of industry operating conditions, including scenarios that involve interactions with other people.</w:t>
      </w:r>
    </w:p>
    <w:p w:rsidR="00000000" w:rsidRPr="00166788" w:rsidP="00166788">
      <w:pPr>
        <w:pStyle w:val="BodyText"/>
      </w:pPr>
    </w:p>
    <w:p w:rsidR="006A21F1" w:rsidP="006A21F1">
      <w:pPr>
        <w:pStyle w:val="BodyText"/>
      </w:pPr>
      <w:r w:rsidRPr="00166788">
        <w:t>Assessors must satisfy the Standards for Registered Training Organisations (RTOs) 2015/AQTF mandatory competency requirement</w:t>
      </w:r>
      <w:r w:rsidRPr="00166788">
        <w:t>s for assessors</w:t>
      </w:r>
    </w:p>
    <w:p w:rsidR="00000000" w:rsidRPr="00166788" w:rsidP="00166788">
      <w:pPr>
        <w:pStyle w:val="Heading1"/>
      </w:pPr>
      <w:bookmarkStart w:id="5" w:name="O_846241"/>
      <w:bookmarkEnd w:id="5"/>
      <w:r w:rsidRPr="00166788">
        <w:t>Links</w:t>
      </w:r>
    </w:p>
    <w:p w:rsidR="00000000" w:rsidRPr="00166788" w:rsidP="006A21F1">
      <w:pPr>
        <w:pStyle w:val="BodyText"/>
      </w:pPr>
      <w:r w:rsidRPr="0016678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73D33">
        <w:rPr>
          <w:rStyle w:val="Hyperlink"/>
        </w:rPr>
        <w:t>https://vetnet.gov.au/Pages/TrainingDocs.aspx?q=5e0c25cc-3d9d-4b43-80d3-bd22cc4f1e53</w:t>
      </w:r>
      <w:r>
        <w:fldChar w:fldCharType="end"/>
      </w:r>
    </w:p>
    <w:p w:rsidR="00000000" w:rsidRPr="00166788" w:rsidP="00166788"/>
    <w:sectPr w:rsidSect="001667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88" w:rsidRPr="006A21F1" w:rsidP="006A21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F1" w:rsidP="001667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21F1" w:rsidP="0016678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A21F1" w:rsidP="001667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788" w:rsidRPr="006A21F1" w:rsidP="006A21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F1" w:rsidRPr="002D2AF8" w:rsidP="00166788">
    <w:pPr>
      <w:pStyle w:val="Header"/>
      <w:framePr w:wrap="around"/>
    </w:pPr>
    <w:r>
      <w:fldChar w:fldCharType="begin"/>
    </w:r>
    <w:r>
      <w:instrText xml:space="preserve"> TITLE   \* MERGEFORMAT </w:instrText>
    </w:r>
    <w:r>
      <w:fldChar w:fldCharType="separate"/>
    </w:r>
    <w:r>
      <w:t>Assessment Requirements for CHCEDU013 Facilitate adult learning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A21F1" w:rsidP="001667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7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788"/>
    <w:pPr>
      <w:spacing w:before="360" w:after="60"/>
      <w:outlineLvl w:val="0"/>
    </w:pPr>
    <w:rPr>
      <w:sz w:val="32"/>
    </w:rPr>
  </w:style>
  <w:style w:type="paragraph" w:styleId="Heading2">
    <w:name w:val="heading 2"/>
    <w:basedOn w:val="HeadingBase"/>
    <w:next w:val="BodyText"/>
    <w:link w:val="Heading2Char"/>
    <w:qFormat/>
    <w:rsid w:val="00166788"/>
    <w:pPr>
      <w:keepLines/>
      <w:spacing w:before="240" w:after="120"/>
      <w:outlineLvl w:val="1"/>
    </w:pPr>
    <w:rPr>
      <w:sz w:val="28"/>
      <w:szCs w:val="40"/>
    </w:rPr>
  </w:style>
  <w:style w:type="paragraph" w:styleId="Heading3">
    <w:name w:val="heading 3"/>
    <w:basedOn w:val="HeadingBase"/>
    <w:next w:val="BodyText"/>
    <w:link w:val="Heading3Char"/>
    <w:qFormat/>
    <w:rsid w:val="00166788"/>
    <w:pPr>
      <w:spacing w:before="180" w:after="120"/>
      <w:outlineLvl w:val="2"/>
    </w:pPr>
    <w:rPr>
      <w:spacing w:val="-10"/>
      <w:kern w:val="32"/>
    </w:rPr>
  </w:style>
  <w:style w:type="paragraph" w:styleId="Heading4">
    <w:name w:val="heading 4"/>
    <w:basedOn w:val="HeadingBase"/>
    <w:next w:val="BodyText"/>
    <w:link w:val="Heading4Char"/>
    <w:qFormat/>
    <w:rsid w:val="00166788"/>
    <w:pPr>
      <w:spacing w:before="160" w:after="120"/>
      <w:outlineLvl w:val="3"/>
    </w:pPr>
    <w:rPr>
      <w:sz w:val="22"/>
    </w:rPr>
  </w:style>
  <w:style w:type="paragraph" w:styleId="Heading5">
    <w:name w:val="heading 5"/>
    <w:basedOn w:val="HeadingBase"/>
    <w:next w:val="Normal"/>
    <w:link w:val="Heading5Char"/>
    <w:qFormat/>
    <w:rsid w:val="00166788"/>
    <w:pPr>
      <w:spacing w:before="80"/>
      <w:outlineLvl w:val="4"/>
    </w:pPr>
    <w:rPr>
      <w:color w:val="918585"/>
      <w:sz w:val="20"/>
    </w:rPr>
  </w:style>
  <w:style w:type="paragraph" w:styleId="Heading6">
    <w:name w:val="heading 6"/>
    <w:basedOn w:val="HeadingBase"/>
    <w:next w:val="Normal"/>
    <w:link w:val="Heading6Char"/>
    <w:qFormat/>
    <w:rsid w:val="00166788"/>
    <w:pPr>
      <w:spacing w:before="60"/>
      <w:outlineLvl w:val="5"/>
    </w:pPr>
    <w:rPr>
      <w:color w:val="918585"/>
      <w:sz w:val="20"/>
    </w:rPr>
  </w:style>
  <w:style w:type="paragraph" w:styleId="Heading7">
    <w:name w:val="heading 7"/>
    <w:basedOn w:val="Normal"/>
    <w:next w:val="Normal"/>
    <w:link w:val="Heading7Char"/>
    <w:qFormat/>
    <w:rsid w:val="00166788"/>
    <w:pPr>
      <w:ind w:left="720"/>
      <w:outlineLvl w:val="6"/>
    </w:pPr>
    <w:rPr>
      <w:i/>
    </w:rPr>
  </w:style>
  <w:style w:type="paragraph" w:styleId="Heading8">
    <w:name w:val="heading 8"/>
    <w:basedOn w:val="Normal"/>
    <w:next w:val="Normal"/>
    <w:link w:val="Heading8Char"/>
    <w:qFormat/>
    <w:rsid w:val="00166788"/>
    <w:pPr>
      <w:ind w:left="720"/>
      <w:outlineLvl w:val="7"/>
    </w:pPr>
    <w:rPr>
      <w:i/>
    </w:rPr>
  </w:style>
  <w:style w:type="paragraph" w:styleId="Heading9">
    <w:name w:val="heading 9"/>
    <w:basedOn w:val="Normal"/>
    <w:next w:val="Normal"/>
    <w:link w:val="Heading9Char"/>
    <w:qFormat/>
    <w:rsid w:val="00166788"/>
    <w:pPr>
      <w:ind w:left="720"/>
      <w:outlineLvl w:val="8"/>
    </w:pPr>
    <w:rPr>
      <w:i/>
    </w:rPr>
  </w:style>
  <w:style w:type="character" w:default="1" w:styleId="DefaultParagraphFont">
    <w:name w:val="Default Paragraph Font"/>
    <w:uiPriority w:val="1"/>
    <w:unhideWhenUsed/>
    <w:rsid w:val="001667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788"/>
  </w:style>
  <w:style w:type="character" w:customStyle="1" w:styleId="Heading1Char">
    <w:name w:val="Heading 1 Char"/>
    <w:basedOn w:val="DefaultParagraphFont"/>
    <w:link w:val="Heading1"/>
    <w:rsid w:val="00166788"/>
    <w:rPr>
      <w:rFonts w:ascii="Times New Roman" w:eastAsia="Times New Roman" w:hAnsi="Times New Roman" w:cs="Times New Roman"/>
      <w:b/>
      <w:sz w:val="32"/>
      <w:szCs w:val="20"/>
      <w:lang w:eastAsia="en-US"/>
    </w:rPr>
  </w:style>
  <w:style w:type="paragraph" w:styleId="BodyText">
    <w:name w:val="Body Text"/>
    <w:basedOn w:val="Normal"/>
    <w:link w:val="BodyTextChar"/>
    <w:rsid w:val="001667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788"/>
    <w:rPr>
      <w:rFonts w:ascii="Times New Roman" w:eastAsia="Times New Roman" w:hAnsi="Times New Roman" w:cs="Times New Roman"/>
      <w:sz w:val="24"/>
      <w:lang w:eastAsia="en-US"/>
    </w:rPr>
  </w:style>
  <w:style w:type="paragraph" w:styleId="List">
    <w:name w:val="List"/>
    <w:basedOn w:val="BodyText"/>
    <w:next w:val="BodyText"/>
    <w:rsid w:val="00166788"/>
    <w:pPr>
      <w:tabs>
        <w:tab w:val="left" w:pos="340"/>
      </w:tabs>
      <w:spacing w:before="60" w:after="60"/>
      <w:ind w:left="340" w:hanging="340"/>
    </w:pPr>
  </w:style>
  <w:style w:type="character" w:styleId="Emphasis">
    <w:name w:val="Emphasis"/>
    <w:basedOn w:val="DefaultParagraphFont"/>
    <w:qFormat/>
    <w:rsid w:val="00166788"/>
    <w:rPr>
      <w:i/>
    </w:rPr>
  </w:style>
  <w:style w:type="paragraph" w:customStyle="1" w:styleId="SuperHeading">
    <w:name w:val="SuperHeading"/>
    <w:basedOn w:val="Normal"/>
    <w:rsid w:val="00166788"/>
    <w:pPr>
      <w:spacing w:before="240" w:after="120"/>
      <w:outlineLvl w:val="0"/>
    </w:pPr>
    <w:rPr>
      <w:rFonts w:ascii="Times New Roman" w:hAnsi="Times New Roman"/>
      <w:b/>
      <w:sz w:val="32"/>
    </w:rPr>
  </w:style>
  <w:style w:type="paragraph" w:customStyle="1" w:styleId="AllowPageBreak">
    <w:name w:val="AllowPageBreak"/>
    <w:rsid w:val="001667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6788"/>
    <w:pPr>
      <w:tabs>
        <w:tab w:val="left" w:pos="680"/>
      </w:tabs>
      <w:spacing w:before="60" w:after="60"/>
      <w:ind w:left="680" w:hanging="340"/>
    </w:pPr>
  </w:style>
  <w:style w:type="paragraph" w:styleId="List3">
    <w:name w:val="List 3"/>
    <w:basedOn w:val="BodyText"/>
    <w:rsid w:val="00166788"/>
    <w:pPr>
      <w:tabs>
        <w:tab w:val="left" w:pos="1021"/>
      </w:tabs>
      <w:spacing w:before="60" w:after="60"/>
      <w:ind w:left="1020" w:hanging="340"/>
    </w:pPr>
  </w:style>
  <w:style w:type="character" w:customStyle="1" w:styleId="Heading2Char">
    <w:name w:val="Heading 2 Char"/>
    <w:basedOn w:val="DefaultParagraphFont"/>
    <w:link w:val="Heading2"/>
    <w:rsid w:val="001667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7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7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7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7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7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7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788"/>
    <w:rPr>
      <w:rFonts w:ascii="Courier New" w:eastAsia="Times New Roman" w:hAnsi="Courier New" w:cs="Times New Roman"/>
      <w:i/>
      <w:szCs w:val="20"/>
      <w:lang w:eastAsia="en-US"/>
    </w:rPr>
  </w:style>
  <w:style w:type="paragraph" w:customStyle="1" w:styleId="HeadingBase">
    <w:name w:val="Heading Base"/>
    <w:rsid w:val="001667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788"/>
    <w:pPr>
      <w:tabs>
        <w:tab w:val="right" w:leader="dot" w:pos="9072"/>
      </w:tabs>
      <w:ind w:left="567"/>
    </w:pPr>
    <w:rPr>
      <w:szCs w:val="22"/>
    </w:rPr>
  </w:style>
  <w:style w:type="paragraph" w:customStyle="1" w:styleId="TOCBase">
    <w:name w:val="TOC Base"/>
    <w:rsid w:val="001667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788"/>
    <w:pPr>
      <w:tabs>
        <w:tab w:val="right" w:leader="dot" w:pos="9072"/>
      </w:tabs>
      <w:spacing w:before="40" w:after="40"/>
      <w:ind w:left="284"/>
    </w:pPr>
    <w:rPr>
      <w:rFonts w:ascii="Times New Roman" w:hAnsi="Times New Roman"/>
    </w:rPr>
  </w:style>
  <w:style w:type="paragraph" w:styleId="TOC1">
    <w:name w:val="toc 1"/>
    <w:basedOn w:val="TOCBase"/>
    <w:next w:val="Normal"/>
    <w:rsid w:val="001667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7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788"/>
    <w:rPr>
      <w:rFonts w:ascii="Times New Roman" w:eastAsia="Times New Roman" w:hAnsi="Times New Roman" w:cs="Times New Roman"/>
      <w:sz w:val="16"/>
      <w:lang w:eastAsia="en-US"/>
    </w:rPr>
  </w:style>
  <w:style w:type="paragraph" w:styleId="Title">
    <w:name w:val="Title"/>
    <w:basedOn w:val="HeadingBase"/>
    <w:link w:val="TitleChar"/>
    <w:qFormat/>
    <w:rsid w:val="00166788"/>
    <w:pPr>
      <w:spacing w:before="5040"/>
      <w:jc w:val="center"/>
    </w:pPr>
    <w:rPr>
      <w:sz w:val="48"/>
      <w:szCs w:val="72"/>
      <w:lang w:val="en-US"/>
    </w:rPr>
  </w:style>
  <w:style w:type="character" w:customStyle="1" w:styleId="TitleChar">
    <w:name w:val="Title Char"/>
    <w:basedOn w:val="DefaultParagraphFont"/>
    <w:link w:val="Title"/>
    <w:rsid w:val="001667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788"/>
    <w:pPr>
      <w:tabs>
        <w:tab w:val="left" w:pos="3600"/>
        <w:tab w:val="left" w:pos="3958"/>
      </w:tabs>
    </w:pPr>
  </w:style>
  <w:style w:type="paragraph" w:styleId="ListBullet">
    <w:name w:val="List Bullet"/>
    <w:basedOn w:val="List"/>
    <w:rsid w:val="00166788"/>
    <w:pPr>
      <w:numPr>
        <w:numId w:val="10"/>
      </w:numPr>
      <w:tabs>
        <w:tab w:val="clear" w:pos="340"/>
      </w:tabs>
      <w:spacing w:before="40" w:after="40"/>
    </w:pPr>
  </w:style>
  <w:style w:type="paragraph" w:customStyle="1" w:styleId="Note">
    <w:name w:val="Note"/>
    <w:basedOn w:val="BodyText"/>
    <w:rsid w:val="001667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6788"/>
    <w:rPr>
      <w:b/>
      <w:spacing w:val="0"/>
    </w:rPr>
  </w:style>
  <w:style w:type="paragraph" w:customStyle="1" w:styleId="SuperTitle">
    <w:name w:val="SuperTitle"/>
    <w:basedOn w:val="Title"/>
    <w:rsid w:val="00166788"/>
    <w:pPr>
      <w:framePr w:wrap="auto" w:hAnchor="text" w:y="6049"/>
    </w:pPr>
    <w:rPr>
      <w:color w:val="000000"/>
      <w:sz w:val="40"/>
    </w:rPr>
  </w:style>
  <w:style w:type="paragraph" w:customStyle="1" w:styleId="TOCTitle">
    <w:name w:val="TOCTitle"/>
    <w:basedOn w:val="Heading1"/>
    <w:rsid w:val="00166788"/>
    <w:pPr>
      <w:spacing w:after="240"/>
      <w:jc w:val="center"/>
      <w:outlineLvl w:val="9"/>
    </w:pPr>
    <w:rPr>
      <w:caps/>
    </w:rPr>
  </w:style>
  <w:style w:type="paragraph" w:customStyle="1" w:styleId="Version">
    <w:name w:val="Version"/>
    <w:rsid w:val="001667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6788"/>
    <w:pPr>
      <w:numPr>
        <w:numId w:val="11"/>
      </w:numPr>
      <w:tabs>
        <w:tab w:val="clear" w:pos="680"/>
      </w:tabs>
    </w:pPr>
  </w:style>
  <w:style w:type="paragraph" w:styleId="Index1">
    <w:name w:val="index 1"/>
    <w:basedOn w:val="Normal"/>
    <w:next w:val="Normal"/>
    <w:semiHidden/>
    <w:rsid w:val="00166788"/>
    <w:pPr>
      <w:keepNext w:val="0"/>
      <w:tabs>
        <w:tab w:val="right" w:pos="4176"/>
      </w:tabs>
      <w:ind w:left="198" w:hanging="198"/>
    </w:pPr>
    <w:rPr>
      <w:rFonts w:ascii="Garamond" w:hAnsi="Garamond"/>
    </w:rPr>
  </w:style>
  <w:style w:type="paragraph" w:styleId="IndexHeading">
    <w:name w:val="index heading"/>
    <w:basedOn w:val="Normal"/>
    <w:next w:val="Index1"/>
    <w:semiHidden/>
    <w:rsid w:val="00166788"/>
    <w:pPr>
      <w:spacing w:before="120" w:after="120"/>
    </w:pPr>
    <w:rPr>
      <w:rFonts w:ascii="Arial" w:hAnsi="Arial"/>
      <w:b/>
      <w:color w:val="918585"/>
      <w:sz w:val="24"/>
    </w:rPr>
  </w:style>
  <w:style w:type="paragraph" w:styleId="Header">
    <w:name w:val="header"/>
    <w:basedOn w:val="Normal"/>
    <w:link w:val="HeaderChar"/>
    <w:rsid w:val="001667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788"/>
    <w:rPr>
      <w:rFonts w:ascii="Times New Roman" w:eastAsia="Times New Roman" w:hAnsi="Times New Roman" w:cs="Times New Roman"/>
      <w:sz w:val="16"/>
      <w:szCs w:val="20"/>
      <w:lang w:val="en-GB" w:eastAsia="en-US"/>
    </w:rPr>
  </w:style>
  <w:style w:type="paragraph" w:customStyle="1" w:styleId="Chapter">
    <w:name w:val="Chapter"/>
    <w:basedOn w:val="Normal"/>
    <w:rsid w:val="00166788"/>
    <w:pPr>
      <w:spacing w:before="240"/>
    </w:pPr>
    <w:rPr>
      <w:rFonts w:ascii="Times New Roman" w:hAnsi="Times New Roman"/>
      <w:smallCaps/>
      <w:spacing w:val="80"/>
      <w:sz w:val="28"/>
    </w:rPr>
  </w:style>
  <w:style w:type="paragraph" w:customStyle="1" w:styleId="InChapter">
    <w:name w:val="InChapter"/>
    <w:basedOn w:val="Heading3"/>
    <w:rsid w:val="00166788"/>
    <w:pPr>
      <w:spacing w:after="240"/>
      <w:outlineLvl w:val="9"/>
    </w:pPr>
    <w:rPr>
      <w:noProof/>
    </w:rPr>
  </w:style>
  <w:style w:type="paragraph" w:styleId="Index2">
    <w:name w:val="index 2"/>
    <w:basedOn w:val="Normal"/>
    <w:next w:val="Normal"/>
    <w:semiHidden/>
    <w:rsid w:val="00166788"/>
    <w:pPr>
      <w:tabs>
        <w:tab w:val="right" w:pos="4176"/>
      </w:tabs>
      <w:ind w:left="568" w:hanging="284"/>
    </w:pPr>
    <w:rPr>
      <w:rFonts w:ascii="Garamond" w:hAnsi="Garamond"/>
    </w:rPr>
  </w:style>
  <w:style w:type="paragraph" w:customStyle="1" w:styleId="Byline">
    <w:name w:val="Byline"/>
    <w:rsid w:val="001667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788"/>
    <w:pPr>
      <w:tabs>
        <w:tab w:val="clear" w:pos="3600"/>
        <w:tab w:val="clear" w:pos="3958"/>
      </w:tabs>
      <w:jc w:val="right"/>
    </w:pPr>
  </w:style>
  <w:style w:type="paragraph" w:styleId="Caption">
    <w:name w:val="caption"/>
    <w:basedOn w:val="BodyText"/>
    <w:next w:val="Normal"/>
    <w:qFormat/>
    <w:rsid w:val="00166788"/>
    <w:pPr>
      <w:framePr w:w="2268" w:hSpace="181" w:vSpace="181" w:wrap="around" w:vAnchor="text" w:hAnchor="page" w:x="1135" w:y="285" w:anchorLock="1"/>
    </w:pPr>
    <w:rPr>
      <w:i/>
    </w:rPr>
  </w:style>
  <w:style w:type="paragraph" w:customStyle="1" w:styleId="MiniTOCTitle">
    <w:name w:val="MiniTOCTitle"/>
    <w:basedOn w:val="Heading4"/>
    <w:rsid w:val="00166788"/>
    <w:pPr>
      <w:spacing w:before="240"/>
      <w:outlineLvl w:val="9"/>
    </w:pPr>
    <w:rPr>
      <w:noProof/>
      <w:sz w:val="24"/>
    </w:rPr>
  </w:style>
  <w:style w:type="paragraph" w:customStyle="1" w:styleId="MiniTOCItem">
    <w:name w:val="MiniTOCItem"/>
    <w:basedOn w:val="ListBullet"/>
    <w:rsid w:val="00166788"/>
    <w:pPr>
      <w:numPr>
        <w:numId w:val="0"/>
      </w:numPr>
      <w:tabs>
        <w:tab w:val="right" w:leader="dot" w:pos="6521"/>
      </w:tabs>
      <w:spacing w:before="0" w:after="0"/>
    </w:pPr>
  </w:style>
  <w:style w:type="paragraph" w:customStyle="1" w:styleId="TOFTitle">
    <w:name w:val="TOFTitle"/>
    <w:basedOn w:val="TOCTitle"/>
    <w:rsid w:val="00166788"/>
  </w:style>
  <w:style w:type="paragraph" w:styleId="TableofFigures">
    <w:name w:val="table of figures"/>
    <w:basedOn w:val="Normal"/>
    <w:next w:val="Normal"/>
    <w:semiHidden/>
    <w:rsid w:val="00166788"/>
    <w:pPr>
      <w:tabs>
        <w:tab w:val="right" w:leader="dot" w:pos="9072"/>
      </w:tabs>
      <w:ind w:left="970" w:hanging="403"/>
    </w:pPr>
    <w:rPr>
      <w:rFonts w:ascii="Times New Roman" w:hAnsi="Times New Roman"/>
      <w:b/>
    </w:rPr>
  </w:style>
  <w:style w:type="paragraph" w:styleId="ListNumber">
    <w:name w:val="List Number"/>
    <w:basedOn w:val="List"/>
    <w:rsid w:val="00166788"/>
    <w:pPr>
      <w:numPr>
        <w:numId w:val="13"/>
      </w:numPr>
      <w:tabs>
        <w:tab w:val="clear" w:pos="340"/>
      </w:tabs>
    </w:pPr>
  </w:style>
  <w:style w:type="character" w:customStyle="1" w:styleId="WingdingSymbols">
    <w:name w:val="Wingding Symbols"/>
    <w:rsid w:val="00166788"/>
    <w:rPr>
      <w:rFonts w:ascii="Wingdings" w:hAnsi="Wingdings"/>
    </w:rPr>
  </w:style>
  <w:style w:type="paragraph" w:customStyle="1" w:styleId="TableHeading">
    <w:name w:val="Table Heading"/>
    <w:basedOn w:val="HeadingBase"/>
    <w:rsid w:val="00166788"/>
    <w:pPr>
      <w:keepLines/>
      <w:pBdr>
        <w:bottom w:val="single" w:sz="6" w:space="1" w:color="918585"/>
      </w:pBdr>
      <w:spacing w:before="240"/>
    </w:pPr>
  </w:style>
  <w:style w:type="character" w:customStyle="1" w:styleId="HotSpot">
    <w:name w:val="HotSpot"/>
    <w:rsid w:val="00166788"/>
    <w:rPr>
      <w:color w:val="0033CC"/>
      <w:u w:val="none"/>
    </w:rPr>
  </w:style>
  <w:style w:type="paragraph" w:customStyle="1" w:styleId="BodyTextRight">
    <w:name w:val="Body Text Right"/>
    <w:basedOn w:val="BodyText"/>
    <w:rsid w:val="00166788"/>
    <w:pPr>
      <w:spacing w:before="0" w:after="0"/>
      <w:jc w:val="right"/>
    </w:pPr>
  </w:style>
  <w:style w:type="paragraph" w:styleId="Index3">
    <w:name w:val="index 3"/>
    <w:basedOn w:val="ListNumber2"/>
    <w:next w:val="Normal"/>
    <w:semiHidden/>
    <w:rsid w:val="00166788"/>
    <w:pPr>
      <w:numPr>
        <w:numId w:val="0"/>
      </w:numPr>
      <w:tabs>
        <w:tab w:val="right" w:leader="dot" w:pos="4176"/>
      </w:tabs>
    </w:pPr>
  </w:style>
  <w:style w:type="paragraph" w:styleId="ListNumber2">
    <w:name w:val="List Number 2"/>
    <w:basedOn w:val="List2"/>
    <w:rsid w:val="00166788"/>
    <w:pPr>
      <w:numPr>
        <w:numId w:val="8"/>
      </w:numPr>
      <w:tabs>
        <w:tab w:val="clear" w:pos="1060"/>
      </w:tabs>
    </w:pPr>
  </w:style>
  <w:style w:type="paragraph" w:customStyle="1" w:styleId="MarginNote">
    <w:name w:val="Margin Note"/>
    <w:basedOn w:val="BodyText"/>
    <w:rsid w:val="001667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7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7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788"/>
    <w:rPr>
      <w:sz w:val="32"/>
    </w:rPr>
  </w:style>
  <w:style w:type="paragraph" w:customStyle="1" w:styleId="HeadingProcedure">
    <w:name w:val="Heading Procedure"/>
    <w:basedOn w:val="HeadingBase"/>
    <w:next w:val="Normal"/>
    <w:rsid w:val="00166788"/>
    <w:pPr>
      <w:tabs>
        <w:tab w:val="left" w:pos="0"/>
      </w:tabs>
      <w:spacing w:before="120" w:after="60"/>
    </w:pPr>
    <w:rPr>
      <w:i/>
      <w:color w:val="918585"/>
      <w:sz w:val="22"/>
    </w:rPr>
  </w:style>
  <w:style w:type="paragraph" w:customStyle="1" w:styleId="TableBodyText">
    <w:name w:val="Table Body Text"/>
    <w:basedOn w:val="BodyText"/>
    <w:rsid w:val="00166788"/>
    <w:pPr>
      <w:spacing w:before="60" w:after="60"/>
    </w:pPr>
  </w:style>
  <w:style w:type="paragraph" w:styleId="ListContinue">
    <w:name w:val="List Continue"/>
    <w:basedOn w:val="List"/>
    <w:rsid w:val="00166788"/>
    <w:pPr>
      <w:ind w:firstLine="0"/>
    </w:pPr>
  </w:style>
  <w:style w:type="paragraph" w:customStyle="1" w:styleId="ListNote">
    <w:name w:val="List Note"/>
    <w:basedOn w:val="List"/>
    <w:rsid w:val="00166788"/>
    <w:pPr>
      <w:pBdr>
        <w:top w:val="single" w:sz="6" w:space="2" w:color="918585"/>
        <w:bottom w:val="single" w:sz="6" w:space="2" w:color="918585"/>
      </w:pBdr>
      <w:tabs>
        <w:tab w:val="left" w:pos="1021"/>
      </w:tabs>
      <w:ind w:firstLine="0"/>
    </w:pPr>
  </w:style>
  <w:style w:type="paragraph" w:customStyle="1" w:styleId="Warning">
    <w:name w:val="Warning"/>
    <w:basedOn w:val="BodyText"/>
    <w:rsid w:val="00166788"/>
    <w:pPr>
      <w:shd w:val="clear" w:color="auto" w:fill="D9D9D9"/>
      <w:tabs>
        <w:tab w:val="left" w:pos="992"/>
      </w:tabs>
      <w:ind w:left="119" w:right="119"/>
    </w:pPr>
    <w:rPr>
      <w:sz w:val="20"/>
    </w:rPr>
  </w:style>
  <w:style w:type="paragraph" w:customStyle="1" w:styleId="MarginIcons">
    <w:name w:val="Margin Icons"/>
    <w:basedOn w:val="BodyText"/>
    <w:rsid w:val="001667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788"/>
    <w:rPr>
      <w:rFonts w:ascii="Courier New" w:hAnsi="Courier New"/>
    </w:rPr>
  </w:style>
  <w:style w:type="paragraph" w:customStyle="1" w:styleId="NoteBullet">
    <w:name w:val="Note Bullet"/>
    <w:basedOn w:val="Note"/>
    <w:rsid w:val="00166788"/>
    <w:pPr>
      <w:tabs>
        <w:tab w:val="clear" w:pos="680"/>
      </w:tabs>
      <w:spacing w:before="60" w:after="60"/>
    </w:pPr>
  </w:style>
  <w:style w:type="paragraph" w:customStyle="1" w:styleId="SubHeading2">
    <w:name w:val="SubHeading2"/>
    <w:basedOn w:val="HeadingBase"/>
    <w:rsid w:val="00166788"/>
    <w:pPr>
      <w:spacing w:before="240" w:after="60"/>
    </w:pPr>
    <w:rPr>
      <w:sz w:val="20"/>
    </w:rPr>
  </w:style>
  <w:style w:type="paragraph" w:customStyle="1" w:styleId="SubHeading1">
    <w:name w:val="SubHeading1"/>
    <w:basedOn w:val="HeadingBase"/>
    <w:rsid w:val="00166788"/>
    <w:pPr>
      <w:spacing w:before="240" w:after="60"/>
    </w:pPr>
    <w:rPr>
      <w:color w:val="918585"/>
      <w:sz w:val="22"/>
    </w:rPr>
  </w:style>
  <w:style w:type="paragraph" w:customStyle="1" w:styleId="SideHeading">
    <w:name w:val="Side Heading"/>
    <w:basedOn w:val="HeadingBase"/>
    <w:rsid w:val="001667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788"/>
    <w:pPr>
      <w:numPr>
        <w:numId w:val="9"/>
      </w:numPr>
    </w:pPr>
  </w:style>
  <w:style w:type="paragraph" w:styleId="PlainText">
    <w:name w:val="Plain Text"/>
    <w:basedOn w:val="Normal"/>
    <w:link w:val="PlainTextChar"/>
    <w:rsid w:val="00166788"/>
    <w:rPr>
      <w:sz w:val="20"/>
    </w:rPr>
  </w:style>
  <w:style w:type="character" w:customStyle="1" w:styleId="PlainTextChar">
    <w:name w:val="Plain Text Char"/>
    <w:basedOn w:val="DefaultParagraphFont"/>
    <w:link w:val="PlainText"/>
    <w:rsid w:val="00166788"/>
    <w:rPr>
      <w:rFonts w:ascii="Courier New" w:eastAsia="Times New Roman" w:hAnsi="Courier New" w:cs="Times New Roman"/>
      <w:sz w:val="20"/>
      <w:szCs w:val="20"/>
      <w:lang w:eastAsia="en-US"/>
    </w:rPr>
  </w:style>
  <w:style w:type="character" w:customStyle="1" w:styleId="MenuOption">
    <w:name w:val="Menu Option"/>
    <w:basedOn w:val="DefaultParagraphFont"/>
    <w:rsid w:val="00166788"/>
    <w:rPr>
      <w:b/>
      <w:smallCaps/>
    </w:rPr>
  </w:style>
  <w:style w:type="paragraph" w:customStyle="1" w:styleId="TableListNumber">
    <w:name w:val="Table List Number"/>
    <w:basedOn w:val="ListNumber"/>
    <w:rsid w:val="00166788"/>
    <w:pPr>
      <w:numPr>
        <w:numId w:val="0"/>
      </w:numPr>
    </w:pPr>
  </w:style>
  <w:style w:type="paragraph" w:styleId="TOC4">
    <w:name w:val="toc 4"/>
    <w:basedOn w:val="TOCBase"/>
    <w:next w:val="Normal"/>
    <w:semiHidden/>
    <w:rsid w:val="00166788"/>
    <w:pPr>
      <w:tabs>
        <w:tab w:val="right" w:leader="dot" w:pos="9071"/>
      </w:tabs>
      <w:ind w:left="1701"/>
    </w:pPr>
  </w:style>
  <w:style w:type="paragraph" w:customStyle="1" w:styleId="ListAlpha">
    <w:name w:val="List Alpha"/>
    <w:basedOn w:val="List"/>
    <w:rsid w:val="00166788"/>
    <w:pPr>
      <w:numPr>
        <w:numId w:val="7"/>
      </w:numPr>
    </w:pPr>
  </w:style>
  <w:style w:type="paragraph" w:customStyle="1" w:styleId="ListAlpha2">
    <w:name w:val="List Alpha 2"/>
    <w:basedOn w:val="List2"/>
    <w:rsid w:val="00166788"/>
    <w:pPr>
      <w:numPr>
        <w:numId w:val="6"/>
      </w:numPr>
    </w:pPr>
  </w:style>
  <w:style w:type="paragraph" w:styleId="List4">
    <w:name w:val="List 4"/>
    <w:basedOn w:val="BodyText"/>
    <w:rsid w:val="00166788"/>
    <w:pPr>
      <w:tabs>
        <w:tab w:val="left" w:pos="1361"/>
      </w:tabs>
      <w:spacing w:before="60" w:after="60"/>
      <w:ind w:left="1361" w:hanging="340"/>
    </w:pPr>
  </w:style>
  <w:style w:type="paragraph" w:styleId="List5">
    <w:name w:val="List 5"/>
    <w:basedOn w:val="BodyText"/>
    <w:rsid w:val="00166788"/>
    <w:pPr>
      <w:tabs>
        <w:tab w:val="left" w:pos="1701"/>
      </w:tabs>
      <w:spacing w:before="60" w:after="60"/>
      <w:ind w:left="1701" w:hanging="340"/>
    </w:pPr>
  </w:style>
  <w:style w:type="paragraph" w:styleId="ListBullet3">
    <w:name w:val="List Bullet 3"/>
    <w:basedOn w:val="List3"/>
    <w:rsid w:val="00166788"/>
    <w:pPr>
      <w:numPr>
        <w:numId w:val="12"/>
      </w:numPr>
      <w:tabs>
        <w:tab w:val="clear" w:pos="1021"/>
      </w:tabs>
      <w:ind w:left="1037" w:hanging="357"/>
    </w:pPr>
  </w:style>
  <w:style w:type="paragraph" w:styleId="ListBullet4">
    <w:name w:val="List Bullet 4"/>
    <w:basedOn w:val="List4"/>
    <w:rsid w:val="00166788"/>
    <w:pPr>
      <w:numPr>
        <w:numId w:val="1"/>
      </w:numPr>
      <w:tabs>
        <w:tab w:val="clear" w:pos="1361"/>
      </w:tabs>
    </w:pPr>
  </w:style>
  <w:style w:type="paragraph" w:styleId="ListBullet5">
    <w:name w:val="List Bullet 5"/>
    <w:basedOn w:val="List5"/>
    <w:rsid w:val="00166788"/>
    <w:pPr>
      <w:numPr>
        <w:numId w:val="2"/>
      </w:numPr>
    </w:pPr>
  </w:style>
  <w:style w:type="paragraph" w:styleId="ListContinue2">
    <w:name w:val="List Continue 2"/>
    <w:basedOn w:val="List2"/>
    <w:rsid w:val="00166788"/>
    <w:pPr>
      <w:ind w:firstLine="0"/>
    </w:pPr>
  </w:style>
  <w:style w:type="paragraph" w:styleId="ListContinue3">
    <w:name w:val="List Continue 3"/>
    <w:basedOn w:val="List3"/>
    <w:rsid w:val="00166788"/>
    <w:pPr>
      <w:ind w:left="1021" w:firstLine="0"/>
    </w:pPr>
  </w:style>
  <w:style w:type="paragraph" w:styleId="ListContinue4">
    <w:name w:val="List Continue 4"/>
    <w:basedOn w:val="List4"/>
    <w:rsid w:val="00166788"/>
    <w:pPr>
      <w:ind w:firstLine="0"/>
    </w:pPr>
  </w:style>
  <w:style w:type="paragraph" w:styleId="ListContinue5">
    <w:name w:val="List Continue 5"/>
    <w:basedOn w:val="List5"/>
    <w:rsid w:val="00166788"/>
    <w:pPr>
      <w:ind w:firstLine="0"/>
    </w:pPr>
  </w:style>
  <w:style w:type="paragraph" w:styleId="ListNumber3">
    <w:name w:val="List Number 3"/>
    <w:basedOn w:val="List3"/>
    <w:rsid w:val="00166788"/>
    <w:pPr>
      <w:numPr>
        <w:numId w:val="3"/>
      </w:numPr>
    </w:pPr>
  </w:style>
  <w:style w:type="paragraph" w:styleId="ListNumber4">
    <w:name w:val="List Number 4"/>
    <w:basedOn w:val="List4"/>
    <w:rsid w:val="00166788"/>
    <w:pPr>
      <w:numPr>
        <w:numId w:val="4"/>
      </w:numPr>
    </w:pPr>
  </w:style>
  <w:style w:type="paragraph" w:styleId="ListNumber5">
    <w:name w:val="List Number 5"/>
    <w:basedOn w:val="List5"/>
    <w:rsid w:val="00166788"/>
    <w:pPr>
      <w:numPr>
        <w:numId w:val="5"/>
      </w:numPr>
    </w:pPr>
  </w:style>
  <w:style w:type="paragraph" w:styleId="BlockText">
    <w:name w:val="Block Text"/>
    <w:basedOn w:val="Normal"/>
    <w:rsid w:val="00166788"/>
    <w:pPr>
      <w:spacing w:after="120"/>
      <w:ind w:left="1440" w:right="1440"/>
    </w:pPr>
  </w:style>
  <w:style w:type="character" w:customStyle="1" w:styleId="Subscript">
    <w:name w:val="Subscript"/>
    <w:basedOn w:val="DefaultParagraphFont"/>
    <w:rsid w:val="00166788"/>
    <w:rPr>
      <w:sz w:val="16"/>
      <w:vertAlign w:val="subscript"/>
    </w:rPr>
  </w:style>
  <w:style w:type="character" w:customStyle="1" w:styleId="Superscript">
    <w:name w:val="Superscript"/>
    <w:basedOn w:val="DefaultParagraphFont"/>
    <w:rsid w:val="00166788"/>
    <w:rPr>
      <w:sz w:val="16"/>
      <w:vertAlign w:val="superscript"/>
    </w:rPr>
  </w:style>
  <w:style w:type="character" w:customStyle="1" w:styleId="Symbols">
    <w:name w:val="Symbols"/>
    <w:basedOn w:val="DefaultParagraphFont"/>
    <w:rsid w:val="00166788"/>
    <w:rPr>
      <w:rFonts w:ascii="Symbol" w:hAnsi="Symbol"/>
    </w:rPr>
  </w:style>
  <w:style w:type="character" w:customStyle="1" w:styleId="MenuOptions">
    <w:name w:val="Menu Options"/>
    <w:basedOn w:val="DefaultParagraphFont"/>
    <w:rsid w:val="00166788"/>
    <w:rPr>
      <w:rFonts w:ascii="Arial Narrow" w:hAnsi="Arial Narrow"/>
      <w:smallCaps/>
    </w:rPr>
  </w:style>
  <w:style w:type="character" w:customStyle="1" w:styleId="Buttons">
    <w:name w:val="Buttons"/>
    <w:basedOn w:val="DefaultParagraphFont"/>
    <w:rsid w:val="00166788"/>
    <w:rPr>
      <w:b/>
    </w:rPr>
  </w:style>
  <w:style w:type="character" w:customStyle="1" w:styleId="Underlined">
    <w:name w:val="Underlined"/>
    <w:basedOn w:val="DefaultParagraphFont"/>
    <w:rsid w:val="00166788"/>
    <w:rPr>
      <w:u w:val="single"/>
    </w:rPr>
  </w:style>
  <w:style w:type="paragraph" w:customStyle="1" w:styleId="TableBodyTextRight">
    <w:name w:val="Table Body Text Right"/>
    <w:basedOn w:val="TableBodyText"/>
    <w:rsid w:val="00166788"/>
    <w:pPr>
      <w:widowControl w:val="0"/>
      <w:autoSpaceDE w:val="0"/>
      <w:autoSpaceDN w:val="0"/>
      <w:adjustRightInd w:val="0"/>
      <w:jc w:val="right"/>
    </w:pPr>
    <w:rPr>
      <w:rFonts w:cs="Arial"/>
      <w:szCs w:val="18"/>
    </w:rPr>
  </w:style>
  <w:style w:type="paragraph" w:customStyle="1" w:styleId="CopyrightText">
    <w:name w:val="Copyright Text"/>
    <w:basedOn w:val="BodyText"/>
    <w:rsid w:val="00166788"/>
    <w:rPr>
      <w:sz w:val="18"/>
    </w:rPr>
  </w:style>
  <w:style w:type="paragraph" w:customStyle="1" w:styleId="BodySmallRight">
    <w:name w:val="Body Small Right"/>
    <w:basedOn w:val="BodyTextRight"/>
    <w:rsid w:val="00166788"/>
    <w:rPr>
      <w:sz w:val="18"/>
      <w:szCs w:val="18"/>
    </w:rPr>
  </w:style>
  <w:style w:type="paragraph" w:customStyle="1" w:styleId="MarginEdition">
    <w:name w:val="Margin Edition"/>
    <w:basedOn w:val="MarginNote"/>
    <w:rsid w:val="00166788"/>
    <w:pPr>
      <w:spacing w:before="0" w:after="0"/>
    </w:pPr>
    <w:rPr>
      <w:rFonts w:ascii="Times New Roman" w:hAnsi="Times New Roman"/>
      <w:color w:val="999999"/>
    </w:rPr>
  </w:style>
  <w:style w:type="paragraph" w:customStyle="1" w:styleId="Spacer">
    <w:name w:val="Spacer"/>
    <w:basedOn w:val="Normal"/>
    <w:rsid w:val="00166788"/>
    <w:rPr>
      <w:sz w:val="2"/>
      <w:szCs w:val="2"/>
    </w:rPr>
  </w:style>
  <w:style w:type="character" w:customStyle="1" w:styleId="Small">
    <w:name w:val="Small"/>
    <w:basedOn w:val="DefaultParagraphFont"/>
    <w:rsid w:val="00166788"/>
    <w:rPr>
      <w:sz w:val="16"/>
    </w:rPr>
  </w:style>
  <w:style w:type="paragraph" w:customStyle="1" w:styleId="WideTable">
    <w:name w:val="Wide Table"/>
    <w:basedOn w:val="Normal"/>
    <w:rsid w:val="00166788"/>
    <w:pPr>
      <w:ind w:left="-1418"/>
    </w:pPr>
    <w:rPr>
      <w:sz w:val="2"/>
      <w:szCs w:val="2"/>
    </w:rPr>
  </w:style>
  <w:style w:type="character" w:styleId="PageNumber">
    <w:name w:val="page number"/>
    <w:basedOn w:val="DefaultParagraphFont"/>
    <w:rsid w:val="00166788"/>
  </w:style>
  <w:style w:type="paragraph" w:styleId="Quote">
    <w:name w:val="Quote"/>
    <w:basedOn w:val="Heading1"/>
    <w:link w:val="QuoteChar"/>
    <w:qFormat/>
    <w:rsid w:val="00166788"/>
    <w:rPr>
      <w:b w:val="0"/>
      <w:sz w:val="72"/>
      <w:szCs w:val="72"/>
      <w:lang w:val="en-NZ"/>
    </w:rPr>
  </w:style>
  <w:style w:type="character" w:customStyle="1" w:styleId="QuoteChar">
    <w:name w:val="Quote Char"/>
    <w:basedOn w:val="DefaultParagraphFont"/>
    <w:link w:val="Quote"/>
    <w:rsid w:val="001667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788"/>
    <w:pPr>
      <w:pageBreakBefore/>
    </w:pPr>
  </w:style>
  <w:style w:type="paragraph" w:customStyle="1" w:styleId="Border">
    <w:name w:val="Border"/>
    <w:basedOn w:val="Normal"/>
    <w:qFormat/>
    <w:rsid w:val="001667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788"/>
    <w:rPr>
      <w:b/>
      <w:bCs/>
      <w:i/>
      <w:iCs/>
      <w:color w:val="auto"/>
    </w:rPr>
  </w:style>
  <w:style w:type="paragraph" w:styleId="IntenseQuote">
    <w:name w:val="Intense Quote"/>
    <w:basedOn w:val="Normal"/>
    <w:next w:val="Normal"/>
    <w:link w:val="IntenseQuoteChar"/>
    <w:uiPriority w:val="30"/>
    <w:qFormat/>
    <w:rsid w:val="001667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7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788"/>
    <w:rPr>
      <w:smallCaps/>
      <w:color w:val="auto"/>
      <w:u w:val="single"/>
    </w:rPr>
  </w:style>
  <w:style w:type="character" w:styleId="IntenseReference">
    <w:name w:val="Intense Reference"/>
    <w:basedOn w:val="DefaultParagraphFont"/>
    <w:uiPriority w:val="32"/>
    <w:qFormat/>
    <w:rsid w:val="00166788"/>
    <w:rPr>
      <w:b/>
      <w:bCs/>
      <w:smallCaps/>
      <w:color w:val="auto"/>
      <w:spacing w:val="5"/>
      <w:u w:val="single"/>
    </w:rPr>
  </w:style>
  <w:style w:type="paragraph" w:customStyle="1" w:styleId="2ColumnHeading">
    <w:name w:val="2Column Heading"/>
    <w:basedOn w:val="BodyText"/>
    <w:qFormat/>
    <w:rsid w:val="00166788"/>
    <w:pPr>
      <w:spacing w:after="60"/>
      <w:ind w:left="-2268"/>
    </w:pPr>
    <w:rPr>
      <w:b/>
    </w:rPr>
  </w:style>
  <w:style w:type="paragraph" w:customStyle="1" w:styleId="Heading1TOC">
    <w:name w:val="Heading1 TOC"/>
    <w:basedOn w:val="Normal"/>
    <w:qFormat/>
    <w:rsid w:val="00166788"/>
    <w:pPr>
      <w:spacing w:before="240" w:after="120"/>
    </w:pPr>
    <w:rPr>
      <w:rFonts w:ascii="Times New Roman" w:hAnsi="Times New Roman"/>
      <w:b/>
      <w:sz w:val="32"/>
    </w:rPr>
  </w:style>
  <w:style w:type="paragraph" w:customStyle="1" w:styleId="Heading2TOC">
    <w:name w:val="Heading2 TOC"/>
    <w:basedOn w:val="Normal"/>
    <w:qFormat/>
    <w:rsid w:val="00166788"/>
    <w:pPr>
      <w:spacing w:before="240" w:after="60"/>
    </w:pPr>
    <w:rPr>
      <w:rFonts w:ascii="Times New Roman" w:hAnsi="Times New Roman"/>
      <w:b/>
      <w:sz w:val="28"/>
    </w:rPr>
  </w:style>
  <w:style w:type="character" w:customStyle="1" w:styleId="Underline">
    <w:name w:val="Underline"/>
    <w:basedOn w:val="DefaultParagraphFont"/>
    <w:qFormat/>
    <w:rsid w:val="00166788"/>
    <w:rPr>
      <w:u w:val="single"/>
    </w:rPr>
  </w:style>
  <w:style w:type="character" w:customStyle="1" w:styleId="BoldandItalics">
    <w:name w:val="Bold and Italics"/>
    <w:qFormat/>
    <w:rsid w:val="00166788"/>
    <w:rPr>
      <w:b/>
      <w:i/>
      <w:u w:val="none"/>
    </w:rPr>
  </w:style>
  <w:style w:type="paragraph" w:styleId="BalloonText">
    <w:name w:val="Balloon Text"/>
    <w:basedOn w:val="Normal"/>
    <w:link w:val="BalloonTextChar"/>
    <w:rsid w:val="00166788"/>
    <w:rPr>
      <w:rFonts w:ascii="Tahoma" w:hAnsi="Tahoma" w:cs="Tahoma"/>
      <w:sz w:val="16"/>
      <w:szCs w:val="16"/>
    </w:rPr>
  </w:style>
  <w:style w:type="character" w:customStyle="1" w:styleId="BalloonTextChar">
    <w:name w:val="Balloon Text Char"/>
    <w:basedOn w:val="DefaultParagraphFont"/>
    <w:link w:val="BalloonText"/>
    <w:rsid w:val="001667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7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7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788"/>
    <w:rPr>
      <w:b/>
      <w:color w:val="660033"/>
      <w:spacing w:val="0"/>
    </w:rPr>
  </w:style>
  <w:style w:type="paragraph" w:customStyle="1" w:styleId="Nameditemlist">
    <w:name w:val="Named item list"/>
    <w:basedOn w:val="BodyText"/>
    <w:qFormat/>
    <w:rsid w:val="00166788"/>
    <w:pPr>
      <w:tabs>
        <w:tab w:val="left" w:pos="2835"/>
      </w:tabs>
      <w:ind w:left="2835" w:hanging="2835"/>
    </w:pPr>
  </w:style>
  <w:style w:type="paragraph" w:customStyle="1" w:styleId="BodyTextnopadding">
    <w:name w:val="Body Text no padding"/>
    <w:basedOn w:val="BodyText"/>
    <w:qFormat/>
    <w:rsid w:val="00166788"/>
    <w:pPr>
      <w:spacing w:before="0" w:after="0"/>
    </w:pPr>
  </w:style>
  <w:style w:type="paragraph" w:customStyle="1" w:styleId="BodyTextBold">
    <w:name w:val="Body Text Bold"/>
    <w:basedOn w:val="BodyText"/>
    <w:qFormat/>
    <w:rsid w:val="00166788"/>
    <w:rPr>
      <w:b/>
    </w:rPr>
  </w:style>
  <w:style w:type="character" w:styleId="Hyperlink">
    <w:name w:val="Hyperlink"/>
    <w:basedOn w:val="DefaultParagraphFont"/>
    <w:uiPriority w:val="99"/>
    <w:unhideWhenUsed/>
    <w:rsid w:val="006A21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4532</Characters>
  <Application>Microsoft Office Word</Application>
  <DocSecurity>0</DocSecurity>
  <Lines>141</Lines>
  <Paragraphs>128</Paragraphs>
  <ScaleCrop>false</ScaleCrop>
  <Company>Author-it Software Corporation Ltd.</Company>
  <LinksUpToDate>false</LinksUpToDate>
  <CharactersWithSpaces>5152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CHCEDU013 Facilitate adult learning and development</dc:title>
  <dc:subject>Approved</dc:subject>
  <dc:creator>SkillsIQ</dc:creator>
  <cp:keywords>Release: 1</cp:keywords>
  <dc:description>Review Date: 12 April 2008</dc:description>
  <cp:lastModifiedBy>HSD_TPCMSd.prod</cp:lastModifiedBy>
  <cp:revision>3</cp:revision>
  <dcterms:created xsi:type="dcterms:W3CDTF">2023-07-02T02:14:00Z</dcterms:created>
  <dcterms:modified xsi:type="dcterms:W3CDTF">2023-07-02T02:14:00Z</dcterms:modified>
</cp:coreProperties>
</file>