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E65" w:rsidP="00E36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CHCEDU001 Provide community focused health promotion and prevention strategies</w:t>
      </w:r>
      <w:r>
        <w:fldChar w:fldCharType="end"/>
      </w:r>
    </w:p>
    <w:p w:rsidR="00E36E65" w:rsidP="00E36E65">
      <w:pPr>
        <w:pStyle w:val="Version"/>
        <w:sectPr w:rsidSect="002A6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301" w:rsidP="002A6301">
      <w:pPr>
        <w:pStyle w:val="SuperHeading"/>
      </w:pPr>
      <w:r w:rsidRPr="002A6301">
        <w:t>CHCEDU001 Provide community focused health promotion and prevention strategies</w:t>
      </w:r>
    </w:p>
    <w:p w:rsidR="00000000" w:rsidRPr="002A6301" w:rsidP="002A6301">
      <w:pPr>
        <w:pStyle w:val="Heading1"/>
      </w:pPr>
      <w:bookmarkStart w:id="1" w:name="O_653496"/>
      <w:bookmarkEnd w:id="1"/>
      <w:r w:rsidRPr="002A63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E36E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 xml:space="preserve">Comments </w:t>
            </w:r>
          </w:p>
        </w:tc>
      </w:tr>
      <w:tr w:rsidTr="00E36E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 xml:space="preserve">This version was released in </w:t>
            </w:r>
            <w:r w:rsidRPr="002A6301">
              <w:rPr>
                <w:rStyle w:val="Emphasis"/>
              </w:rPr>
              <w:t>CHC Community Services Training Package release 2.0</w:t>
            </w:r>
            <w:r w:rsidRPr="002A6301">
              <w:t xml:space="preserve"> and meets the requirements of the 2012 Standards for Training Packages.</w:t>
            </w:r>
          </w:p>
          <w:p w:rsidR="00000000" w:rsidRPr="002A6301" w:rsidP="002A6301">
            <w:pPr>
              <w:pStyle w:val="BodyText"/>
            </w:pPr>
            <w:r w:rsidRPr="002A6301">
              <w:t xml:space="preserve">Minimal changes to the elements and performance criteria </w:t>
            </w:r>
          </w:p>
          <w:p w:rsidR="00000000" w:rsidRPr="002A6301" w:rsidP="002A6301">
            <w:pPr>
              <w:pStyle w:val="BodyText"/>
            </w:pPr>
            <w:r w:rsidRPr="002A6301">
              <w:t>New evidence requirements for assessment including volume and frequency requirements</w:t>
            </w:r>
          </w:p>
        </w:tc>
      </w:tr>
    </w:tbl>
    <w:p w:rsidR="00000000" w:rsidRPr="002A6301" w:rsidP="002A6301">
      <w:pPr>
        <w:pStyle w:val="BodyText"/>
      </w:pPr>
    </w:p>
    <w:p w:rsidR="00000000" w:rsidRPr="002A6301" w:rsidP="002A6301">
      <w:pPr>
        <w:pStyle w:val="AllowPageBreak"/>
      </w:pPr>
    </w:p>
    <w:p w:rsidR="00000000" w:rsidRPr="002A6301" w:rsidP="002A6301">
      <w:pPr>
        <w:pStyle w:val="Heading1"/>
      </w:pPr>
      <w:bookmarkStart w:id="2" w:name="O_653497"/>
      <w:bookmarkEnd w:id="2"/>
      <w:r w:rsidRPr="002A6301">
        <w:t>Application</w:t>
      </w:r>
    </w:p>
    <w:p w:rsidR="00000000" w:rsidRPr="002A6301" w:rsidP="00E36E65">
      <w:pPr>
        <w:pStyle w:val="BodyText"/>
      </w:pPr>
      <w:r w:rsidRPr="002A6301">
        <w:t>This unit</w:t>
      </w:r>
      <w:r w:rsidRPr="002A6301">
        <w:t xml:space="preserve"> describes the skills and knowledge required to deliver a range of promotion and prevention strategies to the community. </w:t>
      </w:r>
    </w:p>
    <w:p w:rsidR="00000000" w:rsidRPr="002A6301" w:rsidP="00E36E65">
      <w:pPr>
        <w:pStyle w:val="BodyText"/>
      </w:pPr>
      <w:r w:rsidRPr="002A6301">
        <w:t>This unit applies to workers in both health and community sectors. Workers at this level will be part of a professional team and unde</w:t>
      </w:r>
      <w:r w:rsidRPr="002A6301">
        <w:t>r the guidance of a supervisor.</w:t>
      </w:r>
    </w:p>
    <w:p w:rsidR="00E36E65" w:rsidRPr="00E36E65" w:rsidP="00E36E65">
      <w:pPr>
        <w:pStyle w:val="BodyText"/>
        <w:rPr>
          <w:i/>
        </w:rPr>
      </w:pPr>
      <w:r w:rsidRPr="00E36E6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A6301" w:rsidP="002A6301">
      <w:pPr>
        <w:pStyle w:val="Heading1"/>
      </w:pPr>
      <w:bookmarkStart w:id="3" w:name="O_653501"/>
      <w:bookmarkEnd w:id="3"/>
      <w:r w:rsidRPr="002A63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rPr>
                <w:rStyle w:val="SpecialBold"/>
              </w:rPr>
              <w:t>PERFORMANCE CRITERIA</w:t>
            </w: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1. Review health promotion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>1.1 Clarify all aspects of the health promotion plan are s</w:t>
            </w:r>
            <w:r w:rsidRPr="002A6301">
              <w:t xml:space="preserve">till relevant </w:t>
            </w:r>
          </w:p>
          <w:p w:rsidR="00000000" w:rsidRPr="002A6301" w:rsidP="002A6301">
            <w:pPr>
              <w:pStyle w:val="BodyText"/>
            </w:pPr>
            <w:r w:rsidRPr="002A6301">
              <w:t>1.2 Locate relevant available promotion and prevention resources</w:t>
            </w:r>
          </w:p>
          <w:p w:rsidR="00000000" w:rsidRPr="002A6301" w:rsidP="002A6301">
            <w:pPr>
              <w:pStyle w:val="BodyText"/>
            </w:pPr>
            <w:r w:rsidRPr="002A6301">
              <w:t xml:space="preserve">1.3 Verify health promotion plans method of promotion delivery </w:t>
            </w:r>
          </w:p>
          <w:p w:rsidR="00000000" w:rsidRPr="002A6301" w:rsidP="002A6301">
            <w:pPr>
              <w:pStyle w:val="BodyText"/>
            </w:pPr>
            <w:r w:rsidRPr="002A6301">
              <w:t xml:space="preserve">1.4 Review budget necessary to develop, adapt and </w:t>
            </w:r>
            <w:r w:rsidRPr="002A6301">
              <w:t>implement promotion and prevention strategies</w:t>
            </w:r>
          </w:p>
          <w:p w:rsidR="00000000" w:rsidP="002A6301">
            <w:pPr>
              <w:pStyle w:val="BodyText"/>
              <w:rPr>
                <w:lang w:val="en-NZ"/>
              </w:rPr>
            </w:pP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2. Prepare for</w:t>
            </w:r>
            <w:r w:rsidRPr="002A6301">
              <w:t xml:space="preserve"> promotion and prevention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>2.1 Engage with relevant stakeholders to obtain support for desired outcomes and promotion and prevention plan</w:t>
            </w:r>
          </w:p>
          <w:p w:rsidR="00000000" w:rsidRPr="002A6301" w:rsidP="002A6301">
            <w:pPr>
              <w:pStyle w:val="BodyText"/>
            </w:pPr>
            <w:r w:rsidRPr="002A6301">
              <w:t>2.2 Where necessary adapt existing promotion and prevention resources</w:t>
            </w:r>
          </w:p>
          <w:p w:rsidR="00000000" w:rsidRPr="002A6301" w:rsidP="002A6301">
            <w:pPr>
              <w:pStyle w:val="BodyText"/>
            </w:pPr>
            <w:r w:rsidRPr="002A6301">
              <w:t>2.3 Develop new promotion and preventi</w:t>
            </w:r>
            <w:r w:rsidRPr="002A6301">
              <w:t>on resources, according to the plan</w:t>
            </w:r>
          </w:p>
          <w:p w:rsidR="00000000" w:rsidRPr="002A6301" w:rsidP="002A6301">
            <w:pPr>
              <w:pStyle w:val="BodyText"/>
            </w:pPr>
            <w:r w:rsidRPr="002A6301">
              <w:t>2.4 Engage relevant stakeholders to review newly developed resources</w:t>
            </w:r>
          </w:p>
          <w:p w:rsidR="00000000" w:rsidP="002A6301">
            <w:pPr>
              <w:pStyle w:val="BodyText"/>
              <w:rPr>
                <w:lang w:val="en-NZ"/>
              </w:rPr>
            </w:pP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36E65" w:rsidP="002A6301">
            <w:pPr>
              <w:pStyle w:val="BodyText"/>
            </w:pPr>
            <w:r w:rsidRPr="002A6301">
              <w:t>3. Conduct promotion and prevention activities</w:t>
            </w:r>
          </w:p>
          <w:p w:rsidR="00E36E65" w:rsidP="002A630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>3.1 Conduct prevention activities according to the promotion and prevention plan</w:t>
            </w:r>
          </w:p>
          <w:p w:rsidR="00000000" w:rsidRPr="002A6301" w:rsidP="002A6301">
            <w:pPr>
              <w:pStyle w:val="BodyText"/>
            </w:pPr>
            <w:r w:rsidRPr="002A6301">
              <w:t>3.2 Gather feedback on the immediate impact of the activity</w:t>
            </w:r>
          </w:p>
          <w:p w:rsidR="00000000" w:rsidRPr="002A6301" w:rsidP="002A6301">
            <w:pPr>
              <w:pStyle w:val="BodyText"/>
            </w:pPr>
            <w:r w:rsidRPr="002A6301">
              <w:t>3.3 Monitor the implementation of the plan and revise activities based on any feedback</w:t>
            </w:r>
          </w:p>
          <w:p w:rsidR="00000000" w:rsidP="002A6301">
            <w:pPr>
              <w:pStyle w:val="BodyText"/>
              <w:rPr>
                <w:lang w:val="en-NZ"/>
              </w:rPr>
            </w:pP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4. Evaluate Health promotion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>4.1 Undertake evaluation activities as set out in the plan</w:t>
            </w:r>
          </w:p>
          <w:p w:rsidR="00000000" w:rsidRPr="002A6301" w:rsidP="002A6301">
            <w:pPr>
              <w:pStyle w:val="BodyText"/>
            </w:pPr>
            <w:r w:rsidRPr="002A6301">
              <w:t>4.2 Coll</w:t>
            </w:r>
            <w:r w:rsidRPr="002A6301">
              <w:t>ect client feedback and data on behaviour change for evaluation</w:t>
            </w:r>
          </w:p>
          <w:p w:rsidR="00000000" w:rsidRPr="002A6301" w:rsidP="002A6301">
            <w:pPr>
              <w:pStyle w:val="BodyText"/>
            </w:pPr>
            <w:r w:rsidRPr="002A6301">
              <w:t>4.3 Analyse data in preparation for reporting purposes</w:t>
            </w:r>
          </w:p>
          <w:p w:rsidR="00000000" w:rsidP="002A6301">
            <w:pPr>
              <w:pStyle w:val="BodyText"/>
              <w:rPr>
                <w:lang w:val="en-NZ"/>
              </w:rPr>
            </w:pP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 xml:space="preserve">5. Report and document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t>5.1 Document information about activities according to the organisation’s protocols</w:t>
            </w:r>
          </w:p>
          <w:p w:rsidR="00000000" w:rsidRPr="002A6301" w:rsidP="002A6301">
            <w:pPr>
              <w:pStyle w:val="BodyText"/>
            </w:pPr>
            <w:r w:rsidRPr="002A6301">
              <w:t>5.2 Adhere to privacy and confidentiality requirements when reporting feedback</w:t>
            </w:r>
          </w:p>
          <w:p w:rsidR="00000000" w:rsidRPr="002A6301" w:rsidP="002A6301">
            <w:pPr>
              <w:pStyle w:val="BodyText"/>
            </w:pPr>
            <w:r w:rsidRPr="002A6301">
              <w:t>5.3 Use appropriate terminology to document consumer response, outcomes and identified problems related to prevention strategies</w:t>
            </w:r>
          </w:p>
        </w:tc>
      </w:tr>
    </w:tbl>
    <w:p w:rsidR="00E36E65" w:rsidP="002A6301">
      <w:pPr>
        <w:pStyle w:val="BodyText"/>
      </w:pPr>
    </w:p>
    <w:p w:rsidR="00E36E65" w:rsidP="002A6301">
      <w:pPr>
        <w:pStyle w:val="BodyText"/>
      </w:pPr>
    </w:p>
    <w:p w:rsidR="00000000" w:rsidRPr="002A6301" w:rsidP="002A6301">
      <w:pPr>
        <w:pStyle w:val="Heading1"/>
      </w:pPr>
      <w:bookmarkStart w:id="4" w:name="O_653502"/>
      <w:bookmarkEnd w:id="4"/>
      <w:r w:rsidRPr="002A63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01">
            <w:pPr>
              <w:pStyle w:val="BodyText"/>
              <w:rPr>
                <w:lang w:val="en-NZ"/>
              </w:rPr>
            </w:pPr>
            <w:r w:rsidRPr="002A6301">
              <w:t>The Founda</w:t>
            </w:r>
            <w:r w:rsidRPr="002A6301">
              <w:t>tion Skills describe those required skills (such as language, literacy, numeracy and employment skills) that are essential to performance.</w:t>
            </w:r>
          </w:p>
        </w:tc>
      </w:tr>
      <w:tr w:rsidTr="002A6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01" w:rsidP="002A6301">
            <w:pPr>
              <w:pStyle w:val="BodyText"/>
            </w:pPr>
            <w:r w:rsidRPr="002A6301">
              <w:rPr>
                <w:rStyle w:val="Emphasis"/>
              </w:rPr>
              <w:t>Foundation skills essential to performance are explicit in the performance criteria of this unit of competency.</w:t>
            </w:r>
            <w:r w:rsidRPr="002A6301">
              <w:t xml:space="preserve"> </w:t>
            </w:r>
          </w:p>
        </w:tc>
      </w:tr>
    </w:tbl>
    <w:p w:rsidR="00E36E65" w:rsidP="002A6301">
      <w:pPr>
        <w:pStyle w:val="BodyText"/>
      </w:pPr>
    </w:p>
    <w:p w:rsidR="00E36E65" w:rsidP="002A6301">
      <w:pPr>
        <w:pStyle w:val="BodyText"/>
      </w:pPr>
    </w:p>
    <w:p w:rsidR="00000000" w:rsidRPr="002A6301" w:rsidP="002A6301">
      <w:pPr>
        <w:pStyle w:val="Heading1"/>
      </w:pPr>
      <w:bookmarkStart w:id="5" w:name="O_653504"/>
      <w:bookmarkEnd w:id="5"/>
      <w:r w:rsidRPr="002A6301">
        <w:t>Unit Mapping Information</w:t>
      </w:r>
    </w:p>
    <w:p w:rsidR="00E36E65" w:rsidP="00E36E65">
      <w:pPr>
        <w:pStyle w:val="BodyText"/>
      </w:pPr>
      <w:r w:rsidRPr="002A6301">
        <w:t>No equivalent unit</w:t>
      </w:r>
    </w:p>
    <w:p w:rsidR="00000000" w:rsidRPr="002A6301" w:rsidP="002A6301">
      <w:pPr>
        <w:pStyle w:val="Heading1"/>
      </w:pPr>
      <w:bookmarkStart w:id="6" w:name="O_653511"/>
      <w:bookmarkEnd w:id="6"/>
      <w:r w:rsidRPr="002A6301">
        <w:t>Links</w:t>
      </w:r>
    </w:p>
    <w:p w:rsidR="00000000" w:rsidRPr="002A6301" w:rsidP="00E36E65">
      <w:pPr>
        <w:pStyle w:val="BodyText"/>
      </w:pPr>
      <w:r w:rsidRPr="002A6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1C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A6301" w:rsidP="002A6301"/>
    <w:sectPr w:rsidSect="002A6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01" w:rsidRPr="00E36E65" w:rsidP="00E36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65" w:rsidP="002A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E65" w:rsidP="002A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6E65" w:rsidP="002A6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301" w:rsidRPr="00E36E65" w:rsidP="00E36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65" w:rsidRPr="002D2AF8" w:rsidP="002A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CHCEDU001 Provide community focused health promotion and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36E65" w:rsidP="002A6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301"/>
  </w:style>
  <w:style w:type="character" w:customStyle="1" w:styleId="Heading1Char">
    <w:name w:val="Heading 1 Char"/>
    <w:basedOn w:val="DefaultParagraphFont"/>
    <w:link w:val="Heading1"/>
    <w:rsid w:val="002A6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3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6301"/>
    <w:rPr>
      <w:b/>
      <w:spacing w:val="0"/>
    </w:rPr>
  </w:style>
  <w:style w:type="character" w:styleId="Emphasis">
    <w:name w:val="Emphasis"/>
    <w:basedOn w:val="DefaultParagraphFont"/>
    <w:qFormat/>
    <w:rsid w:val="002A6301"/>
    <w:rPr>
      <w:i/>
    </w:rPr>
  </w:style>
  <w:style w:type="paragraph" w:customStyle="1" w:styleId="SuperHeading">
    <w:name w:val="SuperHeading"/>
    <w:basedOn w:val="Normal"/>
    <w:rsid w:val="002A6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3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63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6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3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301"/>
  </w:style>
  <w:style w:type="paragraph" w:styleId="TableofFigures">
    <w:name w:val="table of figures"/>
    <w:basedOn w:val="Normal"/>
    <w:next w:val="Normal"/>
    <w:semiHidden/>
    <w:rsid w:val="002A6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3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6301"/>
    <w:rPr>
      <w:rFonts w:ascii="Wingdings" w:hAnsi="Wingdings"/>
    </w:rPr>
  </w:style>
  <w:style w:type="paragraph" w:customStyle="1" w:styleId="TableHeading">
    <w:name w:val="Table Heading"/>
    <w:basedOn w:val="HeadingBase"/>
    <w:rsid w:val="002A6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301"/>
    <w:rPr>
      <w:color w:val="0033CC"/>
      <w:u w:val="none"/>
    </w:rPr>
  </w:style>
  <w:style w:type="paragraph" w:customStyle="1" w:styleId="BodyTextRight">
    <w:name w:val="Body Text Right"/>
    <w:basedOn w:val="BodyText"/>
    <w:rsid w:val="002A6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3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301"/>
    <w:rPr>
      <w:sz w:val="32"/>
    </w:rPr>
  </w:style>
  <w:style w:type="paragraph" w:customStyle="1" w:styleId="HeadingProcedure">
    <w:name w:val="Heading Procedure"/>
    <w:basedOn w:val="HeadingBase"/>
    <w:next w:val="Normal"/>
    <w:rsid w:val="002A6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301"/>
    <w:pPr>
      <w:spacing w:before="60" w:after="60"/>
    </w:pPr>
  </w:style>
  <w:style w:type="paragraph" w:styleId="ListContinue">
    <w:name w:val="List Continue"/>
    <w:basedOn w:val="List"/>
    <w:rsid w:val="002A6301"/>
    <w:pPr>
      <w:ind w:firstLine="0"/>
    </w:pPr>
  </w:style>
  <w:style w:type="paragraph" w:customStyle="1" w:styleId="ListNote">
    <w:name w:val="List Note"/>
    <w:basedOn w:val="List"/>
    <w:rsid w:val="002A6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301"/>
    <w:rPr>
      <w:rFonts w:ascii="Courier New" w:hAnsi="Courier New"/>
    </w:rPr>
  </w:style>
  <w:style w:type="paragraph" w:customStyle="1" w:styleId="NoteBullet">
    <w:name w:val="Note Bullet"/>
    <w:basedOn w:val="Note"/>
    <w:rsid w:val="002A6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3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6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301"/>
    <w:rPr>
      <w:b/>
      <w:smallCaps/>
    </w:rPr>
  </w:style>
  <w:style w:type="paragraph" w:customStyle="1" w:styleId="TableListNumber">
    <w:name w:val="Table List Number"/>
    <w:basedOn w:val="ListNumber"/>
    <w:rsid w:val="002A6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301"/>
    <w:pPr>
      <w:numPr>
        <w:numId w:val="7"/>
      </w:numPr>
    </w:pPr>
  </w:style>
  <w:style w:type="paragraph" w:customStyle="1" w:styleId="ListAlpha2">
    <w:name w:val="List Alpha 2"/>
    <w:basedOn w:val="List2"/>
    <w:rsid w:val="002A6301"/>
    <w:pPr>
      <w:numPr>
        <w:numId w:val="6"/>
      </w:numPr>
    </w:pPr>
  </w:style>
  <w:style w:type="paragraph" w:styleId="List2">
    <w:name w:val="List 2"/>
    <w:basedOn w:val="BodyText"/>
    <w:rsid w:val="002A6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3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3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6301"/>
    <w:pPr>
      <w:numPr>
        <w:numId w:val="2"/>
      </w:numPr>
    </w:pPr>
  </w:style>
  <w:style w:type="paragraph" w:styleId="ListContinue2">
    <w:name w:val="List Continue 2"/>
    <w:basedOn w:val="List2"/>
    <w:rsid w:val="002A6301"/>
    <w:pPr>
      <w:ind w:firstLine="0"/>
    </w:pPr>
  </w:style>
  <w:style w:type="paragraph" w:styleId="ListContinue3">
    <w:name w:val="List Continue 3"/>
    <w:basedOn w:val="List3"/>
    <w:rsid w:val="002A6301"/>
    <w:pPr>
      <w:ind w:left="1021" w:firstLine="0"/>
    </w:pPr>
  </w:style>
  <w:style w:type="paragraph" w:styleId="ListContinue4">
    <w:name w:val="List Continue 4"/>
    <w:basedOn w:val="List4"/>
    <w:rsid w:val="002A6301"/>
    <w:pPr>
      <w:ind w:firstLine="0"/>
    </w:pPr>
  </w:style>
  <w:style w:type="paragraph" w:styleId="ListContinue5">
    <w:name w:val="List Continue 5"/>
    <w:basedOn w:val="List5"/>
    <w:rsid w:val="002A6301"/>
    <w:pPr>
      <w:ind w:firstLine="0"/>
    </w:pPr>
  </w:style>
  <w:style w:type="paragraph" w:styleId="ListNumber3">
    <w:name w:val="List Number 3"/>
    <w:basedOn w:val="List3"/>
    <w:rsid w:val="002A6301"/>
    <w:pPr>
      <w:numPr>
        <w:numId w:val="3"/>
      </w:numPr>
    </w:pPr>
  </w:style>
  <w:style w:type="paragraph" w:styleId="ListNumber4">
    <w:name w:val="List Number 4"/>
    <w:basedOn w:val="List4"/>
    <w:rsid w:val="002A6301"/>
    <w:pPr>
      <w:numPr>
        <w:numId w:val="4"/>
      </w:numPr>
    </w:pPr>
  </w:style>
  <w:style w:type="paragraph" w:styleId="ListNumber5">
    <w:name w:val="List Number 5"/>
    <w:basedOn w:val="List5"/>
    <w:rsid w:val="002A6301"/>
    <w:pPr>
      <w:numPr>
        <w:numId w:val="5"/>
      </w:numPr>
    </w:pPr>
  </w:style>
  <w:style w:type="paragraph" w:styleId="BlockText">
    <w:name w:val="Block Text"/>
    <w:basedOn w:val="Normal"/>
    <w:rsid w:val="002A6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301"/>
    <w:rPr>
      <w:sz w:val="16"/>
      <w:vertAlign w:val="superscript"/>
    </w:rPr>
  </w:style>
  <w:style w:type="character" w:customStyle="1" w:styleId="Symbols">
    <w:name w:val="Symbols"/>
    <w:basedOn w:val="DefaultParagraphFont"/>
    <w:rsid w:val="002A6301"/>
    <w:rPr>
      <w:rFonts w:ascii="Symbol" w:hAnsi="Symbol"/>
    </w:rPr>
  </w:style>
  <w:style w:type="character" w:customStyle="1" w:styleId="MenuOptions">
    <w:name w:val="Menu Options"/>
    <w:basedOn w:val="DefaultParagraphFont"/>
    <w:rsid w:val="002A6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301"/>
    <w:rPr>
      <w:b/>
    </w:rPr>
  </w:style>
  <w:style w:type="character" w:customStyle="1" w:styleId="Underlined">
    <w:name w:val="Underlined"/>
    <w:basedOn w:val="DefaultParagraphFont"/>
    <w:rsid w:val="002A6301"/>
    <w:rPr>
      <w:u w:val="single"/>
    </w:rPr>
  </w:style>
  <w:style w:type="paragraph" w:customStyle="1" w:styleId="TableBodyTextRight">
    <w:name w:val="Table Body Text Right"/>
    <w:basedOn w:val="TableBodyText"/>
    <w:rsid w:val="002A6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301"/>
    <w:rPr>
      <w:sz w:val="18"/>
    </w:rPr>
  </w:style>
  <w:style w:type="paragraph" w:customStyle="1" w:styleId="BodySmallRight">
    <w:name w:val="Body Small Right"/>
    <w:basedOn w:val="BodyTextRight"/>
    <w:rsid w:val="002A6301"/>
    <w:rPr>
      <w:sz w:val="18"/>
      <w:szCs w:val="18"/>
    </w:rPr>
  </w:style>
  <w:style w:type="paragraph" w:customStyle="1" w:styleId="MarginEdition">
    <w:name w:val="Margin Edition"/>
    <w:basedOn w:val="MarginNote"/>
    <w:rsid w:val="002A6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301"/>
    <w:rPr>
      <w:sz w:val="2"/>
      <w:szCs w:val="2"/>
    </w:rPr>
  </w:style>
  <w:style w:type="character" w:customStyle="1" w:styleId="Small">
    <w:name w:val="Small"/>
    <w:basedOn w:val="DefaultParagraphFont"/>
    <w:rsid w:val="002A6301"/>
    <w:rPr>
      <w:sz w:val="16"/>
    </w:rPr>
  </w:style>
  <w:style w:type="paragraph" w:customStyle="1" w:styleId="WideTable">
    <w:name w:val="Wide Table"/>
    <w:basedOn w:val="Normal"/>
    <w:rsid w:val="002A6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301"/>
  </w:style>
  <w:style w:type="paragraph" w:styleId="Quote">
    <w:name w:val="Quote"/>
    <w:basedOn w:val="Heading1"/>
    <w:link w:val="QuoteChar"/>
    <w:qFormat/>
    <w:rsid w:val="002A6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301"/>
    <w:pPr>
      <w:pageBreakBefore/>
    </w:pPr>
  </w:style>
  <w:style w:type="paragraph" w:customStyle="1" w:styleId="Border">
    <w:name w:val="Border"/>
    <w:basedOn w:val="Normal"/>
    <w:qFormat/>
    <w:rsid w:val="002A6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301"/>
    <w:rPr>
      <w:u w:val="single"/>
    </w:rPr>
  </w:style>
  <w:style w:type="character" w:customStyle="1" w:styleId="BoldandItalics">
    <w:name w:val="Bold and Italics"/>
    <w:qFormat/>
    <w:rsid w:val="002A6301"/>
    <w:rPr>
      <w:b/>
      <w:i/>
      <w:u w:val="none"/>
    </w:rPr>
  </w:style>
  <w:style w:type="paragraph" w:styleId="BalloonText">
    <w:name w:val="Balloon Text"/>
    <w:basedOn w:val="Normal"/>
    <w:link w:val="BalloonTextChar"/>
    <w:rsid w:val="002A6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301"/>
    <w:pPr>
      <w:spacing w:before="0" w:after="0"/>
    </w:pPr>
  </w:style>
  <w:style w:type="paragraph" w:customStyle="1" w:styleId="BodyTextBold">
    <w:name w:val="Body Text Bold"/>
    <w:basedOn w:val="BodyText"/>
    <w:qFormat/>
    <w:rsid w:val="002A6301"/>
    <w:rPr>
      <w:b/>
    </w:rPr>
  </w:style>
  <w:style w:type="character" w:styleId="Hyperlink">
    <w:name w:val="Hyperlink"/>
    <w:basedOn w:val="DefaultParagraphFont"/>
    <w:uiPriority w:val="99"/>
    <w:unhideWhenUsed/>
    <w:rsid w:val="00E36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2933</Characters>
  <Application>Microsoft Office Word</Application>
  <DocSecurity>0</DocSecurity>
  <Lines>104</Lines>
  <Paragraphs>58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CHCEDU001 Provide community focused health promotion and prevention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2023-07-01T04:09:00Z</dcterms:created>
  <dcterms:modified xsi:type="dcterms:W3CDTF">2023-07-01T04:09:00Z</dcterms:modified>
</cp:coreProperties>
</file>