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95F" w:rsidP="00C5095F">
      <w:pPr>
        <w:pStyle w:val="Title"/>
      </w:pPr>
      <w:r>
        <w:fldChar w:fldCharType="begin"/>
      </w:r>
      <w:r>
        <w:instrText xml:space="preserve"> TITLE   \* MERGEFORMAT </w:instrText>
      </w:r>
      <w:r>
        <w:fldChar w:fldCharType="separate"/>
      </w:r>
      <w:r>
        <w:t>CHCEDS057 Support students with additional needs in the classroom</w:t>
      </w:r>
      <w:r>
        <w:fldChar w:fldCharType="end"/>
      </w:r>
    </w:p>
    <w:p w:rsidR="00C5095F" w:rsidP="00C5095F">
      <w:pPr>
        <w:pStyle w:val="Version"/>
        <w:sectPr w:rsidSect="00CC1B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B42" w:rsidP="00CC1B42">
      <w:pPr>
        <w:pStyle w:val="SuperHeading"/>
      </w:pPr>
      <w:r w:rsidRPr="00CC1B42">
        <w:t>CHCEDS057 Support students with additional needs in the classroom</w:t>
      </w:r>
    </w:p>
    <w:p w:rsidR="00000000" w:rsidRPr="00CC1B42" w:rsidP="00CC1B42">
      <w:pPr>
        <w:pStyle w:val="Heading1"/>
      </w:pPr>
      <w:bookmarkStart w:id="1" w:name="O_1183459"/>
      <w:bookmarkEnd w:id="1"/>
      <w:r w:rsidRPr="00CC1B42">
        <w:t>Modification History</w:t>
      </w:r>
    </w:p>
    <w:p w:rsidR="00000000" w:rsidRPr="00CC1B42" w:rsidP="00C5095F">
      <w:pPr>
        <w:pStyle w:val="BodyText"/>
      </w:pPr>
      <w:r w:rsidRPr="00CC1B42">
        <w:t xml:space="preserve">Release 1. CHCEDS057 Support students with additional needs in the classroom supersedes and is not equivalent to CHCEDS004 Contribute to organisation </w:t>
      </w:r>
      <w:r w:rsidRPr="00CC1B42">
        <w:t xml:space="preserve">and management of classroom or centre, CHCEDS016 Support learning for students with disabilities in a classroom environment and CHCEDS018 Support students with additional needs in the classroom environment. </w:t>
      </w:r>
    </w:p>
    <w:p w:rsidR="00000000" w:rsidRPr="00CC1B42" w:rsidP="00CC1B42">
      <w:pPr>
        <w:pStyle w:val="Heading1"/>
      </w:pPr>
      <w:bookmarkStart w:id="2" w:name="O_1183460"/>
      <w:bookmarkEnd w:id="2"/>
      <w:r w:rsidRPr="00CC1B42">
        <w:t>Application</w:t>
      </w:r>
    </w:p>
    <w:p w:rsidR="00000000" w:rsidRPr="00CC1B42" w:rsidP="00C5095F">
      <w:pPr>
        <w:pStyle w:val="BodyText"/>
      </w:pPr>
      <w:r w:rsidRPr="00CC1B42">
        <w:t>This unit describ</w:t>
      </w:r>
      <w:r w:rsidRPr="00CC1B42">
        <w:t>es the performance outcomes, skills and knowledge required to support students with recognised additional needs in classrooms, where there are students with a mix of abilities and needs.</w:t>
      </w:r>
    </w:p>
    <w:p w:rsidR="00000000" w:rsidRPr="00CC1B42" w:rsidP="00C5095F">
      <w:pPr>
        <w:pStyle w:val="BodyText"/>
      </w:pPr>
      <w:r w:rsidRPr="00CC1B42">
        <w:t>The unit applies to education support workers who operate under the g</w:t>
      </w:r>
      <w:r w:rsidRPr="00CC1B42">
        <w:t>uidance and supervision of a teacher or other educational professional. They work mainly with students in classroom settings in primary or secondary schools, as defined by State/Territory legislation.</w:t>
      </w:r>
    </w:p>
    <w:p w:rsidR="00000000" w:rsidRPr="00CC1B42" w:rsidP="00C5095F">
      <w:pPr>
        <w:pStyle w:val="BodyText"/>
      </w:pPr>
      <w:r w:rsidRPr="00CC1B42">
        <w:t>The skills in this unit must be applied in accordance w</w:t>
      </w:r>
      <w:r w:rsidRPr="00CC1B42">
        <w:t>ith Commonwealth and State/Territory legislation, Australian standards and industry codes of practice.</w:t>
      </w:r>
    </w:p>
    <w:p w:rsidR="00000000" w:rsidRPr="00CC1B42" w:rsidP="00C5095F">
      <w:pPr>
        <w:pStyle w:val="BodyText"/>
      </w:pPr>
      <w:r w:rsidRPr="00CC1B42">
        <w:t>No occupational licensing, certification or specific legislative requirements apply to this unit at the time of publication.</w:t>
      </w:r>
    </w:p>
    <w:p w:rsidR="00000000" w:rsidRPr="00CC1B42" w:rsidP="00CC1B42">
      <w:pPr>
        <w:pStyle w:val="Heading1"/>
      </w:pPr>
      <w:bookmarkStart w:id="3" w:name="O_1183461"/>
      <w:bookmarkEnd w:id="3"/>
      <w:r w:rsidRPr="00CC1B42">
        <w:t>Pre-requi</w:t>
      </w:r>
      <w:r w:rsidRPr="00CC1B42">
        <w:t>site Unit</w:t>
      </w:r>
    </w:p>
    <w:p w:rsidR="00000000" w:rsidRPr="00CC1B42" w:rsidP="00C5095F">
      <w:pPr>
        <w:pStyle w:val="BodyText"/>
      </w:pPr>
      <w:r w:rsidRPr="00CC1B42">
        <w:t>Nil</w:t>
      </w:r>
    </w:p>
    <w:p w:rsidR="00000000" w:rsidRPr="00CC1B42" w:rsidP="00CC1B42">
      <w:pPr>
        <w:pStyle w:val="Heading1"/>
      </w:pPr>
      <w:bookmarkStart w:id="4" w:name="O_1183462"/>
      <w:bookmarkEnd w:id="4"/>
      <w:r w:rsidRPr="00CC1B42">
        <w:t>Competency Field</w:t>
      </w:r>
    </w:p>
    <w:p w:rsidR="00000000" w:rsidRPr="00CC1B42" w:rsidP="00C5095F">
      <w:pPr>
        <w:pStyle w:val="BodyText"/>
      </w:pPr>
      <w:r w:rsidRPr="00CC1B42">
        <w:t>Education Support</w:t>
      </w:r>
    </w:p>
    <w:p w:rsidR="00000000" w:rsidRPr="00CC1B42" w:rsidP="00CC1B42">
      <w:pPr>
        <w:pStyle w:val="Heading1"/>
      </w:pPr>
      <w:bookmarkStart w:id="5" w:name="O_1183463"/>
      <w:bookmarkEnd w:id="5"/>
      <w:r w:rsidRPr="00CC1B42">
        <w:t>Unit Sector</w:t>
      </w:r>
    </w:p>
    <w:p w:rsidR="00000000" w:rsidRPr="00CC1B42" w:rsidP="00C5095F">
      <w:pPr>
        <w:pStyle w:val="BodyText"/>
      </w:pPr>
      <w:r w:rsidRPr="00CC1B42">
        <w:t>Children’s Education and Care</w:t>
      </w:r>
    </w:p>
    <w:p w:rsidR="00000000" w:rsidRPr="00CC1B42" w:rsidP="00CC1B42">
      <w:pPr>
        <w:pStyle w:val="Heading1"/>
      </w:pPr>
      <w:bookmarkStart w:id="6" w:name="O_1183464"/>
      <w:bookmarkEnd w:id="6"/>
      <w:r w:rsidRPr="00CC1B42">
        <w:t>Elements and Performance Criteria</w:t>
      </w:r>
    </w:p>
    <w:tbl>
      <w:tblPr>
        <w:tblW w:w="0" w:type="auto"/>
        <w:tblLayout w:type="fixed"/>
        <w:tblCellMar>
          <w:left w:w="62" w:type="dxa"/>
          <w:right w:w="62" w:type="dxa"/>
        </w:tblCellMar>
        <w:tblLook w:val="0000"/>
      </w:tblPr>
      <w:tblGrid>
        <w:gridCol w:w="2606"/>
        <w:gridCol w:w="6438"/>
      </w:tblGrid>
      <w:tr w:rsidTr="00CC1B42">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CC1B42" w:rsidP="00CC1B42">
            <w:pPr>
              <w:pStyle w:val="BodyText"/>
            </w:pPr>
            <w:r w:rsidRPr="00CC1B42">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CC1B42">
            <w:pPr>
              <w:pStyle w:val="BodyText"/>
              <w:rPr>
                <w:lang w:val="en-NZ"/>
              </w:rPr>
            </w:pPr>
            <w:r w:rsidRPr="00CC1B42">
              <w:rPr>
                <w:rStyle w:val="SpecialBold"/>
              </w:rPr>
              <w:t>PERFORMANCE</w:t>
            </w:r>
            <w:r w:rsidRPr="00CC1B42">
              <w:t xml:space="preserve"> </w:t>
            </w:r>
            <w:r w:rsidRPr="00CC1B42">
              <w:rPr>
                <w:rStyle w:val="SpecialBold"/>
              </w:rPr>
              <w:t>CRITERIA</w:t>
            </w:r>
          </w:p>
        </w:tc>
      </w:tr>
      <w:tr w:rsidTr="00CC1B42">
        <w:tblPrEx>
          <w:tblW w:w="0" w:type="auto"/>
          <w:tblLayout w:type="fixed"/>
          <w:tblCellMar>
            <w:left w:w="62" w:type="dxa"/>
            <w:right w:w="62" w:type="dxa"/>
          </w:tblCellMar>
          <w:tblLook w:val="0000"/>
        </w:tblPrEx>
        <w:trPr>
          <w:trHeight w:val="839"/>
        </w:trPr>
        <w:tc>
          <w:tcPr>
            <w:tcW w:w="2606" w:type="dxa"/>
            <w:tcBorders>
              <w:top w:val="nil"/>
              <w:left w:val="nil"/>
              <w:bottom w:val="nil"/>
              <w:right w:val="nil"/>
            </w:tcBorders>
            <w:tcMar>
              <w:top w:w="0" w:type="dxa"/>
              <w:left w:w="62" w:type="dxa"/>
              <w:bottom w:w="0" w:type="dxa"/>
              <w:right w:w="62" w:type="dxa"/>
            </w:tcMar>
          </w:tcPr>
          <w:p w:rsidR="00000000" w:rsidRPr="00CC1B42" w:rsidP="00CC1B42">
            <w:pPr>
              <w:pStyle w:val="BodyText"/>
            </w:pPr>
            <w:r w:rsidRPr="00CC1B42">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CC1B42">
            <w:pPr>
              <w:pStyle w:val="BodyText"/>
              <w:rPr>
                <w:lang w:val="en-NZ"/>
              </w:rPr>
            </w:pPr>
            <w:r w:rsidRPr="00CC1B42">
              <w:rPr>
                <w:rStyle w:val="Emphasis"/>
              </w:rPr>
              <w:t>Performance criteria describe the performance needed to demonstrate achievement of the element.</w:t>
            </w:r>
          </w:p>
        </w:tc>
      </w:tr>
      <w:tr w:rsidTr="00CC1B42">
        <w:tblPrEx>
          <w:tblW w:w="0" w:type="auto"/>
          <w:tblLayout w:type="fixed"/>
          <w:tblCellMar>
            <w:left w:w="62" w:type="dxa"/>
            <w:right w:w="62" w:type="dxa"/>
          </w:tblCellMar>
          <w:tblLook w:val="0000"/>
        </w:tblPrEx>
        <w:trPr>
          <w:trHeight w:val="1893"/>
        </w:trPr>
        <w:tc>
          <w:tcPr>
            <w:tcW w:w="2606" w:type="dxa"/>
            <w:tcBorders>
              <w:top w:val="nil"/>
              <w:left w:val="nil"/>
              <w:bottom w:val="nil"/>
              <w:right w:val="nil"/>
            </w:tcBorders>
            <w:tcMar>
              <w:top w:w="0" w:type="dxa"/>
              <w:left w:w="62" w:type="dxa"/>
              <w:bottom w:w="0" w:type="dxa"/>
              <w:right w:w="62" w:type="dxa"/>
            </w:tcMar>
          </w:tcPr>
          <w:p w:rsidR="00000000" w:rsidP="00CC1B42">
            <w:pPr>
              <w:pStyle w:val="List"/>
              <w:rPr>
                <w:lang w:val="en-NZ"/>
              </w:rPr>
            </w:pPr>
            <w:r w:rsidRPr="00CC1B42">
              <w:t>1.  Work with others to support students with additional needs.</w:t>
            </w:r>
          </w:p>
        </w:tc>
        <w:tc>
          <w:tcPr>
            <w:tcW w:w="6438" w:type="dxa"/>
            <w:tcBorders>
              <w:top w:val="nil"/>
              <w:left w:val="nil"/>
              <w:bottom w:val="nil"/>
              <w:right w:val="nil"/>
            </w:tcBorders>
            <w:tcMar>
              <w:top w:w="0" w:type="dxa"/>
              <w:left w:w="62" w:type="dxa"/>
              <w:bottom w:w="0" w:type="dxa"/>
              <w:right w:w="62" w:type="dxa"/>
            </w:tcMar>
          </w:tcPr>
          <w:p w:rsidR="00000000" w:rsidRPr="00CC1B42" w:rsidP="00CC1B42">
            <w:pPr>
              <w:pStyle w:val="List"/>
            </w:pPr>
            <w:r w:rsidRPr="00CC1B42">
              <w:t>1.1. Identify own roles and responsibilities and those of others involved in supporting student</w:t>
            </w:r>
            <w:r w:rsidRPr="00CC1B42">
              <w:t>s with additional needs.</w:t>
            </w:r>
          </w:p>
          <w:p w:rsidR="00000000" w:rsidRPr="00CC1B42" w:rsidP="00CC1B42">
            <w:pPr>
              <w:pStyle w:val="List"/>
            </w:pPr>
            <w:r w:rsidRPr="00CC1B42">
              <w:t>1.2. Cooperate with others to provide support to students.</w:t>
            </w:r>
          </w:p>
          <w:p w:rsidR="00000000" w:rsidP="00CC1B42">
            <w:pPr>
              <w:pStyle w:val="List"/>
              <w:rPr>
                <w:lang w:val="en-NZ"/>
              </w:rPr>
            </w:pPr>
            <w:r w:rsidRPr="00CC1B42">
              <w:t>1.3. Share information with others to facilitate student support according to organisational policies and procedures.</w:t>
            </w:r>
          </w:p>
        </w:tc>
      </w:tr>
      <w:tr w:rsidTr="00CC1B42">
        <w:tblPrEx>
          <w:tblW w:w="0" w:type="auto"/>
          <w:tblLayout w:type="fixed"/>
          <w:tblCellMar>
            <w:left w:w="62" w:type="dxa"/>
            <w:right w:w="62" w:type="dxa"/>
          </w:tblCellMar>
          <w:tblLook w:val="0000"/>
        </w:tblPrEx>
        <w:trPr>
          <w:trHeight w:val="4577"/>
        </w:trPr>
        <w:tc>
          <w:tcPr>
            <w:tcW w:w="2606" w:type="dxa"/>
            <w:tcBorders>
              <w:top w:val="nil"/>
              <w:left w:val="nil"/>
              <w:bottom w:val="nil"/>
              <w:right w:val="nil"/>
            </w:tcBorders>
            <w:tcMar>
              <w:top w:w="0" w:type="dxa"/>
              <w:left w:w="62" w:type="dxa"/>
              <w:bottom w:w="0" w:type="dxa"/>
              <w:right w:w="62" w:type="dxa"/>
            </w:tcMar>
          </w:tcPr>
          <w:p w:rsidR="00000000" w:rsidP="00CC1B42">
            <w:pPr>
              <w:pStyle w:val="List"/>
              <w:rPr>
                <w:lang w:val="en-NZ"/>
              </w:rPr>
            </w:pPr>
            <w:r w:rsidRPr="00CC1B42">
              <w:t>2.  Support individual students with additional needs</w:t>
            </w:r>
            <w:r w:rsidRPr="00CC1B42">
              <w:t>.</w:t>
            </w:r>
          </w:p>
        </w:tc>
        <w:tc>
          <w:tcPr>
            <w:tcW w:w="6438" w:type="dxa"/>
            <w:tcBorders>
              <w:top w:val="nil"/>
              <w:left w:val="nil"/>
              <w:bottom w:val="nil"/>
              <w:right w:val="nil"/>
            </w:tcBorders>
            <w:tcMar>
              <w:top w:w="0" w:type="dxa"/>
              <w:left w:w="62" w:type="dxa"/>
              <w:bottom w:w="0" w:type="dxa"/>
              <w:right w:w="62" w:type="dxa"/>
            </w:tcMar>
          </w:tcPr>
          <w:p w:rsidR="00000000" w:rsidRPr="00CC1B42" w:rsidP="00CC1B42">
            <w:pPr>
              <w:pStyle w:val="List"/>
            </w:pPr>
            <w:r w:rsidRPr="00CC1B42">
              <w:t>2.1. Reflect on own personal values and attitudes regarding additional needs when working with students.</w:t>
            </w:r>
          </w:p>
          <w:p w:rsidR="00000000" w:rsidRPr="00CC1B42" w:rsidP="00CC1B42">
            <w:pPr>
              <w:pStyle w:val="List"/>
            </w:pPr>
            <w:r w:rsidRPr="00CC1B42">
              <w:t>2.2. Show respect, empathy and acceptance for individual differences when interacting with students.</w:t>
            </w:r>
          </w:p>
          <w:p w:rsidR="00000000" w:rsidRPr="00CC1B42" w:rsidP="00CC1B42">
            <w:pPr>
              <w:pStyle w:val="List"/>
            </w:pPr>
            <w:r w:rsidRPr="00CC1B42">
              <w:t>2.3. Acknowledge and accommodate individual student needs in teaching and learning.</w:t>
            </w:r>
          </w:p>
          <w:p w:rsidR="00000000" w:rsidRPr="00CC1B42" w:rsidP="00CC1B42">
            <w:pPr>
              <w:pStyle w:val="List"/>
            </w:pPr>
            <w:r w:rsidRPr="00CC1B42">
              <w:t>2.4. Provide students with encouragement to promote their positive self-concept and self-esteem.</w:t>
            </w:r>
          </w:p>
          <w:p w:rsidR="00000000" w:rsidRPr="00CC1B42" w:rsidP="00CC1B42">
            <w:pPr>
              <w:pStyle w:val="List"/>
            </w:pPr>
            <w:r w:rsidRPr="00CC1B42">
              <w:t>2.5. Interpret and use individual learning plans to address additional need</w:t>
            </w:r>
            <w:r w:rsidRPr="00CC1B42">
              <w:t>s.</w:t>
            </w:r>
          </w:p>
          <w:p w:rsidR="00000000" w:rsidRPr="00CC1B42" w:rsidP="00CC1B42">
            <w:pPr>
              <w:pStyle w:val="List"/>
            </w:pPr>
            <w:r w:rsidRPr="00CC1B42">
              <w:t>2.6. Use language, equipment, materials and strategies suited to individual student needs.</w:t>
            </w:r>
          </w:p>
          <w:p w:rsidR="00000000" w:rsidP="00CC1B42">
            <w:pPr>
              <w:pStyle w:val="List"/>
              <w:rPr>
                <w:lang w:val="en-NZ"/>
              </w:rPr>
            </w:pPr>
            <w:r w:rsidRPr="00CC1B42">
              <w:t>2.7. Follow individual student learning plans created by teachers, and recommend amendments based on implementation experience.</w:t>
            </w:r>
          </w:p>
        </w:tc>
      </w:tr>
      <w:tr w:rsidTr="00CC1B42">
        <w:tblPrEx>
          <w:tblW w:w="0" w:type="auto"/>
          <w:tblLayout w:type="fixed"/>
          <w:tblCellMar>
            <w:left w:w="62" w:type="dxa"/>
            <w:right w:w="62" w:type="dxa"/>
          </w:tblCellMar>
          <w:tblLook w:val="0000"/>
        </w:tblPrEx>
        <w:trPr>
          <w:trHeight w:val="3009"/>
        </w:trPr>
        <w:tc>
          <w:tcPr>
            <w:tcW w:w="2606" w:type="dxa"/>
            <w:tcBorders>
              <w:top w:val="nil"/>
              <w:left w:val="nil"/>
              <w:bottom w:val="nil"/>
              <w:right w:val="nil"/>
            </w:tcBorders>
            <w:tcMar>
              <w:top w:w="0" w:type="dxa"/>
              <w:left w:w="62" w:type="dxa"/>
              <w:bottom w:w="0" w:type="dxa"/>
              <w:right w:w="62" w:type="dxa"/>
            </w:tcMar>
          </w:tcPr>
          <w:p w:rsidR="00000000" w:rsidRPr="00CC1B42" w:rsidP="00CC1B42">
            <w:pPr>
              <w:pStyle w:val="List"/>
            </w:pPr>
            <w:r w:rsidRPr="00CC1B42">
              <w:t>3.  Support the rights, interests</w:t>
            </w:r>
            <w:r w:rsidRPr="00CC1B42">
              <w:t xml:space="preserve"> and needs of students with additional needs as part of the education team.</w:t>
            </w:r>
          </w:p>
          <w:p w:rsidR="00000000" w:rsidP="00CC1B42">
            <w:pPr>
              <w:pStyle w:val="List"/>
              <w:rPr>
                <w:lang w:val="en-NZ"/>
              </w:rPr>
            </w:pPr>
            <w:r w:rsidRPr="00CC1B42">
              <w:tab/>
            </w:r>
          </w:p>
        </w:tc>
        <w:tc>
          <w:tcPr>
            <w:tcW w:w="6438" w:type="dxa"/>
            <w:tcBorders>
              <w:top w:val="nil"/>
              <w:left w:val="nil"/>
              <w:bottom w:val="nil"/>
              <w:right w:val="nil"/>
            </w:tcBorders>
            <w:tcMar>
              <w:top w:w="0" w:type="dxa"/>
              <w:left w:w="62" w:type="dxa"/>
              <w:bottom w:w="0" w:type="dxa"/>
              <w:right w:w="62" w:type="dxa"/>
            </w:tcMar>
          </w:tcPr>
          <w:p w:rsidR="00000000" w:rsidRPr="00CC1B42" w:rsidP="00CC1B42">
            <w:pPr>
              <w:pStyle w:val="List"/>
            </w:pPr>
            <w:r w:rsidRPr="00CC1B42">
              <w:t>3.1. Identify key issues facing students with additional needs and their carers.</w:t>
            </w:r>
          </w:p>
          <w:p w:rsidR="00000000" w:rsidRPr="00CC1B42" w:rsidP="00CC1B42">
            <w:pPr>
              <w:pStyle w:val="List"/>
            </w:pPr>
            <w:r w:rsidRPr="00CC1B42">
              <w:t>3.2. Adhere to organisational policies, regulatory and legal requirements when working with stude</w:t>
            </w:r>
            <w:r w:rsidRPr="00CC1B42">
              <w:t>nts with additional needs.</w:t>
            </w:r>
          </w:p>
          <w:p w:rsidR="00000000" w:rsidRPr="00CC1B42" w:rsidP="00CC1B42">
            <w:pPr>
              <w:pStyle w:val="List"/>
            </w:pPr>
            <w:r w:rsidRPr="00CC1B42">
              <w:t>3.3. Demonstrate a commitment to access and equity principles in all work.</w:t>
            </w:r>
          </w:p>
          <w:p w:rsidR="00000000" w:rsidRPr="00CC1B42" w:rsidP="00CC1B42">
            <w:pPr>
              <w:pStyle w:val="List"/>
            </w:pPr>
            <w:r w:rsidRPr="00CC1B42">
              <w:t>3.4. Recognise and respond to the effects of specific additional needs on student learning.</w:t>
            </w:r>
          </w:p>
          <w:p w:rsidR="00000000" w:rsidP="00CC1B42">
            <w:pPr>
              <w:pStyle w:val="List"/>
              <w:rPr>
                <w:lang w:val="en-NZ"/>
              </w:rPr>
            </w:pPr>
            <w:r w:rsidRPr="00CC1B42">
              <w:t xml:space="preserve">3.5. Investigate and use strategies that assist students with </w:t>
            </w:r>
            <w:r w:rsidRPr="00CC1B42">
              <w:t>additional needs to exercise their rights and independence.</w:t>
            </w:r>
          </w:p>
        </w:tc>
      </w:tr>
      <w:tr w:rsidTr="00CC1B42">
        <w:tblPrEx>
          <w:tblW w:w="0" w:type="auto"/>
          <w:tblLayout w:type="fixed"/>
          <w:tblCellMar>
            <w:left w:w="62" w:type="dxa"/>
            <w:right w:w="62" w:type="dxa"/>
          </w:tblCellMar>
          <w:tblLook w:val="0000"/>
        </w:tblPrEx>
        <w:trPr>
          <w:trHeight w:val="2548"/>
        </w:trPr>
        <w:tc>
          <w:tcPr>
            <w:tcW w:w="2606" w:type="dxa"/>
            <w:tcBorders>
              <w:top w:val="nil"/>
              <w:left w:val="nil"/>
              <w:bottom w:val="nil"/>
              <w:right w:val="nil"/>
            </w:tcBorders>
            <w:tcMar>
              <w:top w:w="0" w:type="dxa"/>
              <w:left w:w="62" w:type="dxa"/>
              <w:bottom w:w="0" w:type="dxa"/>
              <w:right w:w="62" w:type="dxa"/>
            </w:tcMar>
          </w:tcPr>
          <w:p w:rsidR="00000000" w:rsidP="00CC1B42">
            <w:pPr>
              <w:pStyle w:val="List"/>
              <w:rPr>
                <w:lang w:val="en-NZ"/>
              </w:rPr>
            </w:pPr>
            <w:r w:rsidRPr="00CC1B42">
              <w:t>4.  Assist with classroom programs to support students with additional needs.</w:t>
            </w:r>
          </w:p>
        </w:tc>
        <w:tc>
          <w:tcPr>
            <w:tcW w:w="6438" w:type="dxa"/>
            <w:tcBorders>
              <w:top w:val="nil"/>
              <w:left w:val="nil"/>
              <w:bottom w:val="nil"/>
              <w:right w:val="nil"/>
            </w:tcBorders>
            <w:tcMar>
              <w:top w:w="0" w:type="dxa"/>
              <w:left w:w="62" w:type="dxa"/>
              <w:bottom w:w="0" w:type="dxa"/>
              <w:right w:w="62" w:type="dxa"/>
            </w:tcMar>
          </w:tcPr>
          <w:p w:rsidR="00000000" w:rsidRPr="00CC1B42" w:rsidP="00CC1B42">
            <w:pPr>
              <w:pStyle w:val="List"/>
            </w:pPr>
            <w:r w:rsidRPr="00CC1B42">
              <w:t>4.1. Identify and follow classroom strategies and plans used to support individual students.</w:t>
            </w:r>
          </w:p>
          <w:p w:rsidR="00000000" w:rsidRPr="00CC1B42" w:rsidP="00CC1B42">
            <w:pPr>
              <w:pStyle w:val="List"/>
            </w:pPr>
            <w:r w:rsidRPr="00CC1B42">
              <w:t>4.2. Assist with required modifications of general activities to meet individual student needs.</w:t>
            </w:r>
          </w:p>
          <w:p w:rsidR="00000000" w:rsidRPr="00CC1B42" w:rsidP="00CC1B42">
            <w:pPr>
              <w:pStyle w:val="List"/>
            </w:pPr>
            <w:r w:rsidRPr="00CC1B42">
              <w:t>4.3. Assist with whole class activities as directed by teacher.</w:t>
            </w:r>
          </w:p>
          <w:p w:rsidR="00000000" w:rsidP="00CC1B42">
            <w:pPr>
              <w:pStyle w:val="List"/>
              <w:rPr>
                <w:lang w:val="en-NZ"/>
              </w:rPr>
            </w:pPr>
            <w:r w:rsidRPr="00CC1B42">
              <w:t>4.4. Use positive guidance strategies and techniques appropriate to student and as directed by t</w:t>
            </w:r>
            <w:r w:rsidRPr="00CC1B42">
              <w:t>eacher.</w:t>
            </w:r>
          </w:p>
        </w:tc>
      </w:tr>
      <w:tr w:rsidTr="00CC1B42">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CC1B42">
            <w:pPr>
              <w:pStyle w:val="List"/>
              <w:rPr>
                <w:lang w:val="en-NZ"/>
              </w:rPr>
            </w:pPr>
            <w:r w:rsidRPr="00CC1B42">
              <w:t>5.  Contribute to learning opportunities.</w:t>
            </w:r>
          </w:p>
        </w:tc>
        <w:tc>
          <w:tcPr>
            <w:tcW w:w="6438" w:type="dxa"/>
            <w:tcBorders>
              <w:top w:val="nil"/>
              <w:left w:val="nil"/>
              <w:bottom w:val="nil"/>
              <w:right w:val="nil"/>
            </w:tcBorders>
            <w:tcMar>
              <w:top w:w="0" w:type="dxa"/>
              <w:left w:w="62" w:type="dxa"/>
              <w:bottom w:w="0" w:type="dxa"/>
              <w:right w:w="62" w:type="dxa"/>
            </w:tcMar>
          </w:tcPr>
          <w:p w:rsidR="00000000" w:rsidRPr="00CC1B42" w:rsidP="00CC1B42">
            <w:pPr>
              <w:pStyle w:val="List"/>
            </w:pPr>
            <w:r w:rsidRPr="00CC1B42">
              <w:t>5.1. Identify and use strategies developed by teachers to encourage problem-solving by students.</w:t>
            </w:r>
          </w:p>
          <w:p w:rsidR="00000000" w:rsidRPr="00CC1B42" w:rsidP="00CC1B42">
            <w:pPr>
              <w:pStyle w:val="List"/>
            </w:pPr>
            <w:r w:rsidRPr="00CC1B42">
              <w:t xml:space="preserve">5.2. Identify and use strategies developed by teachers to assist </w:t>
            </w:r>
            <w:r w:rsidRPr="00CC1B42">
              <w:t>development of independence and social skil</w:t>
            </w:r>
            <w:r w:rsidRPr="00CC1B42">
              <w:t>ls in students.</w:t>
            </w:r>
          </w:p>
          <w:p w:rsidR="00000000" w:rsidRPr="00CC1B42" w:rsidP="00CC1B42">
            <w:pPr>
              <w:pStyle w:val="List"/>
            </w:pPr>
            <w:r w:rsidRPr="00CC1B42">
              <w:t>5.3. Observe students and identify and take opportunities to encourage and support incidental learning.</w:t>
            </w:r>
          </w:p>
          <w:p w:rsidR="00000000" w:rsidRPr="00CC1B42" w:rsidP="00CC1B42">
            <w:pPr>
              <w:pStyle w:val="List"/>
            </w:pPr>
            <w:r w:rsidRPr="00CC1B42">
              <w:t>5.4. Report observations to teachers when reflecting on ways to improve learning opportunities.</w:t>
            </w:r>
          </w:p>
          <w:p w:rsidR="00000000" w:rsidRPr="00CC1B42" w:rsidP="00CC1B42">
            <w:pPr>
              <w:pStyle w:val="List"/>
            </w:pPr>
            <w:r w:rsidRPr="00CC1B42">
              <w:t xml:space="preserve">5.5. Gather and record data as directed </w:t>
            </w:r>
            <w:r w:rsidRPr="00CC1B42">
              <w:t>by the teacher.</w:t>
            </w:r>
          </w:p>
          <w:p w:rsidR="00000000" w:rsidRPr="00CC1B42" w:rsidP="00CC1B42">
            <w:pPr>
              <w:pStyle w:val="List"/>
            </w:pPr>
            <w:r w:rsidRPr="00CC1B42">
              <w:t>5.6. Provide constructive advice and feedback to students using positive communication.</w:t>
            </w:r>
          </w:p>
        </w:tc>
      </w:tr>
    </w:tbl>
    <w:p w:rsidR="00000000" w:rsidRPr="00CC1B42" w:rsidP="00CC1B42">
      <w:pPr>
        <w:pStyle w:val="BodyText"/>
      </w:pPr>
    </w:p>
    <w:p w:rsidR="00000000" w:rsidRPr="00CC1B42" w:rsidP="00CC1B42">
      <w:pPr>
        <w:pStyle w:val="AllowPageBreak"/>
      </w:pPr>
    </w:p>
    <w:p w:rsidR="00000000" w:rsidRPr="00CC1B42" w:rsidP="00CC1B42">
      <w:pPr>
        <w:pStyle w:val="Heading1"/>
      </w:pPr>
      <w:bookmarkStart w:id="7" w:name="O_1183465"/>
      <w:bookmarkEnd w:id="7"/>
      <w:r w:rsidRPr="00CC1B42">
        <w:t>Foundation Skills</w:t>
      </w:r>
    </w:p>
    <w:tbl>
      <w:tblPr>
        <w:tblW w:w="0" w:type="auto"/>
        <w:tblCellMar>
          <w:left w:w="62" w:type="dxa"/>
          <w:right w:w="62" w:type="dxa"/>
        </w:tblCellMar>
        <w:tblLook w:val="0000"/>
      </w:tblPr>
      <w:tblGrid>
        <w:gridCol w:w="2459"/>
        <w:gridCol w:w="6737"/>
      </w:tblGrid>
      <w:tr w:rsidTr="00C5095F">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vAlign w:val="center"/>
          </w:tcPr>
          <w:p w:rsidR="00000000" w:rsidP="00CC1B42">
            <w:pPr>
              <w:pStyle w:val="BodyText"/>
              <w:rPr>
                <w:lang w:val="en-NZ"/>
              </w:rPr>
            </w:pPr>
            <w:r w:rsidRPr="00CC1B42">
              <w:t xml:space="preserve">Foundation skills essential to performance in this unit, but not explicit in the performance criteria are listed </w:t>
            </w:r>
            <w:r w:rsidRPr="00CC1B42">
              <w:t>below.</w:t>
            </w:r>
          </w:p>
        </w:tc>
      </w:tr>
      <w:tr w:rsidTr="00C5095F">
        <w:tblPrEx>
          <w:tblW w:w="0" w:type="auto"/>
          <w:tblCellMar>
            <w:left w:w="62" w:type="dxa"/>
            <w:right w:w="62" w:type="dxa"/>
          </w:tblCellMar>
          <w:tblLook w:val="0000"/>
        </w:tblPrEx>
        <w:trPr>
          <w:trHeight w:val="494"/>
        </w:trPr>
        <w:tc>
          <w:tcPr>
            <w:tcW w:w="0" w:type="auto"/>
            <w:tcBorders>
              <w:top w:val="nil"/>
              <w:left w:val="nil"/>
              <w:bottom w:val="nil"/>
              <w:right w:val="nil"/>
            </w:tcBorders>
            <w:tcMar>
              <w:top w:w="0" w:type="dxa"/>
              <w:left w:w="62" w:type="dxa"/>
              <w:bottom w:w="0" w:type="dxa"/>
              <w:right w:w="62" w:type="dxa"/>
            </w:tcMar>
          </w:tcPr>
          <w:p w:rsidR="00000000" w:rsidRPr="00CC1B42" w:rsidP="00CC1B42">
            <w:pPr>
              <w:pStyle w:val="BodyText"/>
            </w:pPr>
            <w:r w:rsidRPr="00CC1B42">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CC1B42">
            <w:pPr>
              <w:pStyle w:val="BodyText"/>
              <w:rPr>
                <w:lang w:val="en-NZ"/>
              </w:rPr>
            </w:pPr>
            <w:r w:rsidRPr="00CC1B42">
              <w:rPr>
                <w:rStyle w:val="SpecialBold"/>
              </w:rPr>
              <w:t>DESCRIPTION</w:t>
            </w:r>
          </w:p>
        </w:tc>
      </w:tr>
      <w:tr w:rsidTr="00C5095F">
        <w:tblPrEx>
          <w:tblW w:w="0" w:type="auto"/>
          <w:tblCellMar>
            <w:left w:w="62" w:type="dxa"/>
            <w:right w:w="62" w:type="dxa"/>
          </w:tblCellMar>
          <w:tblLook w:val="0000"/>
        </w:tblPrEx>
        <w:trPr>
          <w:trHeight w:val="991"/>
        </w:trPr>
        <w:tc>
          <w:tcPr>
            <w:tcW w:w="0" w:type="auto"/>
            <w:tcBorders>
              <w:top w:val="nil"/>
              <w:left w:val="nil"/>
              <w:bottom w:val="nil"/>
              <w:right w:val="nil"/>
            </w:tcBorders>
            <w:tcMar>
              <w:top w:w="0" w:type="dxa"/>
              <w:left w:w="62" w:type="dxa"/>
              <w:bottom w:w="0" w:type="dxa"/>
              <w:right w:w="62" w:type="dxa"/>
            </w:tcMar>
          </w:tcPr>
          <w:p w:rsidR="00000000" w:rsidP="00CC1B42">
            <w:pPr>
              <w:pStyle w:val="BodyText"/>
              <w:rPr>
                <w:lang w:val="en-NZ"/>
              </w:rPr>
            </w:pPr>
            <w:r w:rsidRPr="00CC1B42">
              <w:t>Reading skills to:</w:t>
            </w:r>
          </w:p>
        </w:tc>
        <w:tc>
          <w:tcPr>
            <w:tcW w:w="0" w:type="auto"/>
            <w:tcBorders>
              <w:top w:val="nil"/>
              <w:left w:val="nil"/>
              <w:bottom w:val="nil"/>
              <w:right w:val="nil"/>
            </w:tcBorders>
            <w:tcMar>
              <w:top w:w="0" w:type="dxa"/>
              <w:left w:w="62" w:type="dxa"/>
              <w:bottom w:w="0" w:type="dxa"/>
              <w:right w:w="62" w:type="dxa"/>
            </w:tcMar>
          </w:tcPr>
          <w:p w:rsidR="00000000" w:rsidRPr="00CC1B42" w:rsidP="00CC1B42">
            <w:pPr>
              <w:pStyle w:val="ListBullet"/>
            </w:pPr>
            <w:r w:rsidRPr="00CC1B42">
              <w:t>interpret teacher planning documents</w:t>
            </w:r>
          </w:p>
          <w:p w:rsidR="00000000" w:rsidP="00CC1B42">
            <w:pPr>
              <w:pStyle w:val="ListBullet"/>
              <w:rPr>
                <w:lang w:val="en-NZ"/>
              </w:rPr>
            </w:pPr>
            <w:r w:rsidRPr="00CC1B42">
              <w:t>interpret organisational policies and procedures.</w:t>
            </w:r>
          </w:p>
        </w:tc>
      </w:tr>
      <w:tr w:rsidTr="00C5095F">
        <w:tblPrEx>
          <w:tblW w:w="0" w:type="auto"/>
          <w:tblCellMar>
            <w:left w:w="62" w:type="dxa"/>
            <w:right w:w="62" w:type="dxa"/>
          </w:tblCellMar>
          <w:tblLook w:val="0000"/>
        </w:tblPrEx>
        <w:trPr>
          <w:trHeight w:val="619"/>
        </w:trPr>
        <w:tc>
          <w:tcPr>
            <w:tcW w:w="0" w:type="auto"/>
            <w:tcBorders>
              <w:top w:val="nil"/>
              <w:left w:val="nil"/>
              <w:bottom w:val="nil"/>
              <w:right w:val="nil"/>
            </w:tcBorders>
            <w:tcMar>
              <w:top w:w="0" w:type="dxa"/>
              <w:left w:w="62" w:type="dxa"/>
              <w:bottom w:w="0" w:type="dxa"/>
              <w:right w:w="62" w:type="dxa"/>
            </w:tcMar>
          </w:tcPr>
          <w:p w:rsidR="00000000" w:rsidP="00CC1B42">
            <w:pPr>
              <w:pStyle w:val="BodyText"/>
              <w:rPr>
                <w:lang w:val="en-NZ"/>
              </w:rPr>
            </w:pPr>
            <w:r w:rsidRPr="00CC1B42">
              <w:t>Writing skills to:</w:t>
            </w:r>
          </w:p>
        </w:tc>
        <w:tc>
          <w:tcPr>
            <w:tcW w:w="0" w:type="auto"/>
            <w:tcBorders>
              <w:top w:val="nil"/>
              <w:left w:val="nil"/>
              <w:bottom w:val="nil"/>
              <w:right w:val="nil"/>
            </w:tcBorders>
            <w:tcMar>
              <w:top w:w="0" w:type="dxa"/>
              <w:left w:w="62" w:type="dxa"/>
              <w:bottom w:w="0" w:type="dxa"/>
              <w:right w:w="62" w:type="dxa"/>
            </w:tcMar>
          </w:tcPr>
          <w:p w:rsidR="00000000" w:rsidP="00CC1B42">
            <w:pPr>
              <w:pStyle w:val="ListBullet"/>
              <w:rPr>
                <w:lang w:val="en-NZ"/>
              </w:rPr>
            </w:pPr>
            <w:r w:rsidRPr="00CC1B42">
              <w:t>record information and observations according to organisational procedures.</w:t>
            </w:r>
          </w:p>
        </w:tc>
      </w:tr>
      <w:tr w:rsidTr="00C5095F">
        <w:tblPrEx>
          <w:tblW w:w="0" w:type="auto"/>
          <w:tblCellMar>
            <w:left w:w="62" w:type="dxa"/>
            <w:right w:w="62" w:type="dxa"/>
          </w:tblCellMar>
          <w:tblLook w:val="0000"/>
        </w:tblPrEx>
        <w:trPr>
          <w:trHeight w:val="920"/>
        </w:trPr>
        <w:tc>
          <w:tcPr>
            <w:tcW w:w="0" w:type="auto"/>
            <w:tcBorders>
              <w:top w:val="nil"/>
              <w:left w:val="nil"/>
              <w:bottom w:val="nil"/>
              <w:right w:val="nil"/>
            </w:tcBorders>
            <w:tcMar>
              <w:top w:w="0" w:type="dxa"/>
              <w:left w:w="62" w:type="dxa"/>
              <w:bottom w:w="0" w:type="dxa"/>
              <w:right w:w="62" w:type="dxa"/>
            </w:tcMar>
          </w:tcPr>
          <w:p w:rsidR="00000000" w:rsidP="00CC1B42">
            <w:pPr>
              <w:pStyle w:val="BodyText"/>
              <w:rPr>
                <w:lang w:val="en-NZ"/>
              </w:rPr>
            </w:pPr>
            <w:r w:rsidRPr="00CC1B42">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CC1B42" w:rsidP="00CC1B42">
            <w:pPr>
              <w:pStyle w:val="ListBullet"/>
            </w:pPr>
            <w:r w:rsidRPr="00CC1B42">
              <w:t>interact and engage with students to build rapport</w:t>
            </w:r>
          </w:p>
          <w:p w:rsidR="00000000" w:rsidP="00CC1B42">
            <w:pPr>
              <w:pStyle w:val="ListBullet"/>
              <w:rPr>
                <w:lang w:val="en-NZ"/>
              </w:rPr>
            </w:pPr>
            <w:r w:rsidRPr="00CC1B42">
              <w:t>provide accurate detail of observations to colleagues and supervisors.</w:t>
            </w:r>
          </w:p>
        </w:tc>
      </w:tr>
      <w:tr w:rsidTr="00C5095F">
        <w:tblPrEx>
          <w:tblW w:w="0" w:type="auto"/>
          <w:tblCellMar>
            <w:left w:w="62" w:type="dxa"/>
            <w:right w:w="62" w:type="dxa"/>
          </w:tblCellMar>
          <w:tblLook w:val="0000"/>
        </w:tblPrEx>
        <w:trPr>
          <w:trHeight w:val="876"/>
        </w:trPr>
        <w:tc>
          <w:tcPr>
            <w:tcW w:w="0" w:type="auto"/>
            <w:tcBorders>
              <w:top w:val="nil"/>
              <w:left w:val="nil"/>
              <w:bottom w:val="nil"/>
              <w:right w:val="nil"/>
            </w:tcBorders>
            <w:tcMar>
              <w:top w:w="0" w:type="dxa"/>
              <w:left w:w="62" w:type="dxa"/>
              <w:bottom w:w="0" w:type="dxa"/>
              <w:right w:w="62" w:type="dxa"/>
            </w:tcMar>
          </w:tcPr>
          <w:p w:rsidR="00000000" w:rsidP="00CC1B42">
            <w:pPr>
              <w:pStyle w:val="BodyText"/>
              <w:rPr>
                <w:lang w:val="en-NZ"/>
              </w:rPr>
            </w:pPr>
            <w:r w:rsidRPr="00CC1B42">
              <w:t>Self-management skills to:</w:t>
            </w:r>
          </w:p>
        </w:tc>
        <w:tc>
          <w:tcPr>
            <w:tcW w:w="0" w:type="auto"/>
            <w:tcBorders>
              <w:top w:val="nil"/>
              <w:left w:val="nil"/>
              <w:bottom w:val="nil"/>
              <w:right w:val="nil"/>
            </w:tcBorders>
            <w:tcMar>
              <w:top w:w="0" w:type="dxa"/>
              <w:left w:w="62" w:type="dxa"/>
              <w:bottom w:w="0" w:type="dxa"/>
              <w:right w:w="62" w:type="dxa"/>
            </w:tcMar>
          </w:tcPr>
          <w:p w:rsidR="00000000" w:rsidP="00CC1B42">
            <w:pPr>
              <w:pStyle w:val="ListBullet"/>
              <w:rPr>
                <w:lang w:val="en-NZ"/>
              </w:rPr>
            </w:pPr>
            <w:r w:rsidRPr="00CC1B42">
              <w:t xml:space="preserve">interpret information from written and/or verbal directions and action appropriately. </w:t>
            </w:r>
          </w:p>
        </w:tc>
      </w:tr>
      <w:tr w:rsidTr="00C5095F">
        <w:tblPrEx>
          <w:tblW w:w="0" w:type="auto"/>
          <w:tblCellMar>
            <w:left w:w="62" w:type="dxa"/>
            <w:right w:w="62" w:type="dxa"/>
          </w:tblCellMar>
          <w:tblLook w:val="0000"/>
        </w:tblPrEx>
        <w:trPr>
          <w:trHeight w:val="603"/>
        </w:trPr>
        <w:tc>
          <w:tcPr>
            <w:tcW w:w="0" w:type="auto"/>
            <w:tcBorders>
              <w:top w:val="nil"/>
              <w:left w:val="nil"/>
              <w:bottom w:val="nil"/>
              <w:right w:val="nil"/>
            </w:tcBorders>
            <w:tcMar>
              <w:top w:w="0" w:type="dxa"/>
              <w:left w:w="62" w:type="dxa"/>
              <w:bottom w:w="0" w:type="dxa"/>
              <w:right w:w="62" w:type="dxa"/>
            </w:tcMar>
          </w:tcPr>
          <w:p w:rsidR="00000000" w:rsidP="00CC1B42">
            <w:pPr>
              <w:pStyle w:val="BodyText"/>
              <w:rPr>
                <w:lang w:val="en-NZ"/>
              </w:rPr>
            </w:pPr>
            <w:r w:rsidRPr="00CC1B42">
              <w:t>Technology skills to:</w:t>
            </w:r>
          </w:p>
        </w:tc>
        <w:tc>
          <w:tcPr>
            <w:tcW w:w="0" w:type="auto"/>
            <w:tcBorders>
              <w:top w:val="nil"/>
              <w:left w:val="nil"/>
              <w:bottom w:val="nil"/>
              <w:right w:val="nil"/>
            </w:tcBorders>
            <w:tcMar>
              <w:top w:w="0" w:type="dxa"/>
              <w:left w:w="62" w:type="dxa"/>
              <w:bottom w:w="0" w:type="dxa"/>
              <w:right w:w="62" w:type="dxa"/>
            </w:tcMar>
          </w:tcPr>
          <w:p w:rsidR="00000000" w:rsidRPr="00CC1B42" w:rsidP="00CC1B42">
            <w:pPr>
              <w:pStyle w:val="ListBullet"/>
            </w:pPr>
            <w:r w:rsidRPr="00CC1B42">
              <w:t>record, monitor and report on student progress using digital media according to organisational procedures.</w:t>
            </w:r>
          </w:p>
        </w:tc>
      </w:tr>
    </w:tbl>
    <w:p w:rsidR="00000000" w:rsidRPr="00CC1B42" w:rsidP="00CC1B42">
      <w:pPr>
        <w:pStyle w:val="BodyText"/>
      </w:pPr>
    </w:p>
    <w:p w:rsidR="00000000" w:rsidRPr="00CC1B42" w:rsidP="00CC1B42">
      <w:pPr>
        <w:pStyle w:val="AllowPageBreak"/>
      </w:pPr>
    </w:p>
    <w:p w:rsidR="00000000" w:rsidRPr="00CC1B42" w:rsidP="00CC1B42">
      <w:pPr>
        <w:pStyle w:val="Heading1"/>
      </w:pPr>
      <w:bookmarkStart w:id="8" w:name="O_1183467"/>
      <w:bookmarkEnd w:id="8"/>
      <w:r w:rsidRPr="00CC1B42">
        <w:t>Unit Mapping Information</w:t>
      </w:r>
    </w:p>
    <w:p w:rsidR="00000000" w:rsidRPr="00CC1B42" w:rsidP="00C5095F">
      <w:pPr>
        <w:pStyle w:val="BodyText"/>
      </w:pPr>
      <w:r w:rsidRPr="00CC1B42">
        <w:t>Release 1. CHCEDS057 Support students with additional needs in the classroom supersedes and is not equivalent to CHCEDS004 Contribute to organisation and management of classroom or centre, CHCEDS016 Support learning for students wi</w:t>
      </w:r>
      <w:r w:rsidRPr="00CC1B42">
        <w:t xml:space="preserve">th disabilities in a classroom environment and CHCEDS018 Support students with additional needs in the classroom environment. </w:t>
      </w:r>
    </w:p>
    <w:p w:rsidR="00000000" w:rsidRPr="00CC1B42" w:rsidP="00CC1B42">
      <w:pPr>
        <w:pStyle w:val="Heading1"/>
      </w:pPr>
      <w:bookmarkStart w:id="9" w:name="O_1183474"/>
      <w:bookmarkEnd w:id="9"/>
      <w:r w:rsidRPr="00CC1B42">
        <w:t>Links</w:t>
      </w:r>
    </w:p>
    <w:p w:rsidR="00000000" w:rsidRPr="00CC1B42" w:rsidP="00C5095F">
      <w:pPr>
        <w:pStyle w:val="BodyText"/>
      </w:pPr>
      <w:r w:rsidRPr="00CC1B4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260AC">
        <w:rPr>
          <w:rStyle w:val="Hyperlink"/>
        </w:rPr>
        <w:t>https://vetnet.gov.au/Pages/TrainingDocs.aspx?q=5e0c25cc-3d9d-4b43-80d3-bd22cc4f1e53</w:t>
      </w:r>
      <w:r>
        <w:fldChar w:fldCharType="end"/>
      </w:r>
    </w:p>
    <w:p w:rsidR="00000000" w:rsidRPr="00CC1B42" w:rsidP="00CC1B42"/>
    <w:sectPr w:rsidSect="00CC1B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42" w:rsidRPr="00C5095F" w:rsidP="00C50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5F" w:rsidP="00CC1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95F" w:rsidP="00CC1B4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5095F" w:rsidP="00CC1B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B42" w:rsidRPr="00C5095F" w:rsidP="00C509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95F" w:rsidRPr="002D2AF8" w:rsidP="00CC1B42">
    <w:pPr>
      <w:pStyle w:val="Header"/>
      <w:framePr w:wrap="around"/>
    </w:pPr>
    <w:r>
      <w:fldChar w:fldCharType="begin"/>
    </w:r>
    <w:r>
      <w:instrText xml:space="preserve"> TITLE   \* MERGEFORMAT </w:instrText>
    </w:r>
    <w:r>
      <w:fldChar w:fldCharType="separate"/>
    </w:r>
    <w:r>
      <w:t>CHCEDS057 Support students with additional needs in the classroom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5095F" w:rsidP="00CC1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FC95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BE06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B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B42"/>
    <w:pPr>
      <w:spacing w:before="360" w:after="60"/>
      <w:outlineLvl w:val="0"/>
    </w:pPr>
    <w:rPr>
      <w:sz w:val="32"/>
    </w:rPr>
  </w:style>
  <w:style w:type="paragraph" w:styleId="Heading2">
    <w:name w:val="heading 2"/>
    <w:basedOn w:val="HeadingBase"/>
    <w:next w:val="BodyText"/>
    <w:link w:val="Heading2Char"/>
    <w:qFormat/>
    <w:rsid w:val="00CC1B42"/>
    <w:pPr>
      <w:keepLines/>
      <w:spacing w:before="240" w:after="120"/>
      <w:outlineLvl w:val="1"/>
    </w:pPr>
    <w:rPr>
      <w:sz w:val="28"/>
      <w:szCs w:val="40"/>
    </w:rPr>
  </w:style>
  <w:style w:type="paragraph" w:styleId="Heading3">
    <w:name w:val="heading 3"/>
    <w:basedOn w:val="HeadingBase"/>
    <w:next w:val="BodyText"/>
    <w:link w:val="Heading3Char"/>
    <w:qFormat/>
    <w:rsid w:val="00CC1B42"/>
    <w:pPr>
      <w:spacing w:before="180" w:after="120"/>
      <w:outlineLvl w:val="2"/>
    </w:pPr>
    <w:rPr>
      <w:spacing w:val="-10"/>
      <w:kern w:val="32"/>
    </w:rPr>
  </w:style>
  <w:style w:type="paragraph" w:styleId="Heading4">
    <w:name w:val="heading 4"/>
    <w:basedOn w:val="HeadingBase"/>
    <w:next w:val="BodyText"/>
    <w:link w:val="Heading4Char"/>
    <w:qFormat/>
    <w:rsid w:val="00CC1B42"/>
    <w:pPr>
      <w:spacing w:before="160" w:after="120"/>
      <w:outlineLvl w:val="3"/>
    </w:pPr>
    <w:rPr>
      <w:sz w:val="22"/>
    </w:rPr>
  </w:style>
  <w:style w:type="paragraph" w:styleId="Heading5">
    <w:name w:val="heading 5"/>
    <w:basedOn w:val="HeadingBase"/>
    <w:next w:val="Normal"/>
    <w:link w:val="Heading5Char"/>
    <w:qFormat/>
    <w:rsid w:val="00CC1B42"/>
    <w:pPr>
      <w:spacing w:before="80"/>
      <w:outlineLvl w:val="4"/>
    </w:pPr>
    <w:rPr>
      <w:color w:val="918585"/>
      <w:sz w:val="20"/>
    </w:rPr>
  </w:style>
  <w:style w:type="paragraph" w:styleId="Heading6">
    <w:name w:val="heading 6"/>
    <w:basedOn w:val="HeadingBase"/>
    <w:next w:val="Normal"/>
    <w:link w:val="Heading6Char"/>
    <w:qFormat/>
    <w:rsid w:val="00CC1B42"/>
    <w:pPr>
      <w:spacing w:before="60"/>
      <w:outlineLvl w:val="5"/>
    </w:pPr>
    <w:rPr>
      <w:color w:val="918585"/>
      <w:sz w:val="20"/>
    </w:rPr>
  </w:style>
  <w:style w:type="paragraph" w:styleId="Heading7">
    <w:name w:val="heading 7"/>
    <w:basedOn w:val="Normal"/>
    <w:next w:val="Normal"/>
    <w:link w:val="Heading7Char"/>
    <w:qFormat/>
    <w:rsid w:val="00CC1B42"/>
    <w:pPr>
      <w:ind w:left="720"/>
      <w:outlineLvl w:val="6"/>
    </w:pPr>
    <w:rPr>
      <w:i/>
    </w:rPr>
  </w:style>
  <w:style w:type="paragraph" w:styleId="Heading8">
    <w:name w:val="heading 8"/>
    <w:basedOn w:val="Normal"/>
    <w:next w:val="Normal"/>
    <w:link w:val="Heading8Char"/>
    <w:qFormat/>
    <w:rsid w:val="00CC1B42"/>
    <w:pPr>
      <w:ind w:left="720"/>
      <w:outlineLvl w:val="7"/>
    </w:pPr>
    <w:rPr>
      <w:i/>
    </w:rPr>
  </w:style>
  <w:style w:type="paragraph" w:styleId="Heading9">
    <w:name w:val="heading 9"/>
    <w:basedOn w:val="Normal"/>
    <w:next w:val="Normal"/>
    <w:link w:val="Heading9Char"/>
    <w:qFormat/>
    <w:rsid w:val="00CC1B42"/>
    <w:pPr>
      <w:ind w:left="720"/>
      <w:outlineLvl w:val="8"/>
    </w:pPr>
    <w:rPr>
      <w:i/>
    </w:rPr>
  </w:style>
  <w:style w:type="character" w:default="1" w:styleId="DefaultParagraphFont">
    <w:name w:val="Default Paragraph Font"/>
    <w:uiPriority w:val="1"/>
    <w:unhideWhenUsed/>
    <w:rsid w:val="00CC1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B42"/>
  </w:style>
  <w:style w:type="character" w:customStyle="1" w:styleId="Heading1Char">
    <w:name w:val="Heading 1 Char"/>
    <w:basedOn w:val="DefaultParagraphFont"/>
    <w:link w:val="Heading1"/>
    <w:rsid w:val="00CC1B42"/>
    <w:rPr>
      <w:rFonts w:ascii="Times New Roman" w:eastAsia="Times New Roman" w:hAnsi="Times New Roman" w:cs="Times New Roman"/>
      <w:b/>
      <w:sz w:val="32"/>
      <w:szCs w:val="20"/>
      <w:lang w:eastAsia="en-US"/>
    </w:rPr>
  </w:style>
  <w:style w:type="paragraph" w:styleId="BodyText">
    <w:name w:val="Body Text"/>
    <w:basedOn w:val="Normal"/>
    <w:link w:val="BodyTextChar"/>
    <w:rsid w:val="00CC1B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B42"/>
    <w:rPr>
      <w:rFonts w:ascii="Times New Roman" w:eastAsia="Times New Roman" w:hAnsi="Times New Roman" w:cs="Times New Roman"/>
      <w:sz w:val="24"/>
      <w:lang w:eastAsia="en-US"/>
    </w:rPr>
  </w:style>
  <w:style w:type="paragraph" w:styleId="List">
    <w:name w:val="List"/>
    <w:basedOn w:val="BodyText"/>
    <w:next w:val="BodyText"/>
    <w:rsid w:val="00CC1B42"/>
    <w:pPr>
      <w:tabs>
        <w:tab w:val="left" w:pos="340"/>
      </w:tabs>
      <w:spacing w:before="60" w:after="60"/>
      <w:ind w:left="340" w:hanging="340"/>
    </w:pPr>
  </w:style>
  <w:style w:type="paragraph" w:styleId="ListBullet">
    <w:name w:val="List Bullet"/>
    <w:basedOn w:val="List"/>
    <w:rsid w:val="00CC1B42"/>
    <w:pPr>
      <w:numPr>
        <w:numId w:val="11"/>
      </w:numPr>
      <w:tabs>
        <w:tab w:val="clear" w:pos="340"/>
      </w:tabs>
      <w:spacing w:before="40" w:after="40"/>
    </w:pPr>
  </w:style>
  <w:style w:type="character" w:customStyle="1" w:styleId="SpecialBold">
    <w:name w:val="Special Bold"/>
    <w:basedOn w:val="DefaultParagraphFont"/>
    <w:rsid w:val="00CC1B42"/>
    <w:rPr>
      <w:b/>
      <w:spacing w:val="0"/>
    </w:rPr>
  </w:style>
  <w:style w:type="character" w:styleId="Emphasis">
    <w:name w:val="Emphasis"/>
    <w:basedOn w:val="DefaultParagraphFont"/>
    <w:qFormat/>
    <w:rsid w:val="00CC1B42"/>
    <w:rPr>
      <w:i/>
    </w:rPr>
  </w:style>
  <w:style w:type="paragraph" w:customStyle="1" w:styleId="SuperHeading">
    <w:name w:val="SuperHeading"/>
    <w:basedOn w:val="Normal"/>
    <w:rsid w:val="00CC1B42"/>
    <w:pPr>
      <w:spacing w:before="240" w:after="120"/>
      <w:outlineLvl w:val="0"/>
    </w:pPr>
    <w:rPr>
      <w:rFonts w:ascii="Times New Roman" w:hAnsi="Times New Roman"/>
      <w:b/>
      <w:sz w:val="32"/>
    </w:rPr>
  </w:style>
  <w:style w:type="paragraph" w:customStyle="1" w:styleId="AllowPageBreak">
    <w:name w:val="AllowPageBreak"/>
    <w:rsid w:val="00CC1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1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B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B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B42"/>
    <w:rPr>
      <w:rFonts w:ascii="Courier New" w:eastAsia="Times New Roman" w:hAnsi="Courier New" w:cs="Times New Roman"/>
      <w:i/>
      <w:szCs w:val="20"/>
      <w:lang w:eastAsia="en-US"/>
    </w:rPr>
  </w:style>
  <w:style w:type="paragraph" w:customStyle="1" w:styleId="HeadingBase">
    <w:name w:val="Heading Base"/>
    <w:rsid w:val="00CC1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B42"/>
    <w:pPr>
      <w:tabs>
        <w:tab w:val="right" w:leader="dot" w:pos="9072"/>
      </w:tabs>
      <w:ind w:left="567"/>
    </w:pPr>
    <w:rPr>
      <w:szCs w:val="22"/>
    </w:rPr>
  </w:style>
  <w:style w:type="paragraph" w:customStyle="1" w:styleId="TOCBase">
    <w:name w:val="TOC Base"/>
    <w:rsid w:val="00CC1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B42"/>
    <w:pPr>
      <w:tabs>
        <w:tab w:val="right" w:leader="dot" w:pos="9072"/>
      </w:tabs>
      <w:spacing w:before="40" w:after="40"/>
      <w:ind w:left="284"/>
    </w:pPr>
    <w:rPr>
      <w:rFonts w:ascii="Times New Roman" w:hAnsi="Times New Roman"/>
    </w:rPr>
  </w:style>
  <w:style w:type="paragraph" w:styleId="TOC1">
    <w:name w:val="toc 1"/>
    <w:basedOn w:val="TOCBase"/>
    <w:next w:val="Normal"/>
    <w:rsid w:val="00CC1B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B42"/>
    <w:rPr>
      <w:rFonts w:ascii="Times New Roman" w:eastAsia="Times New Roman" w:hAnsi="Times New Roman" w:cs="Times New Roman"/>
      <w:sz w:val="16"/>
      <w:lang w:eastAsia="en-US"/>
    </w:rPr>
  </w:style>
  <w:style w:type="paragraph" w:styleId="Title">
    <w:name w:val="Title"/>
    <w:basedOn w:val="HeadingBase"/>
    <w:link w:val="TitleChar"/>
    <w:qFormat/>
    <w:rsid w:val="00CC1B42"/>
    <w:pPr>
      <w:spacing w:before="5040"/>
      <w:jc w:val="center"/>
    </w:pPr>
    <w:rPr>
      <w:sz w:val="48"/>
      <w:szCs w:val="72"/>
      <w:lang w:val="en-US"/>
    </w:rPr>
  </w:style>
  <w:style w:type="character" w:customStyle="1" w:styleId="TitleChar">
    <w:name w:val="Title Char"/>
    <w:basedOn w:val="DefaultParagraphFont"/>
    <w:link w:val="Title"/>
    <w:rsid w:val="00CC1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B42"/>
    <w:pPr>
      <w:tabs>
        <w:tab w:val="left" w:pos="3600"/>
        <w:tab w:val="left" w:pos="3958"/>
      </w:tabs>
    </w:pPr>
  </w:style>
  <w:style w:type="paragraph" w:customStyle="1" w:styleId="Note">
    <w:name w:val="Note"/>
    <w:basedOn w:val="BodyText"/>
    <w:rsid w:val="00CC1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B42"/>
    <w:pPr>
      <w:framePr w:wrap="auto" w:hAnchor="text" w:y="6049"/>
    </w:pPr>
    <w:rPr>
      <w:color w:val="000000"/>
      <w:sz w:val="40"/>
    </w:rPr>
  </w:style>
  <w:style w:type="paragraph" w:customStyle="1" w:styleId="TOCTitle">
    <w:name w:val="TOCTitle"/>
    <w:basedOn w:val="Heading1"/>
    <w:rsid w:val="00CC1B42"/>
    <w:pPr>
      <w:spacing w:after="240"/>
      <w:jc w:val="center"/>
      <w:outlineLvl w:val="9"/>
    </w:pPr>
    <w:rPr>
      <w:caps/>
    </w:rPr>
  </w:style>
  <w:style w:type="paragraph" w:customStyle="1" w:styleId="Version">
    <w:name w:val="Version"/>
    <w:rsid w:val="00CC1B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1B42"/>
    <w:pPr>
      <w:numPr>
        <w:numId w:val="12"/>
      </w:numPr>
      <w:tabs>
        <w:tab w:val="clear" w:pos="680"/>
      </w:tabs>
    </w:pPr>
  </w:style>
  <w:style w:type="paragraph" w:styleId="Index1">
    <w:name w:val="index 1"/>
    <w:basedOn w:val="Normal"/>
    <w:next w:val="Normal"/>
    <w:semiHidden/>
    <w:rsid w:val="00CC1B42"/>
    <w:pPr>
      <w:keepNext w:val="0"/>
      <w:tabs>
        <w:tab w:val="right" w:pos="4176"/>
      </w:tabs>
      <w:ind w:left="198" w:hanging="198"/>
    </w:pPr>
    <w:rPr>
      <w:rFonts w:ascii="Garamond" w:hAnsi="Garamond"/>
    </w:rPr>
  </w:style>
  <w:style w:type="paragraph" w:styleId="IndexHeading">
    <w:name w:val="index heading"/>
    <w:basedOn w:val="Normal"/>
    <w:next w:val="Index1"/>
    <w:semiHidden/>
    <w:rsid w:val="00CC1B42"/>
    <w:pPr>
      <w:spacing w:before="120" w:after="120"/>
    </w:pPr>
    <w:rPr>
      <w:rFonts w:ascii="Arial" w:hAnsi="Arial"/>
      <w:b/>
      <w:color w:val="918585"/>
      <w:sz w:val="24"/>
    </w:rPr>
  </w:style>
  <w:style w:type="paragraph" w:styleId="Header">
    <w:name w:val="header"/>
    <w:basedOn w:val="Normal"/>
    <w:link w:val="HeaderChar"/>
    <w:rsid w:val="00CC1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B42"/>
    <w:rPr>
      <w:rFonts w:ascii="Times New Roman" w:eastAsia="Times New Roman" w:hAnsi="Times New Roman" w:cs="Times New Roman"/>
      <w:sz w:val="16"/>
      <w:szCs w:val="20"/>
      <w:lang w:val="en-GB" w:eastAsia="en-US"/>
    </w:rPr>
  </w:style>
  <w:style w:type="paragraph" w:customStyle="1" w:styleId="Chapter">
    <w:name w:val="Chapter"/>
    <w:basedOn w:val="Normal"/>
    <w:rsid w:val="00CC1B42"/>
    <w:pPr>
      <w:spacing w:before="240"/>
    </w:pPr>
    <w:rPr>
      <w:rFonts w:ascii="Times New Roman" w:hAnsi="Times New Roman"/>
      <w:smallCaps/>
      <w:spacing w:val="80"/>
      <w:sz w:val="28"/>
    </w:rPr>
  </w:style>
  <w:style w:type="paragraph" w:customStyle="1" w:styleId="InChapter">
    <w:name w:val="InChapter"/>
    <w:basedOn w:val="Heading3"/>
    <w:rsid w:val="00CC1B42"/>
    <w:pPr>
      <w:spacing w:after="240"/>
      <w:outlineLvl w:val="9"/>
    </w:pPr>
    <w:rPr>
      <w:noProof/>
    </w:rPr>
  </w:style>
  <w:style w:type="paragraph" w:styleId="Index2">
    <w:name w:val="index 2"/>
    <w:basedOn w:val="Normal"/>
    <w:next w:val="Normal"/>
    <w:semiHidden/>
    <w:rsid w:val="00CC1B42"/>
    <w:pPr>
      <w:tabs>
        <w:tab w:val="right" w:pos="4176"/>
      </w:tabs>
      <w:ind w:left="568" w:hanging="284"/>
    </w:pPr>
    <w:rPr>
      <w:rFonts w:ascii="Garamond" w:hAnsi="Garamond"/>
    </w:rPr>
  </w:style>
  <w:style w:type="paragraph" w:customStyle="1" w:styleId="Byline">
    <w:name w:val="Byline"/>
    <w:rsid w:val="00CC1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B42"/>
    <w:pPr>
      <w:tabs>
        <w:tab w:val="clear" w:pos="3600"/>
        <w:tab w:val="clear" w:pos="3958"/>
      </w:tabs>
      <w:jc w:val="right"/>
    </w:pPr>
  </w:style>
  <w:style w:type="paragraph" w:styleId="Caption">
    <w:name w:val="caption"/>
    <w:basedOn w:val="BodyText"/>
    <w:next w:val="Normal"/>
    <w:qFormat/>
    <w:rsid w:val="00CC1B42"/>
    <w:pPr>
      <w:framePr w:w="2268" w:hSpace="181" w:vSpace="181" w:wrap="around" w:vAnchor="text" w:hAnchor="page" w:x="1135" w:y="285" w:anchorLock="1"/>
    </w:pPr>
    <w:rPr>
      <w:i/>
    </w:rPr>
  </w:style>
  <w:style w:type="paragraph" w:customStyle="1" w:styleId="MiniTOCTitle">
    <w:name w:val="MiniTOCTitle"/>
    <w:basedOn w:val="Heading4"/>
    <w:rsid w:val="00CC1B42"/>
    <w:pPr>
      <w:spacing w:before="240"/>
      <w:outlineLvl w:val="9"/>
    </w:pPr>
    <w:rPr>
      <w:noProof/>
      <w:sz w:val="24"/>
    </w:rPr>
  </w:style>
  <w:style w:type="paragraph" w:customStyle="1" w:styleId="MiniTOCItem">
    <w:name w:val="MiniTOCItem"/>
    <w:basedOn w:val="ListBullet"/>
    <w:rsid w:val="00CC1B42"/>
    <w:pPr>
      <w:numPr>
        <w:numId w:val="0"/>
      </w:numPr>
      <w:tabs>
        <w:tab w:val="right" w:leader="dot" w:pos="6521"/>
      </w:tabs>
      <w:spacing w:before="0" w:after="0"/>
    </w:pPr>
  </w:style>
  <w:style w:type="paragraph" w:customStyle="1" w:styleId="TOFTitle">
    <w:name w:val="TOFTitle"/>
    <w:basedOn w:val="TOCTitle"/>
    <w:rsid w:val="00CC1B42"/>
  </w:style>
  <w:style w:type="paragraph" w:styleId="TableofFigures">
    <w:name w:val="table of figures"/>
    <w:basedOn w:val="Normal"/>
    <w:next w:val="Normal"/>
    <w:semiHidden/>
    <w:rsid w:val="00CC1B42"/>
    <w:pPr>
      <w:tabs>
        <w:tab w:val="right" w:leader="dot" w:pos="9072"/>
      </w:tabs>
      <w:ind w:left="970" w:hanging="403"/>
    </w:pPr>
    <w:rPr>
      <w:rFonts w:ascii="Times New Roman" w:hAnsi="Times New Roman"/>
      <w:b/>
    </w:rPr>
  </w:style>
  <w:style w:type="paragraph" w:styleId="ListNumber">
    <w:name w:val="List Number"/>
    <w:basedOn w:val="List"/>
    <w:rsid w:val="00CC1B42"/>
    <w:pPr>
      <w:numPr>
        <w:numId w:val="14"/>
      </w:numPr>
      <w:tabs>
        <w:tab w:val="clear" w:pos="340"/>
      </w:tabs>
    </w:pPr>
  </w:style>
  <w:style w:type="character" w:customStyle="1" w:styleId="WingdingSymbols">
    <w:name w:val="Wingding Symbols"/>
    <w:rsid w:val="00CC1B42"/>
    <w:rPr>
      <w:rFonts w:ascii="Wingdings" w:hAnsi="Wingdings"/>
    </w:rPr>
  </w:style>
  <w:style w:type="paragraph" w:customStyle="1" w:styleId="TableHeading">
    <w:name w:val="Table Heading"/>
    <w:basedOn w:val="HeadingBase"/>
    <w:rsid w:val="00CC1B42"/>
    <w:pPr>
      <w:keepLines/>
      <w:pBdr>
        <w:bottom w:val="single" w:sz="6" w:space="1" w:color="918585"/>
      </w:pBdr>
      <w:spacing w:before="240"/>
    </w:pPr>
  </w:style>
  <w:style w:type="character" w:customStyle="1" w:styleId="HotSpot">
    <w:name w:val="HotSpot"/>
    <w:rsid w:val="00CC1B42"/>
    <w:rPr>
      <w:color w:val="0033CC"/>
      <w:u w:val="none"/>
    </w:rPr>
  </w:style>
  <w:style w:type="paragraph" w:customStyle="1" w:styleId="BodyTextRight">
    <w:name w:val="Body Text Right"/>
    <w:basedOn w:val="BodyText"/>
    <w:rsid w:val="00CC1B42"/>
    <w:pPr>
      <w:spacing w:before="0" w:after="0"/>
      <w:jc w:val="right"/>
    </w:pPr>
  </w:style>
  <w:style w:type="paragraph" w:styleId="Index3">
    <w:name w:val="index 3"/>
    <w:basedOn w:val="ListNumber2"/>
    <w:next w:val="Normal"/>
    <w:semiHidden/>
    <w:rsid w:val="00CC1B42"/>
    <w:pPr>
      <w:numPr>
        <w:numId w:val="0"/>
      </w:numPr>
      <w:tabs>
        <w:tab w:val="right" w:leader="dot" w:pos="4176"/>
      </w:tabs>
    </w:pPr>
  </w:style>
  <w:style w:type="paragraph" w:styleId="ListNumber2">
    <w:name w:val="List Number 2"/>
    <w:basedOn w:val="List2"/>
    <w:rsid w:val="00CC1B42"/>
    <w:pPr>
      <w:numPr>
        <w:numId w:val="9"/>
      </w:numPr>
      <w:tabs>
        <w:tab w:val="clear" w:pos="1060"/>
      </w:tabs>
    </w:pPr>
  </w:style>
  <w:style w:type="paragraph" w:customStyle="1" w:styleId="MarginNote">
    <w:name w:val="Margin Note"/>
    <w:basedOn w:val="BodyText"/>
    <w:rsid w:val="00CC1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B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B42"/>
    <w:rPr>
      <w:sz w:val="32"/>
    </w:rPr>
  </w:style>
  <w:style w:type="paragraph" w:customStyle="1" w:styleId="HeadingProcedure">
    <w:name w:val="Heading Procedure"/>
    <w:basedOn w:val="HeadingBase"/>
    <w:next w:val="Normal"/>
    <w:rsid w:val="00CC1B42"/>
    <w:pPr>
      <w:tabs>
        <w:tab w:val="left" w:pos="0"/>
      </w:tabs>
      <w:spacing w:before="120" w:after="60"/>
    </w:pPr>
    <w:rPr>
      <w:i/>
      <w:color w:val="918585"/>
      <w:sz w:val="22"/>
    </w:rPr>
  </w:style>
  <w:style w:type="paragraph" w:customStyle="1" w:styleId="TableBodyText">
    <w:name w:val="Table Body Text"/>
    <w:basedOn w:val="BodyText"/>
    <w:rsid w:val="00CC1B42"/>
    <w:pPr>
      <w:spacing w:before="60" w:after="60"/>
    </w:pPr>
  </w:style>
  <w:style w:type="paragraph" w:styleId="ListContinue">
    <w:name w:val="List Continue"/>
    <w:basedOn w:val="List"/>
    <w:rsid w:val="00CC1B42"/>
    <w:pPr>
      <w:ind w:firstLine="0"/>
    </w:pPr>
  </w:style>
  <w:style w:type="paragraph" w:customStyle="1" w:styleId="ListNote">
    <w:name w:val="List Note"/>
    <w:basedOn w:val="List"/>
    <w:rsid w:val="00CC1B42"/>
    <w:pPr>
      <w:pBdr>
        <w:top w:val="single" w:sz="6" w:space="2" w:color="918585"/>
        <w:bottom w:val="single" w:sz="6" w:space="2" w:color="918585"/>
      </w:pBdr>
      <w:tabs>
        <w:tab w:val="left" w:pos="1021"/>
      </w:tabs>
      <w:ind w:firstLine="0"/>
    </w:pPr>
  </w:style>
  <w:style w:type="paragraph" w:customStyle="1" w:styleId="Warning">
    <w:name w:val="Warning"/>
    <w:basedOn w:val="BodyText"/>
    <w:rsid w:val="00CC1B42"/>
    <w:pPr>
      <w:shd w:val="clear" w:color="auto" w:fill="D9D9D9"/>
      <w:tabs>
        <w:tab w:val="left" w:pos="992"/>
      </w:tabs>
      <w:ind w:left="119" w:right="119"/>
    </w:pPr>
    <w:rPr>
      <w:sz w:val="20"/>
    </w:rPr>
  </w:style>
  <w:style w:type="paragraph" w:customStyle="1" w:styleId="MarginIcons">
    <w:name w:val="Margin Icons"/>
    <w:basedOn w:val="BodyText"/>
    <w:rsid w:val="00CC1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B42"/>
    <w:rPr>
      <w:rFonts w:ascii="Courier New" w:hAnsi="Courier New"/>
    </w:rPr>
  </w:style>
  <w:style w:type="paragraph" w:customStyle="1" w:styleId="NoteBullet">
    <w:name w:val="Note Bullet"/>
    <w:basedOn w:val="Note"/>
    <w:rsid w:val="00CC1B42"/>
    <w:pPr>
      <w:tabs>
        <w:tab w:val="clear" w:pos="680"/>
      </w:tabs>
      <w:spacing w:before="60" w:after="60"/>
    </w:pPr>
  </w:style>
  <w:style w:type="paragraph" w:customStyle="1" w:styleId="SubHeading2">
    <w:name w:val="SubHeading2"/>
    <w:basedOn w:val="HeadingBase"/>
    <w:rsid w:val="00CC1B42"/>
    <w:pPr>
      <w:spacing w:before="240" w:after="60"/>
    </w:pPr>
    <w:rPr>
      <w:sz w:val="20"/>
    </w:rPr>
  </w:style>
  <w:style w:type="paragraph" w:customStyle="1" w:styleId="SubHeading1">
    <w:name w:val="SubHeading1"/>
    <w:basedOn w:val="HeadingBase"/>
    <w:rsid w:val="00CC1B42"/>
    <w:pPr>
      <w:spacing w:before="240" w:after="60"/>
    </w:pPr>
    <w:rPr>
      <w:color w:val="918585"/>
      <w:sz w:val="22"/>
    </w:rPr>
  </w:style>
  <w:style w:type="paragraph" w:customStyle="1" w:styleId="SideHeading">
    <w:name w:val="Side Heading"/>
    <w:basedOn w:val="HeadingBase"/>
    <w:rsid w:val="00CC1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B42"/>
    <w:pPr>
      <w:numPr>
        <w:numId w:val="10"/>
      </w:numPr>
    </w:pPr>
  </w:style>
  <w:style w:type="paragraph" w:styleId="PlainText">
    <w:name w:val="Plain Text"/>
    <w:basedOn w:val="Normal"/>
    <w:link w:val="PlainTextChar"/>
    <w:rsid w:val="00CC1B42"/>
    <w:rPr>
      <w:sz w:val="20"/>
    </w:rPr>
  </w:style>
  <w:style w:type="character" w:customStyle="1" w:styleId="PlainTextChar">
    <w:name w:val="Plain Text Char"/>
    <w:basedOn w:val="DefaultParagraphFont"/>
    <w:link w:val="PlainText"/>
    <w:rsid w:val="00CC1B42"/>
    <w:rPr>
      <w:rFonts w:ascii="Courier New" w:eastAsia="Times New Roman" w:hAnsi="Courier New" w:cs="Times New Roman"/>
      <w:sz w:val="20"/>
      <w:szCs w:val="20"/>
      <w:lang w:eastAsia="en-US"/>
    </w:rPr>
  </w:style>
  <w:style w:type="character" w:customStyle="1" w:styleId="MenuOption">
    <w:name w:val="Menu Option"/>
    <w:basedOn w:val="DefaultParagraphFont"/>
    <w:rsid w:val="00CC1B42"/>
    <w:rPr>
      <w:b/>
      <w:smallCaps/>
    </w:rPr>
  </w:style>
  <w:style w:type="paragraph" w:customStyle="1" w:styleId="TableListNumber">
    <w:name w:val="Table List Number"/>
    <w:basedOn w:val="ListNumber"/>
    <w:rsid w:val="00CC1B42"/>
    <w:pPr>
      <w:numPr>
        <w:numId w:val="0"/>
      </w:numPr>
    </w:pPr>
  </w:style>
  <w:style w:type="paragraph" w:styleId="TOC4">
    <w:name w:val="toc 4"/>
    <w:basedOn w:val="TOCBase"/>
    <w:next w:val="Normal"/>
    <w:semiHidden/>
    <w:rsid w:val="00CC1B42"/>
    <w:pPr>
      <w:tabs>
        <w:tab w:val="right" w:leader="dot" w:pos="9071"/>
      </w:tabs>
      <w:ind w:left="1701"/>
    </w:pPr>
  </w:style>
  <w:style w:type="paragraph" w:customStyle="1" w:styleId="ListAlpha">
    <w:name w:val="List Alpha"/>
    <w:basedOn w:val="List"/>
    <w:rsid w:val="00CC1B42"/>
    <w:pPr>
      <w:numPr>
        <w:numId w:val="8"/>
      </w:numPr>
    </w:pPr>
  </w:style>
  <w:style w:type="paragraph" w:customStyle="1" w:styleId="ListAlpha2">
    <w:name w:val="List Alpha 2"/>
    <w:basedOn w:val="List2"/>
    <w:rsid w:val="00CC1B42"/>
    <w:pPr>
      <w:numPr>
        <w:numId w:val="7"/>
      </w:numPr>
    </w:pPr>
  </w:style>
  <w:style w:type="paragraph" w:styleId="List2">
    <w:name w:val="List 2"/>
    <w:basedOn w:val="BodyText"/>
    <w:rsid w:val="00CC1B42"/>
    <w:pPr>
      <w:tabs>
        <w:tab w:val="left" w:pos="680"/>
      </w:tabs>
      <w:spacing w:before="60" w:after="60"/>
      <w:ind w:left="680" w:hanging="340"/>
    </w:pPr>
  </w:style>
  <w:style w:type="paragraph" w:styleId="List3">
    <w:name w:val="List 3"/>
    <w:basedOn w:val="BodyText"/>
    <w:rsid w:val="00CC1B42"/>
    <w:pPr>
      <w:tabs>
        <w:tab w:val="left" w:pos="1021"/>
      </w:tabs>
      <w:spacing w:before="60" w:after="60"/>
      <w:ind w:left="1020" w:hanging="340"/>
    </w:pPr>
  </w:style>
  <w:style w:type="paragraph" w:styleId="List4">
    <w:name w:val="List 4"/>
    <w:basedOn w:val="BodyText"/>
    <w:rsid w:val="00CC1B42"/>
    <w:pPr>
      <w:tabs>
        <w:tab w:val="left" w:pos="1361"/>
      </w:tabs>
      <w:spacing w:before="60" w:after="60"/>
      <w:ind w:left="1361" w:hanging="340"/>
    </w:pPr>
  </w:style>
  <w:style w:type="paragraph" w:styleId="List5">
    <w:name w:val="List 5"/>
    <w:basedOn w:val="BodyText"/>
    <w:rsid w:val="00CC1B42"/>
    <w:pPr>
      <w:tabs>
        <w:tab w:val="left" w:pos="1701"/>
      </w:tabs>
      <w:spacing w:before="60" w:after="60"/>
      <w:ind w:left="1701" w:hanging="340"/>
    </w:pPr>
  </w:style>
  <w:style w:type="paragraph" w:styleId="ListBullet3">
    <w:name w:val="List Bullet 3"/>
    <w:basedOn w:val="List3"/>
    <w:rsid w:val="00CC1B42"/>
    <w:pPr>
      <w:numPr>
        <w:numId w:val="13"/>
      </w:numPr>
      <w:tabs>
        <w:tab w:val="clear" w:pos="1021"/>
      </w:tabs>
      <w:ind w:left="1037" w:hanging="357"/>
    </w:pPr>
  </w:style>
  <w:style w:type="paragraph" w:styleId="ListBullet4">
    <w:name w:val="List Bullet 4"/>
    <w:basedOn w:val="List4"/>
    <w:rsid w:val="00CC1B42"/>
    <w:pPr>
      <w:numPr>
        <w:numId w:val="2"/>
      </w:numPr>
      <w:tabs>
        <w:tab w:val="clear" w:pos="1361"/>
      </w:tabs>
    </w:pPr>
  </w:style>
  <w:style w:type="paragraph" w:styleId="ListBullet5">
    <w:name w:val="List Bullet 5"/>
    <w:basedOn w:val="List5"/>
    <w:rsid w:val="00CC1B42"/>
    <w:pPr>
      <w:numPr>
        <w:numId w:val="3"/>
      </w:numPr>
    </w:pPr>
  </w:style>
  <w:style w:type="paragraph" w:styleId="ListContinue2">
    <w:name w:val="List Continue 2"/>
    <w:basedOn w:val="List2"/>
    <w:rsid w:val="00CC1B42"/>
    <w:pPr>
      <w:ind w:firstLine="0"/>
    </w:pPr>
  </w:style>
  <w:style w:type="paragraph" w:styleId="ListContinue3">
    <w:name w:val="List Continue 3"/>
    <w:basedOn w:val="List3"/>
    <w:rsid w:val="00CC1B42"/>
    <w:pPr>
      <w:ind w:left="1021" w:firstLine="0"/>
    </w:pPr>
  </w:style>
  <w:style w:type="paragraph" w:styleId="ListContinue4">
    <w:name w:val="List Continue 4"/>
    <w:basedOn w:val="List4"/>
    <w:rsid w:val="00CC1B42"/>
    <w:pPr>
      <w:ind w:firstLine="0"/>
    </w:pPr>
  </w:style>
  <w:style w:type="paragraph" w:styleId="ListContinue5">
    <w:name w:val="List Continue 5"/>
    <w:basedOn w:val="List5"/>
    <w:rsid w:val="00CC1B42"/>
    <w:pPr>
      <w:ind w:firstLine="0"/>
    </w:pPr>
  </w:style>
  <w:style w:type="paragraph" w:styleId="ListNumber3">
    <w:name w:val="List Number 3"/>
    <w:basedOn w:val="List3"/>
    <w:rsid w:val="00CC1B42"/>
    <w:pPr>
      <w:numPr>
        <w:numId w:val="4"/>
      </w:numPr>
    </w:pPr>
  </w:style>
  <w:style w:type="paragraph" w:styleId="ListNumber4">
    <w:name w:val="List Number 4"/>
    <w:basedOn w:val="List4"/>
    <w:rsid w:val="00CC1B42"/>
    <w:pPr>
      <w:numPr>
        <w:numId w:val="5"/>
      </w:numPr>
    </w:pPr>
  </w:style>
  <w:style w:type="paragraph" w:styleId="ListNumber5">
    <w:name w:val="List Number 5"/>
    <w:basedOn w:val="List5"/>
    <w:rsid w:val="00CC1B42"/>
    <w:pPr>
      <w:numPr>
        <w:numId w:val="6"/>
      </w:numPr>
    </w:pPr>
  </w:style>
  <w:style w:type="paragraph" w:styleId="BlockText">
    <w:name w:val="Block Text"/>
    <w:basedOn w:val="Normal"/>
    <w:rsid w:val="00CC1B42"/>
    <w:pPr>
      <w:spacing w:after="120"/>
      <w:ind w:left="1440" w:right="1440"/>
    </w:pPr>
  </w:style>
  <w:style w:type="character" w:customStyle="1" w:styleId="Subscript">
    <w:name w:val="Subscript"/>
    <w:basedOn w:val="DefaultParagraphFont"/>
    <w:rsid w:val="00CC1B42"/>
    <w:rPr>
      <w:sz w:val="16"/>
      <w:vertAlign w:val="subscript"/>
    </w:rPr>
  </w:style>
  <w:style w:type="character" w:customStyle="1" w:styleId="Superscript">
    <w:name w:val="Superscript"/>
    <w:basedOn w:val="DefaultParagraphFont"/>
    <w:rsid w:val="00CC1B42"/>
    <w:rPr>
      <w:sz w:val="16"/>
      <w:vertAlign w:val="superscript"/>
    </w:rPr>
  </w:style>
  <w:style w:type="character" w:customStyle="1" w:styleId="Symbols">
    <w:name w:val="Symbols"/>
    <w:basedOn w:val="DefaultParagraphFont"/>
    <w:rsid w:val="00CC1B42"/>
    <w:rPr>
      <w:rFonts w:ascii="Symbol" w:hAnsi="Symbol"/>
    </w:rPr>
  </w:style>
  <w:style w:type="character" w:customStyle="1" w:styleId="MenuOptions">
    <w:name w:val="Menu Options"/>
    <w:basedOn w:val="DefaultParagraphFont"/>
    <w:rsid w:val="00CC1B42"/>
    <w:rPr>
      <w:rFonts w:ascii="Arial Narrow" w:hAnsi="Arial Narrow"/>
      <w:smallCaps/>
    </w:rPr>
  </w:style>
  <w:style w:type="character" w:customStyle="1" w:styleId="Buttons">
    <w:name w:val="Buttons"/>
    <w:basedOn w:val="DefaultParagraphFont"/>
    <w:rsid w:val="00CC1B42"/>
    <w:rPr>
      <w:b/>
    </w:rPr>
  </w:style>
  <w:style w:type="character" w:customStyle="1" w:styleId="Underlined">
    <w:name w:val="Underlined"/>
    <w:basedOn w:val="DefaultParagraphFont"/>
    <w:rsid w:val="00CC1B42"/>
    <w:rPr>
      <w:u w:val="single"/>
    </w:rPr>
  </w:style>
  <w:style w:type="paragraph" w:customStyle="1" w:styleId="TableBodyTextRight">
    <w:name w:val="Table Body Text Right"/>
    <w:basedOn w:val="TableBodyText"/>
    <w:rsid w:val="00CC1B42"/>
    <w:pPr>
      <w:widowControl w:val="0"/>
      <w:autoSpaceDE w:val="0"/>
      <w:autoSpaceDN w:val="0"/>
      <w:adjustRightInd w:val="0"/>
      <w:jc w:val="right"/>
    </w:pPr>
    <w:rPr>
      <w:rFonts w:cs="Arial"/>
      <w:szCs w:val="18"/>
    </w:rPr>
  </w:style>
  <w:style w:type="paragraph" w:customStyle="1" w:styleId="CopyrightText">
    <w:name w:val="Copyright Text"/>
    <w:basedOn w:val="BodyText"/>
    <w:rsid w:val="00CC1B42"/>
    <w:rPr>
      <w:sz w:val="18"/>
    </w:rPr>
  </w:style>
  <w:style w:type="paragraph" w:customStyle="1" w:styleId="BodySmallRight">
    <w:name w:val="Body Small Right"/>
    <w:basedOn w:val="BodyTextRight"/>
    <w:rsid w:val="00CC1B42"/>
    <w:rPr>
      <w:sz w:val="18"/>
      <w:szCs w:val="18"/>
    </w:rPr>
  </w:style>
  <w:style w:type="paragraph" w:customStyle="1" w:styleId="MarginEdition">
    <w:name w:val="Margin Edition"/>
    <w:basedOn w:val="MarginNote"/>
    <w:rsid w:val="00CC1B42"/>
    <w:pPr>
      <w:spacing w:before="0" w:after="0"/>
    </w:pPr>
    <w:rPr>
      <w:rFonts w:ascii="Times New Roman" w:hAnsi="Times New Roman"/>
      <w:color w:val="999999"/>
    </w:rPr>
  </w:style>
  <w:style w:type="paragraph" w:customStyle="1" w:styleId="Spacer">
    <w:name w:val="Spacer"/>
    <w:basedOn w:val="Normal"/>
    <w:rsid w:val="00CC1B42"/>
    <w:rPr>
      <w:sz w:val="2"/>
      <w:szCs w:val="2"/>
    </w:rPr>
  </w:style>
  <w:style w:type="character" w:customStyle="1" w:styleId="Small">
    <w:name w:val="Small"/>
    <w:basedOn w:val="DefaultParagraphFont"/>
    <w:rsid w:val="00CC1B42"/>
    <w:rPr>
      <w:sz w:val="16"/>
    </w:rPr>
  </w:style>
  <w:style w:type="paragraph" w:customStyle="1" w:styleId="WideTable">
    <w:name w:val="Wide Table"/>
    <w:basedOn w:val="Normal"/>
    <w:rsid w:val="00CC1B42"/>
    <w:pPr>
      <w:ind w:left="-1418"/>
    </w:pPr>
    <w:rPr>
      <w:sz w:val="2"/>
      <w:szCs w:val="2"/>
    </w:rPr>
  </w:style>
  <w:style w:type="character" w:styleId="PageNumber">
    <w:name w:val="page number"/>
    <w:basedOn w:val="DefaultParagraphFont"/>
    <w:rsid w:val="00CC1B42"/>
  </w:style>
  <w:style w:type="paragraph" w:styleId="Quote">
    <w:name w:val="Quote"/>
    <w:basedOn w:val="Heading1"/>
    <w:link w:val="QuoteChar"/>
    <w:qFormat/>
    <w:rsid w:val="00CC1B42"/>
    <w:rPr>
      <w:b w:val="0"/>
      <w:sz w:val="72"/>
      <w:szCs w:val="72"/>
      <w:lang w:val="en-NZ"/>
    </w:rPr>
  </w:style>
  <w:style w:type="character" w:customStyle="1" w:styleId="QuoteChar">
    <w:name w:val="Quote Char"/>
    <w:basedOn w:val="DefaultParagraphFont"/>
    <w:link w:val="Quote"/>
    <w:rsid w:val="00CC1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B42"/>
    <w:pPr>
      <w:pageBreakBefore/>
    </w:pPr>
  </w:style>
  <w:style w:type="paragraph" w:customStyle="1" w:styleId="Border">
    <w:name w:val="Border"/>
    <w:basedOn w:val="Normal"/>
    <w:qFormat/>
    <w:rsid w:val="00CC1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B42"/>
    <w:rPr>
      <w:b/>
      <w:bCs/>
      <w:i/>
      <w:iCs/>
      <w:color w:val="auto"/>
    </w:rPr>
  </w:style>
  <w:style w:type="paragraph" w:styleId="IntenseQuote">
    <w:name w:val="Intense Quote"/>
    <w:basedOn w:val="Normal"/>
    <w:next w:val="Normal"/>
    <w:link w:val="IntenseQuoteChar"/>
    <w:uiPriority w:val="30"/>
    <w:qFormat/>
    <w:rsid w:val="00CC1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B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B42"/>
    <w:rPr>
      <w:smallCaps/>
      <w:color w:val="auto"/>
      <w:u w:val="single"/>
    </w:rPr>
  </w:style>
  <w:style w:type="character" w:styleId="IntenseReference">
    <w:name w:val="Intense Reference"/>
    <w:basedOn w:val="DefaultParagraphFont"/>
    <w:uiPriority w:val="32"/>
    <w:qFormat/>
    <w:rsid w:val="00CC1B42"/>
    <w:rPr>
      <w:b/>
      <w:bCs/>
      <w:smallCaps/>
      <w:color w:val="auto"/>
      <w:spacing w:val="5"/>
      <w:u w:val="single"/>
    </w:rPr>
  </w:style>
  <w:style w:type="paragraph" w:customStyle="1" w:styleId="2ColumnHeading">
    <w:name w:val="2Column Heading"/>
    <w:basedOn w:val="BodyText"/>
    <w:qFormat/>
    <w:rsid w:val="00CC1B42"/>
    <w:pPr>
      <w:spacing w:after="60"/>
      <w:ind w:left="-2268"/>
    </w:pPr>
    <w:rPr>
      <w:b/>
    </w:rPr>
  </w:style>
  <w:style w:type="paragraph" w:customStyle="1" w:styleId="Heading1TOC">
    <w:name w:val="Heading1 TOC"/>
    <w:basedOn w:val="Normal"/>
    <w:qFormat/>
    <w:rsid w:val="00CC1B42"/>
    <w:pPr>
      <w:spacing w:before="240" w:after="120"/>
    </w:pPr>
    <w:rPr>
      <w:rFonts w:ascii="Times New Roman" w:hAnsi="Times New Roman"/>
      <w:b/>
      <w:sz w:val="32"/>
    </w:rPr>
  </w:style>
  <w:style w:type="paragraph" w:customStyle="1" w:styleId="Heading2TOC">
    <w:name w:val="Heading2 TOC"/>
    <w:basedOn w:val="Normal"/>
    <w:qFormat/>
    <w:rsid w:val="00CC1B42"/>
    <w:pPr>
      <w:spacing w:before="240" w:after="60"/>
    </w:pPr>
    <w:rPr>
      <w:rFonts w:ascii="Times New Roman" w:hAnsi="Times New Roman"/>
      <w:b/>
      <w:sz w:val="28"/>
    </w:rPr>
  </w:style>
  <w:style w:type="character" w:customStyle="1" w:styleId="Underline">
    <w:name w:val="Underline"/>
    <w:basedOn w:val="DefaultParagraphFont"/>
    <w:qFormat/>
    <w:rsid w:val="00CC1B42"/>
    <w:rPr>
      <w:u w:val="single"/>
    </w:rPr>
  </w:style>
  <w:style w:type="character" w:customStyle="1" w:styleId="BoldandItalics">
    <w:name w:val="Bold and Italics"/>
    <w:qFormat/>
    <w:rsid w:val="00CC1B42"/>
    <w:rPr>
      <w:b/>
      <w:i/>
      <w:u w:val="none"/>
    </w:rPr>
  </w:style>
  <w:style w:type="paragraph" w:styleId="BalloonText">
    <w:name w:val="Balloon Text"/>
    <w:basedOn w:val="Normal"/>
    <w:link w:val="BalloonTextChar"/>
    <w:rsid w:val="00CC1B42"/>
    <w:rPr>
      <w:rFonts w:ascii="Tahoma" w:hAnsi="Tahoma" w:cs="Tahoma"/>
      <w:sz w:val="16"/>
      <w:szCs w:val="16"/>
    </w:rPr>
  </w:style>
  <w:style w:type="character" w:customStyle="1" w:styleId="BalloonTextChar">
    <w:name w:val="Balloon Text Char"/>
    <w:basedOn w:val="DefaultParagraphFont"/>
    <w:link w:val="BalloonText"/>
    <w:rsid w:val="00CC1B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B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B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B42"/>
    <w:rPr>
      <w:b/>
      <w:color w:val="660033"/>
      <w:spacing w:val="0"/>
    </w:rPr>
  </w:style>
  <w:style w:type="paragraph" w:customStyle="1" w:styleId="Nameditemlist">
    <w:name w:val="Named item list"/>
    <w:basedOn w:val="BodyText"/>
    <w:qFormat/>
    <w:rsid w:val="00CC1B42"/>
    <w:pPr>
      <w:tabs>
        <w:tab w:val="left" w:pos="2835"/>
      </w:tabs>
      <w:ind w:left="2835" w:hanging="2835"/>
    </w:pPr>
  </w:style>
  <w:style w:type="paragraph" w:customStyle="1" w:styleId="BodyTextnopadding">
    <w:name w:val="Body Text no padding"/>
    <w:basedOn w:val="BodyText"/>
    <w:qFormat/>
    <w:rsid w:val="00CC1B42"/>
    <w:pPr>
      <w:spacing w:before="0" w:after="0"/>
    </w:pPr>
  </w:style>
  <w:style w:type="paragraph" w:customStyle="1" w:styleId="BodyTextBold">
    <w:name w:val="Body Text Bold"/>
    <w:basedOn w:val="BodyText"/>
    <w:qFormat/>
    <w:rsid w:val="00CC1B42"/>
    <w:rPr>
      <w:b/>
    </w:rPr>
  </w:style>
  <w:style w:type="character" w:styleId="Hyperlink">
    <w:name w:val="Hyperlink"/>
    <w:basedOn w:val="DefaultParagraphFont"/>
    <w:uiPriority w:val="99"/>
    <w:unhideWhenUsed/>
    <w:rsid w:val="00C509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5031</Characters>
  <Application>Microsoft Office Word</Application>
  <DocSecurity>0</DocSecurity>
  <Lines>152</Lines>
  <Paragraphs>84</Paragraphs>
  <ScaleCrop>false</ScaleCrop>
  <Company>Author-it Software Corporation Ltd.</Company>
  <LinksUpToDate>false</LinksUpToDate>
  <CharactersWithSpaces>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CHCEDS057 Support students with additional needs in the classroom</dc:title>
  <dc:subject>Approved</dc:subject>
  <dc:creator>SkillsIQ</dc:creator>
  <cp:keywords>Release: 1</cp:keywords>
  <dc:description>Review Date: 12 April 2008</dc:description>
  <cp:lastModifiedBy>HSD_TPCMSd.prod</cp:lastModifiedBy>
  <cp:revision>3</cp:revision>
  <dcterms:created xsi:type="dcterms:W3CDTF">2023-07-02T02:25:00Z</dcterms:created>
  <dcterms:modified xsi:type="dcterms:W3CDTF">2023-07-02T02:25:00Z</dcterms:modified>
</cp:coreProperties>
</file>