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475" w:rsidP="00F22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CHCEDS057 Support students with additional needs in the classroom</w:t>
      </w:r>
      <w:r>
        <w:fldChar w:fldCharType="end"/>
      </w:r>
    </w:p>
    <w:p w:rsidR="00F22475" w:rsidP="00F22475">
      <w:pPr>
        <w:pStyle w:val="Version"/>
        <w:sectPr w:rsidSect="00CB5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BA2" w:rsidP="00CB5BA2">
      <w:pPr>
        <w:pStyle w:val="SuperHeading"/>
      </w:pPr>
      <w:r w:rsidRPr="00CB5BA2">
        <w:t>Assessment Requirements for CHCEDS057 Support students with additional needs in the classroom</w:t>
      </w:r>
    </w:p>
    <w:p w:rsidR="00000000" w:rsidRPr="00CB5BA2" w:rsidP="00CB5BA2">
      <w:pPr>
        <w:pStyle w:val="Heading1"/>
      </w:pPr>
      <w:bookmarkStart w:id="1" w:name="O_1183469"/>
      <w:bookmarkEnd w:id="1"/>
      <w:r w:rsidRPr="00CB5BA2">
        <w:t>Modification History</w:t>
      </w:r>
    </w:p>
    <w:p w:rsidR="00000000" w:rsidRPr="00CB5BA2" w:rsidP="00F22475">
      <w:pPr>
        <w:pStyle w:val="BodyText"/>
      </w:pPr>
      <w:r w:rsidRPr="00CB5BA2">
        <w:t>Release 1. CHCEDS057 Support students with addition</w:t>
      </w:r>
      <w:r w:rsidRPr="00CB5BA2">
        <w:t>al needs in the classroom supersedes and is not equivalent to CHCEDS004 Contribute to organisation and management of classroom or centre, CHCEDS016 Support learning for students with disabilities in a classroom environment and CHCEDS018 Support students wi</w:t>
      </w:r>
      <w:r w:rsidRPr="00CB5BA2">
        <w:t xml:space="preserve">th additional needs in the classroom environment. </w:t>
      </w:r>
    </w:p>
    <w:p w:rsidR="00000000" w:rsidRPr="00CB5BA2" w:rsidP="00CB5BA2">
      <w:pPr>
        <w:pStyle w:val="Heading1"/>
      </w:pPr>
      <w:bookmarkStart w:id="2" w:name="O_1183470"/>
      <w:bookmarkEnd w:id="2"/>
      <w:r w:rsidRPr="00CB5BA2">
        <w:t>Performance Evidence</w:t>
      </w:r>
    </w:p>
    <w:p w:rsidR="00000000" w:rsidRPr="00CB5BA2" w:rsidP="00F22475">
      <w:pPr>
        <w:pStyle w:val="BodyText"/>
      </w:pPr>
      <w:r w:rsidRPr="00CB5BA2">
        <w:t>Evidence of the ability to complete tasks outlined in elements and performance criteria of this unit in the context of the job role, and:</w:t>
      </w:r>
    </w:p>
    <w:p w:rsidR="00000000" w:rsidRPr="00CB5BA2" w:rsidP="00CB5BA2">
      <w:pPr>
        <w:pStyle w:val="ListBullet"/>
      </w:pPr>
      <w:r w:rsidRPr="00CB5BA2">
        <w:t>implement support strategi</w:t>
      </w:r>
      <w:r w:rsidRPr="00CB5BA2">
        <w:t>es planned by the teacher for two individual students with additional needs on at least one occasion for each student, and:</w:t>
      </w:r>
    </w:p>
    <w:p w:rsidR="00000000" w:rsidRPr="00CB5BA2" w:rsidP="00CB5BA2">
      <w:pPr>
        <w:pStyle w:val="ListBullet2"/>
      </w:pPr>
      <w:r w:rsidRPr="00CB5BA2">
        <w:t>use inclusive practices and a collaborative approach to providing support</w:t>
      </w:r>
    </w:p>
    <w:p w:rsidR="00000000" w:rsidRPr="00CB5BA2" w:rsidP="00CB5BA2">
      <w:pPr>
        <w:pStyle w:val="ListBullet2"/>
      </w:pPr>
      <w:r w:rsidRPr="00CB5BA2">
        <w:t>use language, materials and equipment suited to student n</w:t>
      </w:r>
      <w:r w:rsidRPr="00CB5BA2">
        <w:t>eeds</w:t>
      </w:r>
    </w:p>
    <w:p w:rsidR="00000000" w:rsidRPr="00CB5BA2" w:rsidP="00CB5BA2">
      <w:pPr>
        <w:pStyle w:val="ListBullet2"/>
      </w:pPr>
      <w:r w:rsidRPr="00CB5BA2">
        <w:t>modify or adapt activities to suit individual student needs</w:t>
      </w:r>
    </w:p>
    <w:p w:rsidR="00000000" w:rsidRPr="00CB5BA2" w:rsidP="00CB5BA2">
      <w:pPr>
        <w:pStyle w:val="ListBullet2"/>
      </w:pPr>
      <w:r w:rsidRPr="00CB5BA2">
        <w:t>provide advice and feedback to students</w:t>
      </w:r>
    </w:p>
    <w:p w:rsidR="00000000" w:rsidRPr="00CB5BA2" w:rsidP="00CB5BA2">
      <w:pPr>
        <w:pStyle w:val="ListBullet"/>
      </w:pPr>
      <w:r w:rsidRPr="00CB5BA2">
        <w:t>assist with whole class activities on two occasions.</w:t>
      </w:r>
    </w:p>
    <w:p w:rsidR="00000000" w:rsidRPr="00CB5BA2" w:rsidP="00CB5BA2">
      <w:pPr>
        <w:pStyle w:val="AllowPageBreak"/>
      </w:pPr>
    </w:p>
    <w:p w:rsidR="00000000" w:rsidRPr="00CB5BA2" w:rsidP="00CB5BA2">
      <w:pPr>
        <w:pStyle w:val="Heading1"/>
      </w:pPr>
      <w:bookmarkStart w:id="3" w:name="O_1183471"/>
      <w:bookmarkEnd w:id="3"/>
      <w:r w:rsidRPr="00CB5BA2">
        <w:t>Knowledge Evidence</w:t>
      </w:r>
    </w:p>
    <w:p w:rsidR="00000000" w:rsidRPr="00CB5BA2" w:rsidP="00F22475">
      <w:pPr>
        <w:pStyle w:val="BodyText"/>
      </w:pPr>
      <w:r w:rsidRPr="00CB5BA2">
        <w:t>Demonstrated knowledge required to complete the tasks outlined in elements and performance criteria of this unit:</w:t>
      </w:r>
    </w:p>
    <w:p w:rsidR="00000000" w:rsidRPr="00CB5BA2" w:rsidP="00CB5BA2">
      <w:pPr>
        <w:pStyle w:val="ListBullet"/>
      </w:pPr>
      <w:r w:rsidRPr="00CB5BA2">
        <w:t>legal and ethical requirements for working with students with additional needs and how they impact individual work practice:</w:t>
      </w:r>
    </w:p>
    <w:p w:rsidR="00000000" w:rsidRPr="00CB5BA2" w:rsidP="00CB5BA2">
      <w:pPr>
        <w:pStyle w:val="ListBullet2"/>
      </w:pPr>
      <w:r w:rsidRPr="00CB5BA2">
        <w:t>access and equi</w:t>
      </w:r>
      <w:r w:rsidRPr="00CB5BA2">
        <w:t>ty</w:t>
      </w:r>
    </w:p>
    <w:p w:rsidR="00000000" w:rsidRPr="00CB5BA2" w:rsidP="00CB5BA2">
      <w:pPr>
        <w:pStyle w:val="ListBullet2"/>
      </w:pPr>
      <w:r w:rsidRPr="00CB5BA2">
        <w:t>anti-discrimination</w:t>
      </w:r>
    </w:p>
    <w:p w:rsidR="00000000" w:rsidRPr="00CB5BA2" w:rsidP="00CB5BA2">
      <w:pPr>
        <w:pStyle w:val="ListBullet2"/>
      </w:pPr>
      <w:r w:rsidRPr="00CB5BA2">
        <w:t xml:space="preserve">consent, in terms of an awareness and understanding of its meaning and strategies used to determine ability to consent   </w:t>
      </w:r>
    </w:p>
    <w:p w:rsidR="00000000" w:rsidRPr="00CB5BA2" w:rsidP="00CB5BA2">
      <w:pPr>
        <w:pStyle w:val="ListBullet2"/>
      </w:pPr>
      <w:r w:rsidRPr="00CB5BA2">
        <w:t>confidentiality and privacy</w:t>
      </w:r>
    </w:p>
    <w:p w:rsidR="00000000" w:rsidRPr="00CB5BA2" w:rsidP="00CB5BA2">
      <w:pPr>
        <w:pStyle w:val="ListBullet2"/>
      </w:pPr>
      <w:r w:rsidRPr="00CB5BA2">
        <w:t>child protection</w:t>
      </w:r>
    </w:p>
    <w:p w:rsidR="00000000" w:rsidRPr="00CB5BA2" w:rsidP="00CB5BA2">
      <w:pPr>
        <w:pStyle w:val="ListBullet2"/>
      </w:pPr>
      <w:r w:rsidRPr="00CB5BA2">
        <w:t>duty of care</w:t>
      </w:r>
    </w:p>
    <w:p w:rsidR="00000000" w:rsidRPr="00CB5BA2" w:rsidP="00CB5BA2">
      <w:pPr>
        <w:pStyle w:val="ListBullet2"/>
      </w:pPr>
      <w:r w:rsidRPr="00CB5BA2">
        <w:t>safety and risk</w:t>
      </w:r>
    </w:p>
    <w:p w:rsidR="00000000" w:rsidRPr="00CB5BA2" w:rsidP="00CB5BA2">
      <w:pPr>
        <w:pStyle w:val="ListBullet"/>
      </w:pPr>
      <w:r w:rsidRPr="00CB5BA2">
        <w:t>role and responsibilities of an educ</w:t>
      </w:r>
      <w:r w:rsidRPr="00CB5BA2">
        <w:t>ation support worker and specific understanding of own work role and responsibilities</w:t>
      </w:r>
    </w:p>
    <w:p w:rsidR="00000000" w:rsidRPr="00CB5BA2" w:rsidP="00CB5BA2">
      <w:pPr>
        <w:pStyle w:val="ListBullet"/>
      </w:pPr>
      <w:r w:rsidRPr="00CB5BA2">
        <w:t>organisational policies and procedures for working with students with additional needs</w:t>
      </w:r>
    </w:p>
    <w:p w:rsidR="00000000" w:rsidRPr="00CB5BA2" w:rsidP="00CB5BA2">
      <w:pPr>
        <w:pStyle w:val="ListBullet"/>
      </w:pPr>
      <w:r w:rsidRPr="00CB5BA2">
        <w:t>potential impacts of own values, attitudes and experiences on perspectives about st</w:t>
      </w:r>
      <w:r w:rsidRPr="00CB5BA2">
        <w:t xml:space="preserve">udents with additional needs </w:t>
      </w:r>
    </w:p>
    <w:p w:rsidR="00000000" w:rsidRPr="00CB5BA2" w:rsidP="00CB5BA2">
      <w:pPr>
        <w:pStyle w:val="ListBullet"/>
      </w:pPr>
      <w:r w:rsidRPr="00CB5BA2">
        <w:t>features of an inclusive approach</w:t>
      </w:r>
    </w:p>
    <w:p w:rsidR="00000000" w:rsidRPr="00CB5BA2" w:rsidP="00CB5BA2">
      <w:pPr>
        <w:pStyle w:val="ListBullet"/>
      </w:pPr>
      <w:r w:rsidRPr="00CB5BA2">
        <w:t>communication and collaboration requirements between different people involved in student learning and its importance in providing support for additional needs</w:t>
      </w:r>
    </w:p>
    <w:p w:rsidR="00000000" w:rsidRPr="00CB5BA2" w:rsidP="00CB5BA2">
      <w:pPr>
        <w:pStyle w:val="ListBullet"/>
      </w:pPr>
      <w:r w:rsidRPr="00CB5BA2">
        <w:t>reasons that some students may require additional support:</w:t>
      </w:r>
    </w:p>
    <w:p w:rsidR="00000000" w:rsidRPr="00CB5BA2" w:rsidP="00CB5BA2">
      <w:pPr>
        <w:pStyle w:val="ListBullet2"/>
      </w:pPr>
      <w:r w:rsidRPr="00CB5BA2">
        <w:t>cognitive ability</w:t>
      </w:r>
    </w:p>
    <w:p w:rsidR="00000000" w:rsidRPr="00CB5BA2" w:rsidP="00CB5BA2">
      <w:pPr>
        <w:pStyle w:val="ListBullet2"/>
      </w:pPr>
      <w:r w:rsidRPr="00CB5BA2">
        <w:t>physical capacity</w:t>
      </w:r>
    </w:p>
    <w:p w:rsidR="00000000" w:rsidRPr="00CB5BA2" w:rsidP="00CB5BA2">
      <w:pPr>
        <w:pStyle w:val="ListBullet2"/>
      </w:pPr>
      <w:r w:rsidRPr="00CB5BA2">
        <w:t>emotional issues</w:t>
      </w:r>
    </w:p>
    <w:p w:rsidR="00000000" w:rsidRPr="00CB5BA2" w:rsidP="00CB5BA2">
      <w:pPr>
        <w:pStyle w:val="ListBullet2"/>
      </w:pPr>
      <w:r w:rsidRPr="00CB5BA2">
        <w:t>medical conditions</w:t>
      </w:r>
    </w:p>
    <w:p w:rsidR="00000000" w:rsidRPr="00CB5BA2" w:rsidP="00CB5BA2">
      <w:pPr>
        <w:pStyle w:val="ListBullet2"/>
      </w:pPr>
      <w:r w:rsidRPr="00CB5BA2">
        <w:t>psychological conditions</w:t>
      </w:r>
    </w:p>
    <w:p w:rsidR="00000000" w:rsidRPr="00CB5BA2" w:rsidP="00CB5BA2">
      <w:pPr>
        <w:pStyle w:val="ListBullet2"/>
      </w:pPr>
      <w:r w:rsidRPr="00CB5BA2">
        <w:t>social issues</w:t>
      </w:r>
    </w:p>
    <w:p w:rsidR="00000000" w:rsidRPr="00CB5BA2" w:rsidP="00CB5BA2">
      <w:pPr>
        <w:pStyle w:val="ListBullet2"/>
      </w:pPr>
      <w:r w:rsidRPr="00CB5BA2">
        <w:t>trauma</w:t>
      </w:r>
    </w:p>
    <w:p w:rsidR="00000000" w:rsidRPr="00CB5BA2" w:rsidP="00CB5BA2">
      <w:pPr>
        <w:pStyle w:val="ListBullet2"/>
      </w:pPr>
      <w:r w:rsidRPr="00CB5BA2">
        <w:t>giftedness</w:t>
      </w:r>
    </w:p>
    <w:p w:rsidR="00000000" w:rsidRPr="00CB5BA2" w:rsidP="00CB5BA2">
      <w:pPr>
        <w:pStyle w:val="ListBullet"/>
      </w:pPr>
      <w:r w:rsidRPr="00CB5BA2">
        <w:t>support strategies for different types of additional needs:</w:t>
      </w:r>
    </w:p>
    <w:p w:rsidR="00000000" w:rsidRPr="00CB5BA2" w:rsidP="00CB5BA2">
      <w:pPr>
        <w:pStyle w:val="ListBullet2"/>
      </w:pPr>
      <w:r w:rsidRPr="00CB5BA2">
        <w:t>adjus</w:t>
      </w:r>
      <w:r w:rsidRPr="00CB5BA2">
        <w:t>tments to program or activities</w:t>
      </w:r>
    </w:p>
    <w:p w:rsidR="00000000" w:rsidRPr="00CB5BA2" w:rsidP="00CB5BA2">
      <w:pPr>
        <w:pStyle w:val="ListBullet2"/>
      </w:pPr>
      <w:r w:rsidRPr="00CB5BA2">
        <w:t>adaptations to resources</w:t>
      </w:r>
    </w:p>
    <w:p w:rsidR="00000000" w:rsidRPr="00CB5BA2" w:rsidP="00CB5BA2">
      <w:pPr>
        <w:pStyle w:val="ListBullet2"/>
      </w:pPr>
      <w:r w:rsidRPr="00CB5BA2">
        <w:t>use of assistive technologies</w:t>
      </w:r>
    </w:p>
    <w:p w:rsidR="00000000" w:rsidRPr="00CB5BA2" w:rsidP="00CB5BA2">
      <w:pPr>
        <w:pStyle w:val="ListBullet2"/>
      </w:pPr>
      <w:r w:rsidRPr="00CB5BA2">
        <w:t>behavioural support techniques</w:t>
      </w:r>
    </w:p>
    <w:p w:rsidR="00000000" w:rsidRPr="00CB5BA2" w:rsidP="00CB5BA2">
      <w:pPr>
        <w:pStyle w:val="ListBullet2"/>
      </w:pPr>
      <w:r w:rsidRPr="00CB5BA2">
        <w:t>individual or peer support</w:t>
      </w:r>
    </w:p>
    <w:p w:rsidR="00000000" w:rsidRPr="00CB5BA2" w:rsidP="00CB5BA2">
      <w:pPr>
        <w:pStyle w:val="ListBullet2"/>
      </w:pPr>
      <w:r w:rsidRPr="00CB5BA2">
        <w:t>structuring of tasks</w:t>
      </w:r>
    </w:p>
    <w:p w:rsidR="00000000" w:rsidRPr="00CB5BA2" w:rsidP="00CB5BA2">
      <w:pPr>
        <w:pStyle w:val="ListBullet2"/>
      </w:pPr>
      <w:r w:rsidRPr="00CB5BA2">
        <w:t>arrangement of learning space</w:t>
      </w:r>
    </w:p>
    <w:p w:rsidR="00000000" w:rsidRPr="00CB5BA2" w:rsidP="00CB5BA2">
      <w:pPr>
        <w:pStyle w:val="ListBullet"/>
      </w:pPr>
      <w:r w:rsidRPr="00CB5BA2">
        <w:t>individual learning plans:</w:t>
      </w:r>
    </w:p>
    <w:p w:rsidR="00000000" w:rsidRPr="00CB5BA2" w:rsidP="00CB5BA2">
      <w:pPr>
        <w:pStyle w:val="ListBullet2"/>
      </w:pPr>
      <w:r w:rsidRPr="00CB5BA2">
        <w:t>what they are and their key purpose</w:t>
      </w:r>
    </w:p>
    <w:p w:rsidR="00000000" w:rsidRPr="00CB5BA2" w:rsidP="00CB5BA2">
      <w:pPr>
        <w:pStyle w:val="ListBullet2"/>
      </w:pPr>
      <w:r w:rsidRPr="00CB5BA2">
        <w:t>how they are developed</w:t>
      </w:r>
    </w:p>
    <w:p w:rsidR="00000000" w:rsidRPr="00CB5BA2" w:rsidP="00CB5BA2">
      <w:pPr>
        <w:pStyle w:val="ListBullet2"/>
      </w:pPr>
      <w:r w:rsidRPr="00CB5BA2">
        <w:t>how they are implemented and monitored</w:t>
      </w:r>
    </w:p>
    <w:p w:rsidR="00000000" w:rsidRPr="00CB5BA2" w:rsidP="00CB5BA2">
      <w:pPr>
        <w:pStyle w:val="ListBullet"/>
      </w:pPr>
      <w:r w:rsidRPr="00CB5BA2">
        <w:t xml:space="preserve">classroom safety considerations and how to respond within the scope of the education support role. </w:t>
      </w:r>
    </w:p>
    <w:p w:rsidR="00000000" w:rsidRPr="00CB5BA2" w:rsidP="00CB5BA2">
      <w:pPr>
        <w:pStyle w:val="AllowPageBreak"/>
      </w:pPr>
    </w:p>
    <w:p w:rsidR="00000000" w:rsidRPr="00CB5BA2" w:rsidP="00CB5BA2">
      <w:pPr>
        <w:pStyle w:val="Heading1"/>
      </w:pPr>
      <w:bookmarkStart w:id="4" w:name="O_1183472"/>
      <w:bookmarkEnd w:id="4"/>
      <w:r w:rsidRPr="00CB5BA2">
        <w:t>Assessment Conditions</w:t>
      </w:r>
    </w:p>
    <w:p w:rsidR="00000000" w:rsidRPr="00CB5BA2" w:rsidP="00F22475">
      <w:pPr>
        <w:pStyle w:val="BodyText"/>
      </w:pPr>
      <w:r w:rsidRPr="00CB5BA2">
        <w:t>Skills must be d</w:t>
      </w:r>
      <w:r w:rsidRPr="00CB5BA2">
        <w:t>emonstrated in the workplace:</w:t>
      </w:r>
    </w:p>
    <w:p w:rsidR="00000000" w:rsidRPr="00CB5BA2" w:rsidP="00CB5BA2">
      <w:pPr>
        <w:pStyle w:val="ListBullet"/>
      </w:pPr>
      <w:r w:rsidRPr="00CB5BA2">
        <w:t>support activities with students must be directly observed by the assessor on at least one occasion</w:t>
      </w:r>
    </w:p>
    <w:p w:rsidR="00000000" w:rsidRPr="00CB5BA2" w:rsidP="00CB5BA2">
      <w:pPr>
        <w:pStyle w:val="ListBullet"/>
      </w:pPr>
      <w:r w:rsidRPr="00CB5BA2">
        <w:t>remaining performance evidence may be collected through authenticated third-party reports</w:t>
      </w:r>
    </w:p>
    <w:p w:rsidR="00000000" w:rsidRPr="00CB5BA2" w:rsidP="00CB5BA2">
      <w:pPr>
        <w:pStyle w:val="ListBullet"/>
      </w:pPr>
      <w:r w:rsidRPr="00CB5BA2">
        <w:t>observation and third-party reports</w:t>
      </w:r>
      <w:r w:rsidRPr="00CB5BA2">
        <w:t xml:space="preserve"> must be supplemented by other forms of evidence.</w:t>
      </w:r>
    </w:p>
    <w:p w:rsidR="00000000" w:rsidRPr="00CB5BA2" w:rsidP="00F22475">
      <w:pPr>
        <w:pStyle w:val="BodyText"/>
      </w:pPr>
      <w:r w:rsidRPr="00CB5BA2">
        <w:t xml:space="preserve">Interactions with students must be supervised by a teacher or other educational professional. </w:t>
      </w:r>
    </w:p>
    <w:p w:rsidR="00000000" w:rsidRPr="00CB5BA2" w:rsidP="00F22475">
      <w:pPr>
        <w:pStyle w:val="BodyText"/>
      </w:pPr>
      <w:r w:rsidRPr="00CB5BA2">
        <w:t>Assessment must ensure access to:</w:t>
      </w:r>
    </w:p>
    <w:p w:rsidR="00000000" w:rsidRPr="00CB5BA2" w:rsidP="00CB5BA2">
      <w:pPr>
        <w:pStyle w:val="ListBullet"/>
      </w:pPr>
      <w:r w:rsidRPr="00CB5BA2">
        <w:t>student information on which support is based</w:t>
      </w:r>
    </w:p>
    <w:p w:rsidR="00000000" w:rsidRPr="00CB5BA2" w:rsidP="00CB5BA2">
      <w:pPr>
        <w:pStyle w:val="ListBullet"/>
      </w:pPr>
      <w:r w:rsidRPr="00CB5BA2">
        <w:t>curriculum information</w:t>
      </w:r>
    </w:p>
    <w:p w:rsidR="00000000" w:rsidRPr="00CB5BA2" w:rsidP="00CB5BA2">
      <w:pPr>
        <w:pStyle w:val="ListBullet"/>
      </w:pPr>
      <w:r w:rsidRPr="00CB5BA2">
        <w:t>teaching and learning resources</w:t>
      </w:r>
    </w:p>
    <w:p w:rsidR="00000000" w:rsidRPr="00CB5BA2" w:rsidP="00CB5BA2">
      <w:pPr>
        <w:pStyle w:val="ListBullet"/>
      </w:pPr>
      <w:r w:rsidRPr="00CB5BA2">
        <w:t>documentation templates for student reporting</w:t>
      </w:r>
    </w:p>
    <w:p w:rsidR="00000000" w:rsidRPr="00CB5BA2" w:rsidP="00CB5BA2">
      <w:pPr>
        <w:pStyle w:val="ListBullet"/>
      </w:pPr>
      <w:r w:rsidRPr="00CB5BA2">
        <w:t>organisational policies and procedures for working with students with additional needs</w:t>
      </w:r>
    </w:p>
    <w:p w:rsidR="00000000" w:rsidRPr="00CB5BA2" w:rsidP="00CB5BA2">
      <w:pPr>
        <w:pStyle w:val="ListBullet"/>
      </w:pPr>
      <w:r w:rsidRPr="00CB5BA2">
        <w:t>students in a school</w:t>
      </w:r>
    </w:p>
    <w:p w:rsidR="00000000" w:rsidRPr="00CB5BA2" w:rsidP="00CB5BA2">
      <w:pPr>
        <w:pStyle w:val="ListBullet"/>
      </w:pPr>
      <w:r w:rsidRPr="00CB5BA2">
        <w:t>colleagues for guidance and collaboration.</w:t>
      </w:r>
    </w:p>
    <w:p w:rsidR="00000000" w:rsidRPr="00CB5BA2" w:rsidP="00F22475">
      <w:pPr>
        <w:pStyle w:val="BodyText"/>
      </w:pPr>
      <w:r w:rsidRPr="00CB5BA2">
        <w:t xml:space="preserve">Assessors must satisfy the </w:t>
      </w:r>
      <w:r w:rsidRPr="00CB5BA2">
        <w:t>Standards for Registered Training Organisations requirements for assessors.</w:t>
      </w:r>
    </w:p>
    <w:p w:rsidR="00000000" w:rsidRPr="00CB5BA2" w:rsidP="00CB5BA2">
      <w:pPr>
        <w:pStyle w:val="Heading1"/>
      </w:pPr>
      <w:bookmarkStart w:id="5" w:name="O_1183475"/>
      <w:bookmarkEnd w:id="5"/>
      <w:r w:rsidRPr="00CB5BA2">
        <w:t>Links</w:t>
      </w:r>
    </w:p>
    <w:p w:rsidR="00000000" w:rsidRPr="00CB5BA2" w:rsidP="00F22475">
      <w:pPr>
        <w:pStyle w:val="BodyText"/>
      </w:pPr>
      <w:r w:rsidRPr="00CB5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21C6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B5BA2" w:rsidP="00CB5BA2"/>
    <w:sectPr w:rsidSect="00CB5B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2" w:rsidRPr="00F22475" w:rsidP="00F22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75" w:rsidP="00CB5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475" w:rsidP="00CB5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2475" w:rsidP="00CB5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BA2" w:rsidRPr="00F22475" w:rsidP="00F22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75" w:rsidRPr="002D2AF8" w:rsidP="00CB5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CHCEDS057 Support students with additional needs in the classroom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22475" w:rsidP="00CB5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85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6A2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983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BA2"/>
  </w:style>
  <w:style w:type="character" w:customStyle="1" w:styleId="Heading1Char">
    <w:name w:val="Heading 1 Char"/>
    <w:basedOn w:val="DefaultParagraphFont"/>
    <w:link w:val="Heading1"/>
    <w:rsid w:val="00CB5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B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B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BA2"/>
    <w:rPr>
      <w:b/>
      <w:spacing w:val="0"/>
    </w:rPr>
  </w:style>
  <w:style w:type="paragraph" w:customStyle="1" w:styleId="SuperTitle">
    <w:name w:val="SuperTitle"/>
    <w:basedOn w:val="Title"/>
    <w:rsid w:val="00CB5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BA2"/>
    <w:rPr>
      <w:i/>
    </w:rPr>
  </w:style>
  <w:style w:type="paragraph" w:styleId="Caption">
    <w:name w:val="caption"/>
    <w:basedOn w:val="BodyText"/>
    <w:next w:val="Normal"/>
    <w:qFormat/>
    <w:rsid w:val="00CB5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BA2"/>
  </w:style>
  <w:style w:type="paragraph" w:styleId="TableofFigures">
    <w:name w:val="table of figures"/>
    <w:basedOn w:val="Normal"/>
    <w:next w:val="Normal"/>
    <w:semiHidden/>
    <w:rsid w:val="00CB5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B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BA2"/>
    <w:rPr>
      <w:rFonts w:ascii="Wingdings" w:hAnsi="Wingdings"/>
    </w:rPr>
  </w:style>
  <w:style w:type="paragraph" w:customStyle="1" w:styleId="TableHeading">
    <w:name w:val="Table Heading"/>
    <w:basedOn w:val="HeadingBase"/>
    <w:rsid w:val="00CB5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BA2"/>
    <w:rPr>
      <w:color w:val="0033CC"/>
      <w:u w:val="none"/>
    </w:rPr>
  </w:style>
  <w:style w:type="paragraph" w:customStyle="1" w:styleId="BodyTextRight">
    <w:name w:val="Body Text Right"/>
    <w:basedOn w:val="BodyText"/>
    <w:rsid w:val="00CB5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B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BA2"/>
    <w:rPr>
      <w:sz w:val="32"/>
    </w:rPr>
  </w:style>
  <w:style w:type="paragraph" w:customStyle="1" w:styleId="HeadingProcedure">
    <w:name w:val="Heading Procedure"/>
    <w:basedOn w:val="HeadingBase"/>
    <w:next w:val="Normal"/>
    <w:rsid w:val="00CB5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BA2"/>
    <w:pPr>
      <w:spacing w:before="60" w:after="60"/>
    </w:pPr>
  </w:style>
  <w:style w:type="paragraph" w:styleId="ListContinue">
    <w:name w:val="List Continue"/>
    <w:basedOn w:val="List"/>
    <w:rsid w:val="00CB5BA2"/>
    <w:pPr>
      <w:ind w:firstLine="0"/>
    </w:pPr>
  </w:style>
  <w:style w:type="paragraph" w:customStyle="1" w:styleId="ListNote">
    <w:name w:val="List Note"/>
    <w:basedOn w:val="List"/>
    <w:rsid w:val="00CB5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BA2"/>
    <w:rPr>
      <w:rFonts w:ascii="Courier New" w:hAnsi="Courier New"/>
    </w:rPr>
  </w:style>
  <w:style w:type="paragraph" w:customStyle="1" w:styleId="NoteBullet">
    <w:name w:val="Note Bullet"/>
    <w:basedOn w:val="Note"/>
    <w:rsid w:val="00CB5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BA2"/>
    <w:rPr>
      <w:b/>
      <w:smallCaps/>
    </w:rPr>
  </w:style>
  <w:style w:type="paragraph" w:customStyle="1" w:styleId="TableListNumber">
    <w:name w:val="Table List Number"/>
    <w:basedOn w:val="ListNumber"/>
    <w:rsid w:val="00CB5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BA2"/>
    <w:pPr>
      <w:numPr>
        <w:numId w:val="9"/>
      </w:numPr>
    </w:pPr>
  </w:style>
  <w:style w:type="paragraph" w:customStyle="1" w:styleId="ListAlpha2">
    <w:name w:val="List Alpha 2"/>
    <w:basedOn w:val="List2"/>
    <w:rsid w:val="00CB5BA2"/>
    <w:pPr>
      <w:numPr>
        <w:numId w:val="8"/>
      </w:numPr>
    </w:pPr>
  </w:style>
  <w:style w:type="paragraph" w:styleId="List2">
    <w:name w:val="List 2"/>
    <w:basedOn w:val="BodyText"/>
    <w:rsid w:val="00CB5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B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BA2"/>
    <w:pPr>
      <w:numPr>
        <w:numId w:val="4"/>
      </w:numPr>
    </w:pPr>
  </w:style>
  <w:style w:type="paragraph" w:styleId="ListContinue2">
    <w:name w:val="List Continue 2"/>
    <w:basedOn w:val="List2"/>
    <w:rsid w:val="00CB5BA2"/>
    <w:pPr>
      <w:ind w:firstLine="0"/>
    </w:pPr>
  </w:style>
  <w:style w:type="paragraph" w:styleId="ListContinue3">
    <w:name w:val="List Continue 3"/>
    <w:basedOn w:val="List3"/>
    <w:rsid w:val="00CB5BA2"/>
    <w:pPr>
      <w:ind w:left="1021" w:firstLine="0"/>
    </w:pPr>
  </w:style>
  <w:style w:type="paragraph" w:styleId="ListContinue4">
    <w:name w:val="List Continue 4"/>
    <w:basedOn w:val="List4"/>
    <w:rsid w:val="00CB5BA2"/>
    <w:pPr>
      <w:ind w:firstLine="0"/>
    </w:pPr>
  </w:style>
  <w:style w:type="paragraph" w:styleId="ListContinue5">
    <w:name w:val="List Continue 5"/>
    <w:basedOn w:val="List5"/>
    <w:rsid w:val="00CB5BA2"/>
    <w:pPr>
      <w:ind w:firstLine="0"/>
    </w:pPr>
  </w:style>
  <w:style w:type="paragraph" w:styleId="ListNumber3">
    <w:name w:val="List Number 3"/>
    <w:basedOn w:val="List3"/>
    <w:rsid w:val="00CB5BA2"/>
    <w:pPr>
      <w:numPr>
        <w:numId w:val="5"/>
      </w:numPr>
    </w:pPr>
  </w:style>
  <w:style w:type="paragraph" w:styleId="ListNumber4">
    <w:name w:val="List Number 4"/>
    <w:basedOn w:val="List4"/>
    <w:rsid w:val="00CB5BA2"/>
    <w:pPr>
      <w:numPr>
        <w:numId w:val="6"/>
      </w:numPr>
    </w:pPr>
  </w:style>
  <w:style w:type="paragraph" w:styleId="ListNumber5">
    <w:name w:val="List Number 5"/>
    <w:basedOn w:val="List5"/>
    <w:rsid w:val="00CB5BA2"/>
    <w:pPr>
      <w:numPr>
        <w:numId w:val="7"/>
      </w:numPr>
    </w:pPr>
  </w:style>
  <w:style w:type="paragraph" w:styleId="BlockText">
    <w:name w:val="Block Text"/>
    <w:basedOn w:val="Normal"/>
    <w:rsid w:val="00CB5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BA2"/>
    <w:rPr>
      <w:sz w:val="16"/>
      <w:vertAlign w:val="superscript"/>
    </w:rPr>
  </w:style>
  <w:style w:type="character" w:customStyle="1" w:styleId="Symbols">
    <w:name w:val="Symbols"/>
    <w:basedOn w:val="DefaultParagraphFont"/>
    <w:rsid w:val="00CB5BA2"/>
    <w:rPr>
      <w:rFonts w:ascii="Symbol" w:hAnsi="Symbol"/>
    </w:rPr>
  </w:style>
  <w:style w:type="character" w:customStyle="1" w:styleId="MenuOptions">
    <w:name w:val="Menu Options"/>
    <w:basedOn w:val="DefaultParagraphFont"/>
    <w:rsid w:val="00CB5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BA2"/>
    <w:rPr>
      <w:b/>
    </w:rPr>
  </w:style>
  <w:style w:type="character" w:customStyle="1" w:styleId="Underlined">
    <w:name w:val="Underlined"/>
    <w:basedOn w:val="DefaultParagraphFont"/>
    <w:rsid w:val="00CB5BA2"/>
    <w:rPr>
      <w:u w:val="single"/>
    </w:rPr>
  </w:style>
  <w:style w:type="paragraph" w:customStyle="1" w:styleId="TableBodyTextRight">
    <w:name w:val="Table Body Text Right"/>
    <w:basedOn w:val="TableBodyText"/>
    <w:rsid w:val="00CB5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BA2"/>
    <w:rPr>
      <w:sz w:val="18"/>
    </w:rPr>
  </w:style>
  <w:style w:type="paragraph" w:customStyle="1" w:styleId="BodySmallRight">
    <w:name w:val="Body Small Right"/>
    <w:basedOn w:val="BodyTextRight"/>
    <w:rsid w:val="00CB5BA2"/>
    <w:rPr>
      <w:sz w:val="18"/>
      <w:szCs w:val="18"/>
    </w:rPr>
  </w:style>
  <w:style w:type="paragraph" w:customStyle="1" w:styleId="MarginEdition">
    <w:name w:val="Margin Edition"/>
    <w:basedOn w:val="MarginNote"/>
    <w:rsid w:val="00CB5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BA2"/>
    <w:rPr>
      <w:sz w:val="2"/>
      <w:szCs w:val="2"/>
    </w:rPr>
  </w:style>
  <w:style w:type="character" w:customStyle="1" w:styleId="Small">
    <w:name w:val="Small"/>
    <w:basedOn w:val="DefaultParagraphFont"/>
    <w:rsid w:val="00CB5BA2"/>
    <w:rPr>
      <w:sz w:val="16"/>
    </w:rPr>
  </w:style>
  <w:style w:type="paragraph" w:customStyle="1" w:styleId="WideTable">
    <w:name w:val="Wide Table"/>
    <w:basedOn w:val="Normal"/>
    <w:rsid w:val="00CB5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BA2"/>
  </w:style>
  <w:style w:type="paragraph" w:styleId="Quote">
    <w:name w:val="Quote"/>
    <w:basedOn w:val="Heading1"/>
    <w:link w:val="QuoteChar"/>
    <w:qFormat/>
    <w:rsid w:val="00CB5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BA2"/>
    <w:pPr>
      <w:pageBreakBefore/>
    </w:pPr>
  </w:style>
  <w:style w:type="paragraph" w:customStyle="1" w:styleId="Border">
    <w:name w:val="Border"/>
    <w:basedOn w:val="Normal"/>
    <w:qFormat/>
    <w:rsid w:val="00CB5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BA2"/>
    <w:rPr>
      <w:u w:val="single"/>
    </w:rPr>
  </w:style>
  <w:style w:type="character" w:customStyle="1" w:styleId="BoldandItalics">
    <w:name w:val="Bold and Italics"/>
    <w:qFormat/>
    <w:rsid w:val="00CB5BA2"/>
    <w:rPr>
      <w:b/>
      <w:i/>
      <w:u w:val="none"/>
    </w:rPr>
  </w:style>
  <w:style w:type="paragraph" w:styleId="BalloonText">
    <w:name w:val="Balloon Text"/>
    <w:basedOn w:val="Normal"/>
    <w:link w:val="BalloonTextChar"/>
    <w:rsid w:val="00CB5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BA2"/>
    <w:pPr>
      <w:spacing w:before="0" w:after="0"/>
    </w:pPr>
  </w:style>
  <w:style w:type="paragraph" w:customStyle="1" w:styleId="BodyTextBold">
    <w:name w:val="Body Text Bold"/>
    <w:basedOn w:val="BodyText"/>
    <w:qFormat/>
    <w:rsid w:val="00CB5BA2"/>
    <w:rPr>
      <w:b/>
    </w:rPr>
  </w:style>
  <w:style w:type="character" w:styleId="Hyperlink">
    <w:name w:val="Hyperlink"/>
    <w:basedOn w:val="DefaultParagraphFont"/>
    <w:uiPriority w:val="99"/>
    <w:unhideWhenUsed/>
    <w:rsid w:val="00F22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3516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CHCEDS057 Support students with additional needs in the classroom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