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BC3" w:rsidP="00BD2B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CHCEDS056 Provide support to students with autism spectrum disorder</w:t>
      </w:r>
      <w:r>
        <w:fldChar w:fldCharType="end"/>
      </w:r>
    </w:p>
    <w:p w:rsidR="00BD2BC3" w:rsidP="00BD2BC3">
      <w:pPr>
        <w:pStyle w:val="Version"/>
        <w:sectPr w:rsidSect="00BC36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36E0" w:rsidP="00BC36E0">
      <w:pPr>
        <w:pStyle w:val="SuperHeading"/>
      </w:pPr>
      <w:r w:rsidRPr="00BC36E0">
        <w:t>CHCEDS056 Provide support to students with autism spectrum disorder</w:t>
      </w:r>
    </w:p>
    <w:p w:rsidR="00000000" w:rsidRPr="00BC36E0" w:rsidP="00BC36E0">
      <w:pPr>
        <w:pStyle w:val="Heading1"/>
      </w:pPr>
      <w:bookmarkStart w:id="1" w:name="O_1183440"/>
      <w:bookmarkEnd w:id="1"/>
      <w:r w:rsidRPr="00BC36E0">
        <w:t>Modification History</w:t>
      </w:r>
    </w:p>
    <w:p w:rsidR="00000000" w:rsidRPr="00BC36E0" w:rsidP="00BD2BC3">
      <w:pPr>
        <w:pStyle w:val="BodyText"/>
      </w:pPr>
      <w:r w:rsidRPr="00BC36E0">
        <w:t>Release 1. CHCEDS056 Provide su</w:t>
      </w:r>
      <w:r w:rsidRPr="00BC36E0">
        <w:t xml:space="preserve">pport to students with autism spectrum disorder supersedes and is not equivalent to CHCEDS031 Provide support to students with autism spectrum disorder.  </w:t>
      </w:r>
    </w:p>
    <w:p w:rsidR="00000000" w:rsidRPr="00BC36E0" w:rsidP="00BC36E0">
      <w:pPr>
        <w:pStyle w:val="Heading1"/>
      </w:pPr>
      <w:bookmarkStart w:id="2" w:name="O_1183441"/>
      <w:bookmarkEnd w:id="2"/>
      <w:r w:rsidRPr="00BC36E0">
        <w:t>Application</w:t>
      </w:r>
    </w:p>
    <w:p w:rsidR="00000000" w:rsidRPr="00BC36E0" w:rsidP="00BD2BC3">
      <w:pPr>
        <w:pStyle w:val="BodyText"/>
      </w:pPr>
      <w:r w:rsidRPr="00BC36E0">
        <w:t xml:space="preserve">This unit describes the performance outcomes, skills and knowledge to </w:t>
      </w:r>
      <w:r w:rsidRPr="00BC36E0">
        <w:t>provide support to students who have educational needs associated with an autism spectrum disorder (ASD).</w:t>
      </w:r>
    </w:p>
    <w:p w:rsidR="00000000" w:rsidRPr="00BC36E0" w:rsidP="00BD2BC3">
      <w:pPr>
        <w:pStyle w:val="BodyText"/>
      </w:pPr>
      <w:r w:rsidRPr="00BC36E0">
        <w:t>The unit applies to education support workers who operate under the guidance and supervision of a teacher or other educational professional. They work</w:t>
      </w:r>
      <w:r w:rsidRPr="00BC36E0">
        <w:t xml:space="preserve"> mainly with students in classroom settings in primary or secondary schools, as defined by State/Territory legislation.</w:t>
      </w:r>
    </w:p>
    <w:p w:rsidR="00000000" w:rsidRPr="00BC36E0" w:rsidP="00BD2BC3">
      <w:pPr>
        <w:pStyle w:val="BodyText"/>
      </w:pPr>
      <w:r w:rsidRPr="00BC36E0">
        <w:t>The skills in this unit must be applied in accordance with Commonwealth and State/Territory legislation, Australian standards and indust</w:t>
      </w:r>
      <w:r w:rsidRPr="00BC36E0">
        <w:t>ry codes of practice.</w:t>
      </w:r>
    </w:p>
    <w:p w:rsidR="00000000" w:rsidRPr="00BC36E0" w:rsidP="00BD2BC3">
      <w:pPr>
        <w:pStyle w:val="BodyText"/>
      </w:pPr>
      <w:r w:rsidRPr="00BC36E0">
        <w:t>No occupational licensing, certification or specific legislative requirements apply to this unit at the time of publication.</w:t>
      </w:r>
    </w:p>
    <w:p w:rsidR="00000000" w:rsidRPr="00BC36E0" w:rsidP="00BC36E0">
      <w:pPr>
        <w:pStyle w:val="Heading1"/>
      </w:pPr>
      <w:bookmarkStart w:id="3" w:name="O_1183442"/>
      <w:bookmarkEnd w:id="3"/>
      <w:r w:rsidRPr="00BC36E0">
        <w:t>Pre-requisite Unit</w:t>
      </w:r>
    </w:p>
    <w:p w:rsidR="00000000" w:rsidRPr="00BC36E0" w:rsidP="00BD2BC3">
      <w:pPr>
        <w:pStyle w:val="BodyText"/>
      </w:pPr>
      <w:r w:rsidRPr="00BC36E0">
        <w:t>Nil</w:t>
      </w:r>
    </w:p>
    <w:p w:rsidR="00000000" w:rsidRPr="00BC36E0" w:rsidP="00BC36E0">
      <w:pPr>
        <w:pStyle w:val="Heading1"/>
      </w:pPr>
      <w:bookmarkStart w:id="4" w:name="O_1183443"/>
      <w:bookmarkEnd w:id="4"/>
      <w:r w:rsidRPr="00BC36E0">
        <w:t>Competency Field</w:t>
      </w:r>
    </w:p>
    <w:p w:rsidR="00000000" w:rsidRPr="00BC36E0" w:rsidP="00BD2BC3">
      <w:pPr>
        <w:pStyle w:val="BodyText"/>
      </w:pPr>
      <w:r w:rsidRPr="00BC36E0">
        <w:t>Education Support</w:t>
      </w:r>
    </w:p>
    <w:p w:rsidR="00000000" w:rsidRPr="00BC36E0" w:rsidP="00BC36E0">
      <w:pPr>
        <w:pStyle w:val="Heading1"/>
      </w:pPr>
      <w:bookmarkStart w:id="5" w:name="O_1183444"/>
      <w:bookmarkEnd w:id="5"/>
      <w:r w:rsidRPr="00BC36E0">
        <w:t>Unit Sector</w:t>
      </w:r>
    </w:p>
    <w:p w:rsidR="00000000" w:rsidRPr="00BC36E0" w:rsidP="00BD2BC3">
      <w:pPr>
        <w:pStyle w:val="BodyText"/>
      </w:pPr>
      <w:r w:rsidRPr="00BC36E0">
        <w:t>Children’s Education and Care</w:t>
      </w:r>
    </w:p>
    <w:p w:rsidR="00000000" w:rsidRPr="00BC36E0" w:rsidP="00BC36E0">
      <w:pPr>
        <w:pStyle w:val="Heading1"/>
      </w:pPr>
      <w:bookmarkStart w:id="6" w:name="O_1183445"/>
      <w:bookmarkEnd w:id="6"/>
      <w:r w:rsidRPr="00BC36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BC3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6E0" w:rsidP="00BC36E0">
            <w:pPr>
              <w:pStyle w:val="BodyText"/>
            </w:pPr>
            <w:r w:rsidRPr="00BC36E0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6E0">
            <w:pPr>
              <w:pStyle w:val="BodyText"/>
              <w:rPr>
                <w:lang w:val="en-NZ"/>
              </w:rPr>
            </w:pPr>
            <w:r w:rsidRPr="00BC36E0">
              <w:rPr>
                <w:rStyle w:val="SpecialBold"/>
              </w:rPr>
              <w:t>PERFORMANCE</w:t>
            </w:r>
            <w:r w:rsidRPr="00BC36E0">
              <w:t xml:space="preserve"> </w:t>
            </w:r>
            <w:r w:rsidRPr="00BC36E0">
              <w:rPr>
                <w:rStyle w:val="SpecialBold"/>
              </w:rPr>
              <w:t>CRITERIA</w:t>
            </w:r>
          </w:p>
        </w:tc>
      </w:tr>
      <w:tr w:rsidTr="00BC3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6E0" w:rsidP="00BC36E0">
            <w:pPr>
              <w:pStyle w:val="BodyText"/>
            </w:pPr>
            <w:r w:rsidRPr="00BC36E0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6E0">
            <w:pPr>
              <w:pStyle w:val="BodyText"/>
              <w:rPr>
                <w:lang w:val="en-NZ"/>
              </w:rPr>
            </w:pPr>
            <w:r w:rsidRPr="00BC36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3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9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6E0">
            <w:pPr>
              <w:pStyle w:val="List"/>
              <w:rPr>
                <w:lang w:val="en-NZ"/>
              </w:rPr>
            </w:pPr>
            <w:r w:rsidRPr="00BC36E0">
              <w:t>1. Research autism spectrum disorder.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6E0" w:rsidP="00BC36E0">
            <w:pPr>
              <w:pStyle w:val="List"/>
            </w:pPr>
            <w:r w:rsidRPr="00BC36E0">
              <w:t>1.1. Identify and access current and authoritative sources of information about autism spectrum disorder (ASD) and its di</w:t>
            </w:r>
            <w:r w:rsidRPr="00BC36E0">
              <w:t>agnosis.</w:t>
            </w:r>
          </w:p>
          <w:p w:rsidR="00000000" w:rsidRPr="00BC36E0" w:rsidP="00BC36E0">
            <w:pPr>
              <w:pStyle w:val="List"/>
            </w:pPr>
            <w:r w:rsidRPr="00BC36E0">
              <w:t>1.2. Source and review information on the ways in which students with ASD learn.</w:t>
            </w:r>
          </w:p>
          <w:p w:rsidR="00000000" w:rsidP="00BC36E0">
            <w:pPr>
              <w:pStyle w:val="List"/>
              <w:rPr>
                <w:lang w:val="en-NZ"/>
              </w:rPr>
            </w:pPr>
            <w:r w:rsidRPr="00BC36E0">
              <w:t>1.3. Identify effective teaching and learning practices that meet individual needs based on research undertaken.</w:t>
            </w:r>
          </w:p>
        </w:tc>
      </w:tr>
      <w:tr w:rsidTr="00BC3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6E0">
            <w:pPr>
              <w:pStyle w:val="List"/>
              <w:rPr>
                <w:lang w:val="en-NZ"/>
              </w:rPr>
            </w:pPr>
            <w:r w:rsidRPr="00BC36E0">
              <w:t>2. Provide support to teachers.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6E0" w:rsidP="00BC36E0">
            <w:pPr>
              <w:pStyle w:val="List"/>
            </w:pPr>
            <w:r w:rsidRPr="00BC36E0">
              <w:t>2.1. Contribute to g</w:t>
            </w:r>
            <w:r w:rsidRPr="00BC36E0">
              <w:t>oal setting for students as part of the education team based on knowledge of ASD.</w:t>
            </w:r>
          </w:p>
          <w:p w:rsidR="00000000" w:rsidP="00BC36E0">
            <w:pPr>
              <w:pStyle w:val="List"/>
              <w:rPr>
                <w:lang w:val="en-NZ"/>
              </w:rPr>
            </w:pPr>
            <w:r w:rsidRPr="00BC36E0">
              <w:t>2.2. Identify and prepare resources for individual students with ASD within scope of own work role.</w:t>
            </w:r>
          </w:p>
        </w:tc>
      </w:tr>
      <w:tr w:rsidTr="00BC3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6E0">
            <w:pPr>
              <w:pStyle w:val="List"/>
              <w:rPr>
                <w:lang w:val="en-NZ"/>
              </w:rPr>
            </w:pPr>
            <w:r w:rsidRPr="00BC36E0">
              <w:t>3. Provide support to students.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6E0" w:rsidP="00BC36E0">
            <w:pPr>
              <w:pStyle w:val="List"/>
            </w:pPr>
            <w:r w:rsidRPr="00BC36E0">
              <w:t>3.1. Support the student to have positive social interactions using techniques suited to the individual.</w:t>
            </w:r>
          </w:p>
          <w:p w:rsidR="00000000" w:rsidRPr="00BC36E0" w:rsidP="00BC36E0">
            <w:pPr>
              <w:pStyle w:val="List"/>
            </w:pPr>
            <w:r w:rsidRPr="00BC36E0">
              <w:t>3.2. Support teaching strategies used by the teacher through modelling and reinforcement.</w:t>
            </w:r>
          </w:p>
          <w:p w:rsidR="00000000" w:rsidRPr="00BC36E0" w:rsidP="00BC36E0">
            <w:pPr>
              <w:pStyle w:val="List"/>
            </w:pPr>
            <w:r w:rsidRPr="00BC36E0">
              <w:t>3.3. Identify and discuss student progress with the teacher a</w:t>
            </w:r>
            <w:r w:rsidRPr="00BC36E0">
              <w:t>nd other professionals.</w:t>
            </w:r>
          </w:p>
          <w:p w:rsidR="00000000" w:rsidRPr="00BC36E0" w:rsidP="00BC36E0">
            <w:pPr>
              <w:pStyle w:val="List"/>
            </w:pPr>
            <w:r w:rsidRPr="00BC36E0">
              <w:t>3.4 Identify situations that pose a risk to safety of self, the student and others and follow organisational procedures.</w:t>
            </w:r>
          </w:p>
        </w:tc>
      </w:tr>
    </w:tbl>
    <w:p w:rsidR="00000000" w:rsidRPr="00BC36E0" w:rsidP="00BC36E0">
      <w:pPr>
        <w:pStyle w:val="BodyText"/>
      </w:pPr>
    </w:p>
    <w:p w:rsidR="00000000" w:rsidRPr="00BC36E0" w:rsidP="00BC36E0">
      <w:pPr>
        <w:pStyle w:val="AllowPageBreak"/>
      </w:pPr>
    </w:p>
    <w:p w:rsidR="00000000" w:rsidRPr="00BC36E0" w:rsidP="00BC36E0">
      <w:pPr>
        <w:pStyle w:val="Heading1"/>
      </w:pPr>
      <w:bookmarkStart w:id="7" w:name="O_1183446"/>
      <w:bookmarkEnd w:id="7"/>
      <w:r w:rsidRPr="00BC36E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9"/>
        <w:gridCol w:w="6477"/>
      </w:tblGrid>
      <w:tr w:rsidTr="00BD2B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36E0">
            <w:pPr>
              <w:pStyle w:val="BodyText"/>
              <w:rPr>
                <w:lang w:val="en-NZ"/>
              </w:rPr>
            </w:pPr>
            <w:r w:rsidRPr="00BC36E0">
              <w:t>Foundation skills essential to performance in this unit, but not explici</w:t>
            </w:r>
            <w:r w:rsidRPr="00BC36E0">
              <w:t>t in the performance criteria are listed below.</w:t>
            </w:r>
          </w:p>
        </w:tc>
      </w:tr>
      <w:tr w:rsidTr="00BD2B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6E0" w:rsidP="00BC36E0">
            <w:pPr>
              <w:pStyle w:val="BodyText"/>
            </w:pPr>
            <w:r w:rsidRPr="00BC36E0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6E0">
            <w:pPr>
              <w:pStyle w:val="BodyText"/>
              <w:rPr>
                <w:lang w:val="en-NZ"/>
              </w:rPr>
            </w:pPr>
            <w:r w:rsidRPr="00BC36E0">
              <w:rPr>
                <w:rStyle w:val="SpecialBold"/>
              </w:rPr>
              <w:t>DESCRIPTION</w:t>
            </w:r>
          </w:p>
        </w:tc>
      </w:tr>
      <w:tr w:rsidTr="00BD2B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6E0">
            <w:pPr>
              <w:pStyle w:val="BodyText"/>
              <w:rPr>
                <w:lang w:val="en-NZ"/>
              </w:rPr>
            </w:pPr>
            <w:r w:rsidRPr="00BC36E0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6E0" w:rsidP="00BC36E0">
            <w:pPr>
              <w:pStyle w:val="ListBullet"/>
            </w:pPr>
            <w:r w:rsidRPr="00BC36E0">
              <w:t>interpret unfamiliar information about ASD</w:t>
            </w:r>
          </w:p>
          <w:p w:rsidR="00000000" w:rsidP="00BC36E0">
            <w:pPr>
              <w:pStyle w:val="ListBullet"/>
              <w:rPr>
                <w:lang w:val="en-NZ"/>
              </w:rPr>
            </w:pPr>
            <w:r w:rsidRPr="00BC36E0">
              <w:t>Interpret organisational policies and procedures.</w:t>
            </w:r>
          </w:p>
        </w:tc>
      </w:tr>
      <w:tr w:rsidTr="00BD2B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6E0">
            <w:pPr>
              <w:pStyle w:val="BodyText"/>
              <w:rPr>
                <w:lang w:val="en-NZ"/>
              </w:rPr>
            </w:pPr>
            <w:r w:rsidRPr="00BC36E0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6E0">
            <w:pPr>
              <w:pStyle w:val="ListBullet"/>
              <w:rPr>
                <w:lang w:val="en-NZ"/>
              </w:rPr>
            </w:pPr>
            <w:r w:rsidRPr="00BC36E0">
              <w:t xml:space="preserve">record information according to organisational policies and procedures. </w:t>
            </w:r>
          </w:p>
        </w:tc>
      </w:tr>
      <w:tr w:rsidTr="00BD2B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6E0">
            <w:pPr>
              <w:pStyle w:val="BodyText"/>
              <w:rPr>
                <w:lang w:val="en-NZ"/>
              </w:rPr>
            </w:pPr>
            <w:r w:rsidRPr="00BC36E0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6E0" w:rsidP="00BC36E0">
            <w:pPr>
              <w:pStyle w:val="ListBullet"/>
            </w:pPr>
            <w:r w:rsidRPr="00BC36E0">
              <w:t>interact and engage with students to build rapport</w:t>
            </w:r>
          </w:p>
          <w:p w:rsidR="00000000" w:rsidP="00BC36E0">
            <w:pPr>
              <w:pStyle w:val="ListBullet"/>
              <w:rPr>
                <w:lang w:val="en-NZ"/>
              </w:rPr>
            </w:pPr>
            <w:r w:rsidRPr="00BC36E0">
              <w:t>use listening and questioning to seek information and confirm understanding.</w:t>
            </w:r>
          </w:p>
        </w:tc>
      </w:tr>
      <w:tr w:rsidTr="00BD2B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6E0">
            <w:pPr>
              <w:pStyle w:val="BodyText"/>
              <w:rPr>
                <w:lang w:val="en-NZ"/>
              </w:rPr>
            </w:pPr>
            <w:r w:rsidRPr="00BC36E0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6E0" w:rsidP="00BC36E0">
            <w:pPr>
              <w:pStyle w:val="ListBullet"/>
            </w:pPr>
            <w:r w:rsidRPr="00BC36E0">
              <w:t>anticipate the need for intervention or diversion to support students with ASD.</w:t>
            </w:r>
          </w:p>
        </w:tc>
      </w:tr>
    </w:tbl>
    <w:p w:rsidR="00000000" w:rsidRPr="00BC36E0" w:rsidP="00BC36E0">
      <w:pPr>
        <w:pStyle w:val="BodyText"/>
      </w:pPr>
    </w:p>
    <w:p w:rsidR="00000000" w:rsidRPr="00BC36E0" w:rsidP="00BC36E0">
      <w:pPr>
        <w:pStyle w:val="AllowPageBreak"/>
      </w:pPr>
    </w:p>
    <w:p w:rsidR="00000000" w:rsidRPr="00BC36E0" w:rsidP="00BC36E0">
      <w:pPr>
        <w:pStyle w:val="Heading1"/>
      </w:pPr>
      <w:bookmarkStart w:id="8" w:name="O_1183448"/>
      <w:bookmarkEnd w:id="8"/>
      <w:r w:rsidRPr="00BC36E0">
        <w:t>Unit Mapping Information</w:t>
      </w:r>
    </w:p>
    <w:p w:rsidR="00000000" w:rsidRPr="00BC36E0" w:rsidP="00BD2BC3">
      <w:pPr>
        <w:pStyle w:val="BodyText"/>
      </w:pPr>
      <w:r w:rsidRPr="00BC36E0">
        <w:t>Release 1. CHCEDS056 Provide support to students with autism spectrum disorder supersedes an</w:t>
      </w:r>
      <w:r w:rsidRPr="00BC36E0">
        <w:t xml:space="preserve">d is not equivalent to CHCEDS031 Provide support to students with autism spectrum disorder.  </w:t>
      </w:r>
    </w:p>
    <w:p w:rsidR="00000000" w:rsidRPr="00BC36E0" w:rsidP="00BC36E0">
      <w:pPr>
        <w:pStyle w:val="Heading1"/>
      </w:pPr>
      <w:bookmarkStart w:id="9" w:name="O_1183455"/>
      <w:bookmarkEnd w:id="9"/>
      <w:r w:rsidRPr="00BC36E0">
        <w:t>Links</w:t>
      </w:r>
    </w:p>
    <w:p w:rsidR="00000000" w:rsidRPr="00BC36E0" w:rsidP="00BD2BC3">
      <w:pPr>
        <w:pStyle w:val="BodyText"/>
      </w:pPr>
      <w:r w:rsidRPr="00BC36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6293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C36E0" w:rsidP="00BC36E0"/>
    <w:sectPr w:rsidSect="00BC36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6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6E0" w:rsidRPr="00BD2BC3" w:rsidP="00BD2B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6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BC3" w:rsidP="00BC36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2BC3" w:rsidP="00BC36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D2BC3" w:rsidP="00BC36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6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B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36E0" w:rsidRPr="00BD2BC3" w:rsidP="00BD2B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6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BC3" w:rsidRPr="002D2AF8" w:rsidP="00BC36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CHCEDS056 Provide support to students with autism spectrum disorder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D2BC3" w:rsidP="00BC36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882F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1C4F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6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36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36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36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36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36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36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36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36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36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36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36E0"/>
  </w:style>
  <w:style w:type="character" w:customStyle="1" w:styleId="Heading1Char">
    <w:name w:val="Heading 1 Char"/>
    <w:basedOn w:val="DefaultParagraphFont"/>
    <w:link w:val="Heading1"/>
    <w:rsid w:val="00BC36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36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36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36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36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36E0"/>
    <w:rPr>
      <w:b/>
      <w:spacing w:val="0"/>
    </w:rPr>
  </w:style>
  <w:style w:type="character" w:styleId="Emphasis">
    <w:name w:val="Emphasis"/>
    <w:basedOn w:val="DefaultParagraphFont"/>
    <w:qFormat/>
    <w:rsid w:val="00BC36E0"/>
    <w:rPr>
      <w:i/>
    </w:rPr>
  </w:style>
  <w:style w:type="paragraph" w:customStyle="1" w:styleId="SuperHeading">
    <w:name w:val="SuperHeading"/>
    <w:basedOn w:val="Normal"/>
    <w:rsid w:val="00BC36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36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36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36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36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3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3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3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3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36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36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36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36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36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36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36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36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36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36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36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36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36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36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36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36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36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36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36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36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36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36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36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36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36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36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36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36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36E0"/>
  </w:style>
  <w:style w:type="paragraph" w:styleId="TableofFigures">
    <w:name w:val="table of figures"/>
    <w:basedOn w:val="Normal"/>
    <w:next w:val="Normal"/>
    <w:semiHidden/>
    <w:rsid w:val="00BC36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36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36E0"/>
    <w:rPr>
      <w:rFonts w:ascii="Wingdings" w:hAnsi="Wingdings"/>
    </w:rPr>
  </w:style>
  <w:style w:type="paragraph" w:customStyle="1" w:styleId="TableHeading">
    <w:name w:val="Table Heading"/>
    <w:basedOn w:val="HeadingBase"/>
    <w:rsid w:val="00BC36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36E0"/>
    <w:rPr>
      <w:color w:val="0033CC"/>
      <w:u w:val="none"/>
    </w:rPr>
  </w:style>
  <w:style w:type="paragraph" w:customStyle="1" w:styleId="BodyTextRight">
    <w:name w:val="Body Text Right"/>
    <w:basedOn w:val="BodyText"/>
    <w:rsid w:val="00BC36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36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36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36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36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36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36E0"/>
    <w:rPr>
      <w:sz w:val="32"/>
    </w:rPr>
  </w:style>
  <w:style w:type="paragraph" w:customStyle="1" w:styleId="HeadingProcedure">
    <w:name w:val="Heading Procedure"/>
    <w:basedOn w:val="HeadingBase"/>
    <w:next w:val="Normal"/>
    <w:rsid w:val="00BC36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36E0"/>
    <w:pPr>
      <w:spacing w:before="60" w:after="60"/>
    </w:pPr>
  </w:style>
  <w:style w:type="paragraph" w:styleId="ListContinue">
    <w:name w:val="List Continue"/>
    <w:basedOn w:val="List"/>
    <w:rsid w:val="00BC36E0"/>
    <w:pPr>
      <w:ind w:firstLine="0"/>
    </w:pPr>
  </w:style>
  <w:style w:type="paragraph" w:customStyle="1" w:styleId="ListNote">
    <w:name w:val="List Note"/>
    <w:basedOn w:val="List"/>
    <w:rsid w:val="00BC36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36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36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36E0"/>
    <w:rPr>
      <w:rFonts w:ascii="Courier New" w:hAnsi="Courier New"/>
    </w:rPr>
  </w:style>
  <w:style w:type="paragraph" w:customStyle="1" w:styleId="NoteBullet">
    <w:name w:val="Note Bullet"/>
    <w:basedOn w:val="Note"/>
    <w:rsid w:val="00BC36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36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36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36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36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36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36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36E0"/>
    <w:rPr>
      <w:b/>
      <w:smallCaps/>
    </w:rPr>
  </w:style>
  <w:style w:type="paragraph" w:customStyle="1" w:styleId="TableListNumber">
    <w:name w:val="Table List Number"/>
    <w:basedOn w:val="ListNumber"/>
    <w:rsid w:val="00BC36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36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36E0"/>
    <w:pPr>
      <w:numPr>
        <w:numId w:val="8"/>
      </w:numPr>
    </w:pPr>
  </w:style>
  <w:style w:type="paragraph" w:customStyle="1" w:styleId="ListAlpha2">
    <w:name w:val="List Alpha 2"/>
    <w:basedOn w:val="List2"/>
    <w:rsid w:val="00BC36E0"/>
    <w:pPr>
      <w:numPr>
        <w:numId w:val="7"/>
      </w:numPr>
    </w:pPr>
  </w:style>
  <w:style w:type="paragraph" w:styleId="List2">
    <w:name w:val="List 2"/>
    <w:basedOn w:val="BodyText"/>
    <w:rsid w:val="00BC36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36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36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36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36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36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36E0"/>
    <w:pPr>
      <w:numPr>
        <w:numId w:val="3"/>
      </w:numPr>
    </w:pPr>
  </w:style>
  <w:style w:type="paragraph" w:styleId="ListContinue2">
    <w:name w:val="List Continue 2"/>
    <w:basedOn w:val="List2"/>
    <w:rsid w:val="00BC36E0"/>
    <w:pPr>
      <w:ind w:firstLine="0"/>
    </w:pPr>
  </w:style>
  <w:style w:type="paragraph" w:styleId="ListContinue3">
    <w:name w:val="List Continue 3"/>
    <w:basedOn w:val="List3"/>
    <w:rsid w:val="00BC36E0"/>
    <w:pPr>
      <w:ind w:left="1021" w:firstLine="0"/>
    </w:pPr>
  </w:style>
  <w:style w:type="paragraph" w:styleId="ListContinue4">
    <w:name w:val="List Continue 4"/>
    <w:basedOn w:val="List4"/>
    <w:rsid w:val="00BC36E0"/>
    <w:pPr>
      <w:ind w:firstLine="0"/>
    </w:pPr>
  </w:style>
  <w:style w:type="paragraph" w:styleId="ListContinue5">
    <w:name w:val="List Continue 5"/>
    <w:basedOn w:val="List5"/>
    <w:rsid w:val="00BC36E0"/>
    <w:pPr>
      <w:ind w:firstLine="0"/>
    </w:pPr>
  </w:style>
  <w:style w:type="paragraph" w:styleId="ListNumber3">
    <w:name w:val="List Number 3"/>
    <w:basedOn w:val="List3"/>
    <w:rsid w:val="00BC36E0"/>
    <w:pPr>
      <w:numPr>
        <w:numId w:val="4"/>
      </w:numPr>
    </w:pPr>
  </w:style>
  <w:style w:type="paragraph" w:styleId="ListNumber4">
    <w:name w:val="List Number 4"/>
    <w:basedOn w:val="List4"/>
    <w:rsid w:val="00BC36E0"/>
    <w:pPr>
      <w:numPr>
        <w:numId w:val="5"/>
      </w:numPr>
    </w:pPr>
  </w:style>
  <w:style w:type="paragraph" w:styleId="ListNumber5">
    <w:name w:val="List Number 5"/>
    <w:basedOn w:val="List5"/>
    <w:rsid w:val="00BC36E0"/>
    <w:pPr>
      <w:numPr>
        <w:numId w:val="6"/>
      </w:numPr>
    </w:pPr>
  </w:style>
  <w:style w:type="paragraph" w:styleId="BlockText">
    <w:name w:val="Block Text"/>
    <w:basedOn w:val="Normal"/>
    <w:rsid w:val="00BC36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36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36E0"/>
    <w:rPr>
      <w:sz w:val="16"/>
      <w:vertAlign w:val="superscript"/>
    </w:rPr>
  </w:style>
  <w:style w:type="character" w:customStyle="1" w:styleId="Symbols">
    <w:name w:val="Symbols"/>
    <w:basedOn w:val="DefaultParagraphFont"/>
    <w:rsid w:val="00BC36E0"/>
    <w:rPr>
      <w:rFonts w:ascii="Symbol" w:hAnsi="Symbol"/>
    </w:rPr>
  </w:style>
  <w:style w:type="character" w:customStyle="1" w:styleId="MenuOptions">
    <w:name w:val="Menu Options"/>
    <w:basedOn w:val="DefaultParagraphFont"/>
    <w:rsid w:val="00BC36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36E0"/>
    <w:rPr>
      <w:b/>
    </w:rPr>
  </w:style>
  <w:style w:type="character" w:customStyle="1" w:styleId="Underlined">
    <w:name w:val="Underlined"/>
    <w:basedOn w:val="DefaultParagraphFont"/>
    <w:rsid w:val="00BC36E0"/>
    <w:rPr>
      <w:u w:val="single"/>
    </w:rPr>
  </w:style>
  <w:style w:type="paragraph" w:customStyle="1" w:styleId="TableBodyTextRight">
    <w:name w:val="Table Body Text Right"/>
    <w:basedOn w:val="TableBodyText"/>
    <w:rsid w:val="00BC36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36E0"/>
    <w:rPr>
      <w:sz w:val="18"/>
    </w:rPr>
  </w:style>
  <w:style w:type="paragraph" w:customStyle="1" w:styleId="BodySmallRight">
    <w:name w:val="Body Small Right"/>
    <w:basedOn w:val="BodyTextRight"/>
    <w:rsid w:val="00BC36E0"/>
    <w:rPr>
      <w:sz w:val="18"/>
      <w:szCs w:val="18"/>
    </w:rPr>
  </w:style>
  <w:style w:type="paragraph" w:customStyle="1" w:styleId="MarginEdition">
    <w:name w:val="Margin Edition"/>
    <w:basedOn w:val="MarginNote"/>
    <w:rsid w:val="00BC36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36E0"/>
    <w:rPr>
      <w:sz w:val="2"/>
      <w:szCs w:val="2"/>
    </w:rPr>
  </w:style>
  <w:style w:type="character" w:customStyle="1" w:styleId="Small">
    <w:name w:val="Small"/>
    <w:basedOn w:val="DefaultParagraphFont"/>
    <w:rsid w:val="00BC36E0"/>
    <w:rPr>
      <w:sz w:val="16"/>
    </w:rPr>
  </w:style>
  <w:style w:type="paragraph" w:customStyle="1" w:styleId="WideTable">
    <w:name w:val="Wide Table"/>
    <w:basedOn w:val="Normal"/>
    <w:rsid w:val="00BC36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36E0"/>
  </w:style>
  <w:style w:type="paragraph" w:styleId="Quote">
    <w:name w:val="Quote"/>
    <w:basedOn w:val="Heading1"/>
    <w:link w:val="QuoteChar"/>
    <w:qFormat/>
    <w:rsid w:val="00BC36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36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36E0"/>
    <w:pPr>
      <w:pageBreakBefore/>
    </w:pPr>
  </w:style>
  <w:style w:type="paragraph" w:customStyle="1" w:styleId="Border">
    <w:name w:val="Border"/>
    <w:basedOn w:val="Normal"/>
    <w:qFormat/>
    <w:rsid w:val="00BC36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36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6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6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36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36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36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36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36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36E0"/>
    <w:rPr>
      <w:u w:val="single"/>
    </w:rPr>
  </w:style>
  <w:style w:type="character" w:customStyle="1" w:styleId="BoldandItalics">
    <w:name w:val="Bold and Italics"/>
    <w:qFormat/>
    <w:rsid w:val="00BC36E0"/>
    <w:rPr>
      <w:b/>
      <w:i/>
      <w:u w:val="none"/>
    </w:rPr>
  </w:style>
  <w:style w:type="paragraph" w:styleId="BalloonText">
    <w:name w:val="Balloon Text"/>
    <w:basedOn w:val="Normal"/>
    <w:link w:val="BalloonTextChar"/>
    <w:rsid w:val="00BC36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6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36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36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36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36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36E0"/>
    <w:pPr>
      <w:spacing w:before="0" w:after="0"/>
    </w:pPr>
  </w:style>
  <w:style w:type="paragraph" w:customStyle="1" w:styleId="BodyTextBold">
    <w:name w:val="Body Text Bold"/>
    <w:basedOn w:val="BodyText"/>
    <w:qFormat/>
    <w:rsid w:val="00BC36E0"/>
    <w:rPr>
      <w:b/>
    </w:rPr>
  </w:style>
  <w:style w:type="character" w:styleId="Hyperlink">
    <w:name w:val="Hyperlink"/>
    <w:basedOn w:val="DefaultParagraphFont"/>
    <w:uiPriority w:val="99"/>
    <w:unhideWhenUsed/>
    <w:rsid w:val="00BD2B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3117</Characters>
  <Application>Microsoft Office Word</Application>
  <DocSecurity>0</DocSecurity>
  <Lines>100</Lines>
  <Paragraphs>62</Paragraphs>
  <ScaleCrop>false</ScaleCrop>
  <Company>Author-it Software Corporation Ltd.</Company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CHCEDS056 Provide support to students with autism spectrum disorder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2023-07-01T03:33:00Z</dcterms:created>
  <dcterms:modified xsi:type="dcterms:W3CDTF">2023-07-01T03:33:00Z</dcterms:modified>
</cp:coreProperties>
</file>