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CEB" w:rsidP="00295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CHCEDS050 Support Aboriginal and/or Torres Strait Islander education</w:t>
      </w:r>
      <w:r>
        <w:fldChar w:fldCharType="end"/>
      </w:r>
    </w:p>
    <w:p w:rsidR="00295CEB" w:rsidP="00295CEB">
      <w:pPr>
        <w:pStyle w:val="Version"/>
        <w:sectPr w:rsidSect="008D2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1BD" w:rsidP="008D21BD">
      <w:pPr>
        <w:pStyle w:val="SuperHeading"/>
      </w:pPr>
      <w:r w:rsidRPr="008D21BD">
        <w:t>CHCEDS050 Support Aboriginal and/or Torres Strait Islander education</w:t>
      </w:r>
    </w:p>
    <w:p w:rsidR="00000000" w:rsidRPr="008D21BD" w:rsidP="008D21BD">
      <w:pPr>
        <w:pStyle w:val="Heading1"/>
      </w:pPr>
      <w:bookmarkStart w:id="1" w:name="O_1183326"/>
      <w:bookmarkEnd w:id="1"/>
      <w:r w:rsidRPr="008D21BD">
        <w:t>Modification History</w:t>
      </w:r>
    </w:p>
    <w:p w:rsidR="00000000" w:rsidRPr="008D21BD" w:rsidP="00295CEB">
      <w:pPr>
        <w:pStyle w:val="BodyText"/>
      </w:pPr>
      <w:r w:rsidRPr="008D21BD">
        <w:t>Release 1. CHCEDS050 Support Aboriginal an</w:t>
      </w:r>
      <w:r w:rsidRPr="008D21BD">
        <w:t>d/or Torres Strait Islander education supersedes and is not equivalent to CHCEDS024 Use educational support strategies to support Aboriginal and/or Torres Strait Islander education.</w:t>
      </w:r>
    </w:p>
    <w:p w:rsidR="00000000" w:rsidRPr="008D21BD" w:rsidP="008D21BD">
      <w:pPr>
        <w:pStyle w:val="Heading1"/>
      </w:pPr>
      <w:bookmarkStart w:id="2" w:name="O_1183327"/>
      <w:bookmarkEnd w:id="2"/>
      <w:r w:rsidRPr="008D21BD">
        <w:t>Application</w:t>
      </w:r>
    </w:p>
    <w:p w:rsidR="00000000" w:rsidRPr="008D21BD" w:rsidP="00295CEB">
      <w:pPr>
        <w:pStyle w:val="BodyText"/>
      </w:pPr>
      <w:r w:rsidRPr="008D21BD">
        <w:t>This unit describes the performance outcome</w:t>
      </w:r>
      <w:r w:rsidRPr="008D21BD">
        <w:t>s, skills and knowledge required to support, contribute to and coordinate education opportunities for students who identify as Aboriginal and/or Torres Strait Islander. It addresses inclusion of community members in school activities, demonstration that ev</w:t>
      </w:r>
      <w:r w:rsidRPr="008D21BD">
        <w:t>eryone is valued in day-to-day interactions and support for students’ development of their self-concept.</w:t>
      </w:r>
    </w:p>
    <w:p w:rsidR="00000000" w:rsidRPr="008D21BD" w:rsidP="00295CEB">
      <w:pPr>
        <w:pStyle w:val="BodyText"/>
      </w:pPr>
      <w:r w:rsidRPr="008D21BD">
        <w:t xml:space="preserve">The unit applies to education support workers who operate under the guidance and supervision of a teacher or other educational professional. They work </w:t>
      </w:r>
      <w:r w:rsidRPr="008D21BD">
        <w:t>mainly with students in classroom settings in primary or secondary schools, as defined by State/Territory legislation.</w:t>
      </w:r>
    </w:p>
    <w:p w:rsidR="00000000" w:rsidRPr="008D21BD" w:rsidP="00295CEB">
      <w:pPr>
        <w:pStyle w:val="BodyText"/>
      </w:pPr>
      <w:r w:rsidRPr="008D21BD">
        <w:t>The skills in this unit must be applied in accordance with Commonwealth and State/Territory legislation, Australian standards and industr</w:t>
      </w:r>
      <w:r w:rsidRPr="008D21BD">
        <w:t>y codes of practice.</w:t>
      </w:r>
    </w:p>
    <w:p w:rsidR="00000000" w:rsidRPr="008D21BD" w:rsidP="00295CEB">
      <w:pPr>
        <w:pStyle w:val="BodyText"/>
      </w:pPr>
      <w:r w:rsidRPr="008D21BD">
        <w:t>No occupational licensing, certification or specific legislative requirements apply to this unit at the time of publication.</w:t>
      </w:r>
    </w:p>
    <w:p w:rsidR="00000000" w:rsidRPr="008D21BD" w:rsidP="008D21BD">
      <w:pPr>
        <w:pStyle w:val="Heading1"/>
      </w:pPr>
      <w:bookmarkStart w:id="3" w:name="O_1183328"/>
      <w:bookmarkEnd w:id="3"/>
      <w:r w:rsidRPr="008D21BD">
        <w:t>Pre-requisite Unit</w:t>
      </w:r>
    </w:p>
    <w:p w:rsidR="00000000" w:rsidRPr="008D21BD" w:rsidP="00295CEB">
      <w:pPr>
        <w:pStyle w:val="BodyText"/>
      </w:pPr>
      <w:r w:rsidRPr="008D21BD">
        <w:t>Nil</w:t>
      </w:r>
    </w:p>
    <w:p w:rsidR="00000000" w:rsidRPr="008D21BD" w:rsidP="008D21BD">
      <w:pPr>
        <w:pStyle w:val="Heading1"/>
      </w:pPr>
      <w:bookmarkStart w:id="4" w:name="O_1183329"/>
      <w:bookmarkEnd w:id="4"/>
      <w:r w:rsidRPr="008D21BD">
        <w:t>Competency Field</w:t>
      </w:r>
    </w:p>
    <w:p w:rsidR="00000000" w:rsidRPr="008D21BD" w:rsidP="00295CEB">
      <w:pPr>
        <w:pStyle w:val="BodyText"/>
      </w:pPr>
      <w:r w:rsidRPr="008D21BD">
        <w:t>Education Support</w:t>
      </w:r>
    </w:p>
    <w:p w:rsidR="00000000" w:rsidRPr="008D21BD" w:rsidP="008D21BD">
      <w:pPr>
        <w:pStyle w:val="Heading1"/>
      </w:pPr>
      <w:bookmarkStart w:id="5" w:name="O_1183330"/>
      <w:bookmarkEnd w:id="5"/>
      <w:r w:rsidRPr="008D21BD">
        <w:t>Unit Sector</w:t>
      </w:r>
    </w:p>
    <w:p w:rsidR="00000000" w:rsidRPr="008D21BD" w:rsidP="00295CEB">
      <w:pPr>
        <w:pStyle w:val="BodyText"/>
      </w:pPr>
      <w:r w:rsidRPr="008D21BD">
        <w:t>Children’s Education and Care</w:t>
      </w:r>
    </w:p>
    <w:p w:rsidR="00000000" w:rsidRPr="008D21BD" w:rsidP="008D21BD">
      <w:pPr>
        <w:pStyle w:val="Heading1"/>
      </w:pPr>
      <w:bookmarkStart w:id="6" w:name="O_1183331"/>
      <w:bookmarkEnd w:id="6"/>
      <w:r w:rsidRPr="008D21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8D2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BodyText"/>
            </w:pPr>
            <w:r w:rsidRPr="008D21BD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rPr>
                <w:rStyle w:val="SpecialBold"/>
              </w:rPr>
              <w:t>PERFORMANCE</w:t>
            </w:r>
            <w:r w:rsidRPr="008D21BD">
              <w:t xml:space="preserve"> </w:t>
            </w:r>
            <w:r w:rsidRPr="008D21BD">
              <w:rPr>
                <w:rStyle w:val="SpecialBold"/>
              </w:rPr>
              <w:t>CRITERIA</w:t>
            </w:r>
          </w:p>
        </w:tc>
      </w:tr>
      <w:tr w:rsidTr="008D2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BodyText"/>
            </w:pPr>
            <w:r w:rsidRPr="008D21BD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t>1.  Contribute to a positive       school environment.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"/>
            </w:pPr>
            <w:r w:rsidRPr="008D21BD">
              <w:t>1.1. Access and clarify organisational policies for Aboriginal and/or Torres Strait Islander education w</w:t>
            </w:r>
            <w:r w:rsidRPr="008D21BD">
              <w:t>ith relevant personnel.</w:t>
            </w:r>
          </w:p>
          <w:p w:rsidR="00000000" w:rsidRPr="008D21BD" w:rsidP="008D21BD">
            <w:pPr>
              <w:pStyle w:val="List"/>
            </w:pPr>
            <w:r w:rsidRPr="008D21BD">
              <w:t>1.2. Build positive relationships that value diversity through interactions with all students.</w:t>
            </w:r>
          </w:p>
          <w:p w:rsidR="00000000" w:rsidRPr="008D21BD" w:rsidP="008D21BD">
            <w:pPr>
              <w:pStyle w:val="List"/>
            </w:pPr>
            <w:r w:rsidRPr="008D21BD">
              <w:t>1.3. Identify and consult with appropriate persons to obtain knowledge of local region and cultural identity.</w:t>
            </w:r>
          </w:p>
          <w:p w:rsidR="00000000" w:rsidP="008D21BD">
            <w:pPr>
              <w:pStyle w:val="List"/>
              <w:rPr>
                <w:lang w:val="en-NZ"/>
              </w:rPr>
            </w:pPr>
            <w:r w:rsidRPr="008D21BD">
              <w:t>1.4. Use acquired local kno</w:t>
            </w:r>
            <w:r w:rsidRPr="008D21BD">
              <w:t>wledge to contribute to the inclusion of Aboriginal and/or Torres Strait Islander contexts in education programs and the learning environment.</w:t>
            </w:r>
          </w:p>
        </w:tc>
      </w:tr>
      <w:tr w:rsidTr="008D2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"/>
            </w:pPr>
            <w:r w:rsidRPr="008D21BD">
              <w:t>2.  Support community engagement.</w:t>
            </w:r>
          </w:p>
          <w:p w:rsidR="00000000" w:rsidP="008D21BD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"/>
            </w:pPr>
            <w:r w:rsidRPr="008D21BD">
              <w:t>2.1. Access community resources and personnel in ways that show respect for local culture and customs.</w:t>
            </w:r>
          </w:p>
          <w:p w:rsidR="00000000" w:rsidRPr="008D21BD" w:rsidP="008D21BD">
            <w:pPr>
              <w:pStyle w:val="List"/>
            </w:pPr>
            <w:r w:rsidRPr="008D21BD">
              <w:t>2.2. Invite community members to contribute personally or through provision of resources to educational programs under the guidance of a teacher.</w:t>
            </w:r>
          </w:p>
          <w:p w:rsidR="00000000" w:rsidP="008D21BD">
            <w:pPr>
              <w:pStyle w:val="List"/>
              <w:rPr>
                <w:lang w:val="en-NZ"/>
              </w:rPr>
            </w:pPr>
            <w:r w:rsidRPr="008D21BD">
              <w:t>2.3. Id</w:t>
            </w:r>
            <w:r w:rsidRPr="008D21BD">
              <w:t>entify community approaches to provision of pastoral care initiatives under the guidance of a teacher.</w:t>
            </w:r>
          </w:p>
        </w:tc>
      </w:tr>
      <w:tr w:rsidTr="008D2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"/>
            </w:pPr>
            <w:r w:rsidRPr="008D21BD">
              <w:t>3.  Support the cultural identity of Aboriginal and/or Torres Strait Islander students.</w:t>
            </w:r>
          </w:p>
          <w:p w:rsidR="00000000" w:rsidRPr="008D21BD" w:rsidP="008D21BD">
            <w:pPr>
              <w:pStyle w:val="BodyText"/>
            </w:pPr>
          </w:p>
          <w:p w:rsidR="00000000" w:rsidP="008D21BD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"/>
            </w:pPr>
            <w:r w:rsidRPr="008D21BD">
              <w:t xml:space="preserve">3.1. Develop own skills and knowledge to enhance interactions </w:t>
            </w:r>
            <w:r w:rsidRPr="008D21BD">
              <w:t>with Aboriginal and/or Torres Strait Islander students.</w:t>
            </w:r>
          </w:p>
          <w:p w:rsidR="00000000" w:rsidRPr="008D21BD" w:rsidP="008D21BD">
            <w:pPr>
              <w:pStyle w:val="List"/>
            </w:pPr>
            <w:r w:rsidRPr="008D21BD">
              <w:t xml:space="preserve">3.2. Support the management of information in a culturally appropriate manner, taking account of how and with whom information can be shared. </w:t>
            </w:r>
          </w:p>
          <w:p w:rsidR="00000000" w:rsidP="008D21BD">
            <w:pPr>
              <w:pStyle w:val="List"/>
              <w:rPr>
                <w:lang w:val="en-NZ"/>
              </w:rPr>
            </w:pPr>
            <w:r w:rsidRPr="008D21BD">
              <w:t>3.3. Provide opportunities for Aboriginal and/or Torres S</w:t>
            </w:r>
            <w:r w:rsidRPr="008D21BD">
              <w:t xml:space="preserve">trait Islander students to share local context and cultural knowledge. </w:t>
            </w:r>
          </w:p>
        </w:tc>
      </w:tr>
      <w:tr w:rsidTr="008D2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List"/>
              <w:rPr>
                <w:lang w:val="en-NZ"/>
              </w:rPr>
            </w:pPr>
            <w:r w:rsidRPr="008D21BD">
              <w:t>4.  Adapt literacy and numeracy strategies.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"/>
            </w:pPr>
            <w:r w:rsidRPr="008D21BD">
              <w:t>4.1. Select and contextualise literacy and numeracy resources to create meaningful learning experiences based on specific needs in consulta</w:t>
            </w:r>
            <w:r w:rsidRPr="008D21BD">
              <w:t>tion with the teacher.</w:t>
            </w:r>
          </w:p>
          <w:p w:rsidR="00000000" w:rsidRPr="008D21BD" w:rsidP="008D21BD">
            <w:pPr>
              <w:pStyle w:val="List"/>
            </w:pPr>
            <w:r w:rsidRPr="008D21BD">
              <w:t>4.2. Use cultural knowledge to support the management of literacy and numeracy program resources and personnel.</w:t>
            </w:r>
          </w:p>
          <w:p w:rsidR="00000000" w:rsidRPr="008D21BD" w:rsidP="008D21BD">
            <w:pPr>
              <w:pStyle w:val="List"/>
            </w:pPr>
            <w:r w:rsidRPr="008D21BD">
              <w:t>4.3. Select delivery and communication strategies that suit individual needs in consultation with the teacher.</w:t>
            </w:r>
          </w:p>
          <w:p w:rsidR="00000000" w:rsidRPr="008D21BD" w:rsidP="008D21BD">
            <w:pPr>
              <w:pStyle w:val="List"/>
            </w:pPr>
            <w:r w:rsidRPr="008D21BD">
              <w:t>4.4. Obtain advice on barriers to learning and develop strategies that match the student’s learning needs.</w:t>
            </w:r>
          </w:p>
        </w:tc>
      </w:tr>
    </w:tbl>
    <w:p w:rsidR="00000000" w:rsidRPr="008D21BD" w:rsidP="008D21BD">
      <w:pPr>
        <w:pStyle w:val="BodyText"/>
      </w:pPr>
    </w:p>
    <w:p w:rsidR="00000000" w:rsidRPr="008D21BD" w:rsidP="008D21BD">
      <w:pPr>
        <w:pStyle w:val="AllowPageBreak"/>
      </w:pPr>
    </w:p>
    <w:p w:rsidR="00000000" w:rsidRPr="008D21BD" w:rsidP="008D21BD">
      <w:pPr>
        <w:pStyle w:val="Heading1"/>
      </w:pPr>
      <w:bookmarkStart w:id="7" w:name="O_1183332"/>
      <w:bookmarkEnd w:id="7"/>
      <w:r w:rsidRPr="008D21B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30"/>
        <w:gridCol w:w="6366"/>
      </w:tblGrid>
      <w:tr w:rsidTr="00295C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t>Foundation skills essential to performance in this unit, but not explicit in the performance criteria are list</w:t>
            </w:r>
            <w:r w:rsidRPr="008D21BD">
              <w:t>ed below.</w:t>
            </w:r>
          </w:p>
        </w:tc>
      </w:tr>
      <w:tr w:rsidTr="00295C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BodyText"/>
            </w:pPr>
            <w:r w:rsidRPr="008D21B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rPr>
                <w:rStyle w:val="SpecialBold"/>
              </w:rPr>
              <w:t>DESCRIPTION</w:t>
            </w:r>
          </w:p>
        </w:tc>
      </w:tr>
      <w:tr w:rsidTr="00295C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ListBullet"/>
              <w:rPr>
                <w:lang w:val="en-NZ"/>
              </w:rPr>
            </w:pPr>
            <w:r w:rsidRPr="008D21BD">
              <w:t xml:space="preserve">interpret organisational policies and procedures. </w:t>
            </w:r>
          </w:p>
        </w:tc>
      </w:tr>
      <w:tr w:rsidTr="00295C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Bullet"/>
            </w:pPr>
            <w:r w:rsidRPr="008D21BD">
              <w:t>interact and engage with students and community members to build rapport</w:t>
            </w:r>
          </w:p>
          <w:p w:rsidR="00000000" w:rsidP="008D21BD">
            <w:pPr>
              <w:pStyle w:val="ListBullet"/>
              <w:rPr>
                <w:lang w:val="en-NZ"/>
              </w:rPr>
            </w:pPr>
            <w:r w:rsidRPr="008D21BD">
              <w:t xml:space="preserve">use listening and questioning to seek </w:t>
            </w:r>
            <w:r w:rsidRPr="008D21BD">
              <w:t>information and confirm understanding.</w:t>
            </w:r>
          </w:p>
        </w:tc>
      </w:tr>
      <w:tr w:rsidTr="00295C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ListBullet"/>
              <w:rPr>
                <w:lang w:val="en-NZ"/>
              </w:rPr>
            </w:pPr>
            <w:r w:rsidRPr="008D21BD">
              <w:t>develop own knowledge of local Aboriginal and/or Torres Strait Islander culture.</w:t>
            </w:r>
          </w:p>
        </w:tc>
      </w:tr>
      <w:tr w:rsidTr="00295C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1BD">
            <w:pPr>
              <w:pStyle w:val="BodyText"/>
              <w:rPr>
                <w:lang w:val="en-NZ"/>
              </w:rPr>
            </w:pPr>
            <w:r w:rsidRPr="008D21B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1BD" w:rsidP="008D21BD">
            <w:pPr>
              <w:pStyle w:val="ListBullet"/>
            </w:pPr>
            <w:r w:rsidRPr="008D21BD">
              <w:t xml:space="preserve">determine methods of relaying information in a culturally appropriate manner. </w:t>
            </w:r>
          </w:p>
          <w:p w:rsidR="00000000" w:rsidRPr="008D21BD" w:rsidP="008D21BD">
            <w:pPr>
              <w:pStyle w:val="ListBullet"/>
            </w:pPr>
            <w:r w:rsidRPr="008D21BD">
              <w:t xml:space="preserve">use appropriate support strategies when opportunities arise. </w:t>
            </w:r>
          </w:p>
        </w:tc>
      </w:tr>
    </w:tbl>
    <w:p w:rsidR="00000000" w:rsidRPr="008D21BD" w:rsidP="008D21BD">
      <w:pPr>
        <w:pStyle w:val="BodyText"/>
      </w:pPr>
    </w:p>
    <w:p w:rsidR="00000000" w:rsidRPr="008D21BD" w:rsidP="008D21BD">
      <w:pPr>
        <w:pStyle w:val="AllowPageBreak"/>
      </w:pPr>
    </w:p>
    <w:p w:rsidR="00000000" w:rsidRPr="008D21BD" w:rsidP="008D21BD">
      <w:pPr>
        <w:pStyle w:val="Heading1"/>
      </w:pPr>
      <w:bookmarkStart w:id="8" w:name="O_1183334"/>
      <w:bookmarkEnd w:id="8"/>
      <w:r w:rsidRPr="008D21BD">
        <w:t>Unit Mapping Information</w:t>
      </w:r>
    </w:p>
    <w:p w:rsidR="00000000" w:rsidRPr="008D21BD" w:rsidP="00295CEB">
      <w:pPr>
        <w:pStyle w:val="BodyText"/>
      </w:pPr>
      <w:r w:rsidRPr="008D21BD">
        <w:t>Release 1. CHCEDS050 Support Aboriginal</w:t>
      </w:r>
      <w:r w:rsidRPr="008D21BD">
        <w:t xml:space="preserve"> and/or Torres Strait Islander education supersedes and is not equivalent to CHCEDS024 Use educational support strategies to support Aboriginal and/or Torres Strait Islander education.</w:t>
      </w:r>
    </w:p>
    <w:p w:rsidR="00000000" w:rsidRPr="008D21BD" w:rsidP="008D21BD">
      <w:pPr>
        <w:pStyle w:val="Heading1"/>
      </w:pPr>
      <w:bookmarkStart w:id="9" w:name="O_1183341"/>
      <w:bookmarkEnd w:id="9"/>
      <w:r w:rsidRPr="008D21BD">
        <w:t>Links</w:t>
      </w:r>
    </w:p>
    <w:p w:rsidR="00000000" w:rsidRPr="008D21BD" w:rsidP="00295CEB">
      <w:pPr>
        <w:pStyle w:val="BodyText"/>
      </w:pPr>
      <w:r w:rsidRPr="008D21BD">
        <w:t>Companion Volume implementation guides are fou</w:t>
      </w:r>
      <w:r w:rsidRPr="008D21BD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3F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D21BD" w:rsidP="00295CEB">
      <w:pPr>
        <w:pStyle w:val="BodyText"/>
        <w:sectPr w:rsidSect="008D21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21BD" w:rsidP="008D21BD">
      <w:pPr>
        <w:pStyle w:val="SuperHeading"/>
      </w:pPr>
      <w:r w:rsidRPr="008D21BD">
        <w:t>Assessment Requirements for CHCEDS050 Support Aboriginal and/or Torres Strait Islander education</w:t>
      </w:r>
    </w:p>
    <w:p w:rsidR="00000000" w:rsidRPr="008D21BD" w:rsidP="008D21BD">
      <w:pPr>
        <w:pStyle w:val="Heading1"/>
      </w:pPr>
      <w:bookmarkStart w:id="10" w:name="O_1183336"/>
      <w:bookmarkEnd w:id="10"/>
      <w:r w:rsidRPr="008D21BD">
        <w:t>Modification History</w:t>
      </w:r>
    </w:p>
    <w:p w:rsidR="00000000" w:rsidRPr="008D21BD" w:rsidP="00295CEB">
      <w:pPr>
        <w:pStyle w:val="BodyText"/>
      </w:pPr>
      <w:r w:rsidRPr="008D21BD">
        <w:t>Release 1. CHCEDS050 Support Aboriginal and/or Torres Strait Islander education supersedes and is not equivalent to CHCEDS024 Use educational support strategies to support Aboriginal and/or Torres Strait Islander education.</w:t>
      </w:r>
    </w:p>
    <w:p w:rsidR="00000000" w:rsidRPr="008D21BD" w:rsidP="008D21BD">
      <w:pPr>
        <w:pStyle w:val="Heading1"/>
      </w:pPr>
      <w:bookmarkStart w:id="11" w:name="O_1183337"/>
      <w:bookmarkEnd w:id="11"/>
      <w:r w:rsidRPr="008D21BD">
        <w:t>Performance Evidence</w:t>
      </w:r>
    </w:p>
    <w:p w:rsidR="00000000" w:rsidRPr="008D21BD" w:rsidP="00295CEB">
      <w:pPr>
        <w:pStyle w:val="BodyText"/>
      </w:pPr>
      <w:r w:rsidRPr="008D21BD">
        <w:t>Evidence of the ability to complete tasks outlined in elements and performance criteria of this unit in the context of the job role, and:</w:t>
      </w:r>
    </w:p>
    <w:p w:rsidR="00000000" w:rsidRPr="008D21BD" w:rsidP="008D21BD">
      <w:pPr>
        <w:pStyle w:val="ListBullet"/>
      </w:pPr>
      <w:r w:rsidRPr="008D21BD">
        <w:t>communicate in culturally appropriate ways with members of the Aboriginal and/</w:t>
      </w:r>
      <w:r w:rsidRPr="008D21BD">
        <w:t>or Torres Strait Islander community on three separate occasions</w:t>
      </w:r>
    </w:p>
    <w:p w:rsidR="00000000" w:rsidRPr="008D21BD" w:rsidP="008D21BD">
      <w:pPr>
        <w:pStyle w:val="ListBullet"/>
      </w:pPr>
      <w:r w:rsidRPr="008D21BD">
        <w:t>contribute to the planning and inclusion of Aboriginal and/or Torres Strait Islander contexts in education in three different ways</w:t>
      </w:r>
    </w:p>
    <w:p w:rsidR="00000000" w:rsidRPr="008D21BD" w:rsidP="008D21BD">
      <w:pPr>
        <w:pStyle w:val="ListBullet"/>
      </w:pPr>
      <w:r w:rsidRPr="008D21BD">
        <w:t>adapt two different literacy or numeracy resour</w:t>
      </w:r>
      <w:r w:rsidRPr="008D21BD">
        <w:t>ces for Aboriginal and/or Torres Strait Islander students.</w:t>
      </w:r>
    </w:p>
    <w:p w:rsidR="00000000" w:rsidRPr="008D21BD" w:rsidP="008D21BD">
      <w:pPr>
        <w:pStyle w:val="AllowPageBreak"/>
      </w:pPr>
    </w:p>
    <w:p w:rsidR="00000000" w:rsidRPr="008D21BD" w:rsidP="008D21BD">
      <w:pPr>
        <w:pStyle w:val="Heading1"/>
      </w:pPr>
      <w:bookmarkStart w:id="12" w:name="O_1183338"/>
      <w:bookmarkEnd w:id="12"/>
      <w:r w:rsidRPr="008D21BD">
        <w:t>Knowledge Evidence</w:t>
      </w:r>
    </w:p>
    <w:p w:rsidR="00000000" w:rsidRPr="008D21BD" w:rsidP="00295CEB">
      <w:pPr>
        <w:pStyle w:val="BodyText"/>
      </w:pPr>
      <w:r w:rsidRPr="008D21BD">
        <w:t>Demonstrated knowledge required to complete the tasks outlined in elements and performance criteria of this unit:</w:t>
      </w:r>
    </w:p>
    <w:p w:rsidR="00000000" w:rsidRPr="008D21BD" w:rsidP="008D21BD">
      <w:pPr>
        <w:pStyle w:val="ListBullet"/>
      </w:pPr>
      <w:r w:rsidRPr="008D21BD">
        <w:t>benefits of diversity to the school communit</w:t>
      </w:r>
      <w:r w:rsidRPr="008D21BD">
        <w:t>y</w:t>
      </w:r>
    </w:p>
    <w:p w:rsidR="00000000" w:rsidRPr="008D21BD" w:rsidP="008D21BD">
      <w:pPr>
        <w:pStyle w:val="ListBullet"/>
      </w:pPr>
      <w:r w:rsidRPr="008D21BD">
        <w:t>principles and practices of cultural awareness and cross-cultural communication in an Aboriginal and/or Torres Strait Islander context</w:t>
      </w:r>
    </w:p>
    <w:p w:rsidR="00000000" w:rsidRPr="008D21BD" w:rsidP="008D21BD">
      <w:pPr>
        <w:pStyle w:val="ListBullet"/>
      </w:pPr>
      <w:r w:rsidRPr="008D21BD">
        <w:t>local Aboriginal and/or Torres Strait Islander cultures and differences between cultural groups</w:t>
      </w:r>
    </w:p>
    <w:p w:rsidR="00000000" w:rsidRPr="008D21BD" w:rsidP="008D21BD">
      <w:pPr>
        <w:pStyle w:val="ListBullet"/>
      </w:pPr>
      <w:r w:rsidRPr="008D21BD">
        <w:t>appropriate people from</w:t>
      </w:r>
      <w:r w:rsidRPr="008D21BD">
        <w:t xml:space="preserve"> whom to seek information about local Aboriginal and/or Torres Strait Islander community and culture</w:t>
      </w:r>
    </w:p>
    <w:p w:rsidR="00000000" w:rsidRPr="008D21BD" w:rsidP="008D21BD">
      <w:pPr>
        <w:pStyle w:val="ListBullet"/>
      </w:pPr>
      <w:r w:rsidRPr="008D21BD">
        <w:t>education policies and initiatives designed to support learning outcomes for Aboriginal and/or Torres Strait Islander students</w:t>
      </w:r>
    </w:p>
    <w:p w:rsidR="00000000" w:rsidRPr="008D21BD" w:rsidP="008D21BD">
      <w:pPr>
        <w:pStyle w:val="ListBullet"/>
      </w:pPr>
      <w:r w:rsidRPr="008D21BD">
        <w:t xml:space="preserve">information sources used by </w:t>
      </w:r>
      <w:r w:rsidRPr="008D21BD">
        <w:t>local Aboriginal and/or Torres Strait Islander people</w:t>
      </w:r>
    </w:p>
    <w:p w:rsidR="00000000" w:rsidRPr="008D21BD" w:rsidP="008D21BD">
      <w:pPr>
        <w:pStyle w:val="ListBullet"/>
      </w:pPr>
      <w:r w:rsidRPr="008D21BD">
        <w:t>teaching and learning strategies that are effective for Aboriginal and/or Torres Strait Islander students</w:t>
      </w:r>
    </w:p>
    <w:p w:rsidR="00000000" w:rsidRPr="008D21BD" w:rsidP="008D21BD">
      <w:pPr>
        <w:pStyle w:val="ListBullet"/>
      </w:pPr>
      <w:r w:rsidRPr="008D21BD">
        <w:t>processes to adapt literacy and numeracy resources and strategies for Aboriginal and/or Torres S</w:t>
      </w:r>
      <w:r w:rsidRPr="008D21BD">
        <w:t>trait Islander students.</w:t>
      </w:r>
    </w:p>
    <w:p w:rsidR="00000000" w:rsidRPr="008D21BD" w:rsidP="008D21BD">
      <w:pPr>
        <w:pStyle w:val="AllowPageBreak"/>
      </w:pPr>
    </w:p>
    <w:p w:rsidR="00000000" w:rsidRPr="008D21BD" w:rsidP="008D21BD">
      <w:pPr>
        <w:pStyle w:val="Heading1"/>
      </w:pPr>
      <w:bookmarkStart w:id="13" w:name="O_1183339"/>
      <w:bookmarkEnd w:id="13"/>
      <w:r w:rsidRPr="008D21BD">
        <w:t>Assessment Conditions</w:t>
      </w:r>
    </w:p>
    <w:p w:rsidR="00000000" w:rsidRPr="008D21BD" w:rsidP="00295CEB">
      <w:pPr>
        <w:pStyle w:val="BodyText"/>
      </w:pPr>
      <w:r w:rsidRPr="008D21BD">
        <w:t>Skills must be demonstrated in the workplace:</w:t>
      </w:r>
    </w:p>
    <w:p w:rsidR="00000000" w:rsidRPr="008D21BD" w:rsidP="008D21BD">
      <w:pPr>
        <w:pStyle w:val="ListBullet"/>
      </w:pPr>
      <w:r w:rsidRPr="008D21BD">
        <w:t>communication with Aboriginal and/or Torres Strait Islander people must be directly observed by the assessor on at least one occasion</w:t>
      </w:r>
    </w:p>
    <w:p w:rsidR="00000000" w:rsidRPr="008D21BD" w:rsidP="008D21BD">
      <w:pPr>
        <w:pStyle w:val="ListBullet"/>
      </w:pPr>
      <w:r w:rsidRPr="008D21BD">
        <w:t>remaining</w:t>
      </w:r>
      <w:r w:rsidRPr="008D21BD">
        <w:t xml:space="preserve"> performance evidence may be collected through authenticated third-party reports</w:t>
      </w:r>
    </w:p>
    <w:p w:rsidR="00000000" w:rsidRPr="008D21BD" w:rsidP="008D21BD">
      <w:pPr>
        <w:pStyle w:val="ListBullet"/>
      </w:pPr>
      <w:r w:rsidRPr="008D21BD">
        <w:t>observation and third-party reports must be supplemented by other forms of evidence.</w:t>
      </w:r>
    </w:p>
    <w:p w:rsidR="00000000" w:rsidRPr="008D21BD" w:rsidP="00295CEB">
      <w:pPr>
        <w:pStyle w:val="BodyText"/>
      </w:pPr>
      <w:r w:rsidRPr="008D21BD">
        <w:t>Skills related to the adaptation of resources may be demonstrated outside of the workplace</w:t>
      </w:r>
      <w:r w:rsidRPr="008D21BD">
        <w:t xml:space="preserve"> but must be based on work in a primary or secondary school in Australia.</w:t>
      </w:r>
    </w:p>
    <w:p w:rsidR="00000000" w:rsidRPr="008D21BD" w:rsidP="00295CEB">
      <w:pPr>
        <w:pStyle w:val="BodyText"/>
      </w:pPr>
      <w:r w:rsidRPr="008D21BD">
        <w:t xml:space="preserve">Interactions with students must be supervised by a teacher or other educational professional. </w:t>
      </w:r>
    </w:p>
    <w:p w:rsidR="00000000" w:rsidRPr="008D21BD" w:rsidP="00295CEB">
      <w:pPr>
        <w:pStyle w:val="BodyText"/>
      </w:pPr>
      <w:r w:rsidRPr="008D21BD">
        <w:t>Assessment must ensure access to:</w:t>
      </w:r>
    </w:p>
    <w:p w:rsidR="00000000" w:rsidRPr="008D21BD" w:rsidP="008D21BD">
      <w:pPr>
        <w:pStyle w:val="ListBullet"/>
      </w:pPr>
      <w:r w:rsidRPr="008D21BD">
        <w:t>literacy and numeracy resources for adaptation</w:t>
      </w:r>
    </w:p>
    <w:p w:rsidR="00000000" w:rsidRPr="008D21BD" w:rsidP="008D21BD">
      <w:pPr>
        <w:pStyle w:val="ListBullet"/>
      </w:pPr>
      <w:r w:rsidRPr="008D21BD">
        <w:t>organisational policies for Aboriginal and/or Torres Strait Islander education</w:t>
      </w:r>
    </w:p>
    <w:p w:rsidR="00000000" w:rsidRPr="008D21BD" w:rsidP="008D21BD">
      <w:pPr>
        <w:pStyle w:val="ListBullet"/>
      </w:pPr>
      <w:r w:rsidRPr="008D21BD">
        <w:t>Aboriginal and/or Torres Strait Islander people</w:t>
      </w:r>
    </w:p>
    <w:p w:rsidR="00000000" w:rsidRPr="008D21BD" w:rsidP="008D21BD">
      <w:pPr>
        <w:pStyle w:val="ListBullet"/>
      </w:pPr>
      <w:r w:rsidRPr="008D21BD">
        <w:t>students in a school</w:t>
      </w:r>
    </w:p>
    <w:p w:rsidR="00000000" w:rsidRPr="008D21BD" w:rsidP="008D21BD">
      <w:pPr>
        <w:pStyle w:val="ListBullet"/>
      </w:pPr>
      <w:r w:rsidRPr="008D21BD">
        <w:t>colleagues for guidance and collaboration.</w:t>
      </w:r>
    </w:p>
    <w:p w:rsidR="00000000" w:rsidRPr="008D21BD" w:rsidP="00295CEB">
      <w:pPr>
        <w:pStyle w:val="BodyText"/>
      </w:pPr>
      <w:r w:rsidRPr="008D21BD">
        <w:t>Assessors must satisfy the Standards for Registered Training Orga</w:t>
      </w:r>
      <w:r w:rsidRPr="008D21BD">
        <w:t xml:space="preserve">nisations requirements for assessors. </w:t>
      </w:r>
    </w:p>
    <w:p w:rsidR="00000000" w:rsidRPr="008D21BD" w:rsidP="008D21BD">
      <w:pPr>
        <w:pStyle w:val="Heading1"/>
      </w:pPr>
      <w:bookmarkStart w:id="14" w:name="O_1183342"/>
      <w:bookmarkEnd w:id="14"/>
      <w:r w:rsidRPr="008D21BD">
        <w:t>Links</w:t>
      </w:r>
    </w:p>
    <w:p w:rsidR="00000000" w:rsidRPr="008D21BD" w:rsidP="00295CEB">
      <w:pPr>
        <w:pStyle w:val="BodyText"/>
      </w:pPr>
      <w:r w:rsidRPr="008D2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3F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D21BD" w:rsidP="008D21BD"/>
    <w:sectPr w:rsidSect="008D21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 w:rsidRPr="00295CEB" w:rsidP="00295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EB" w:rsidP="008D2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5CEB" w:rsidP="008D2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5CEB" w:rsidP="008D21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 w:rsidP="008D2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5CEB">
      <w:t>Approved</w:t>
    </w:r>
    <w:r w:rsidR="00295C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5C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5CEB">
      <w:rPr>
        <w:noProof/>
      </w:rPr>
      <w:t>5</w:t>
    </w:r>
    <w:r>
      <w:rPr>
        <w:noProof/>
      </w:rPr>
      <w:fldChar w:fldCharType="end"/>
    </w:r>
  </w:p>
  <w:p w:rsidR="008D21BD" w:rsidP="008D2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5C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5CEB">
      <w:t>HumanAbility</w:t>
    </w:r>
    <w:r w:rsidR="00295CEB">
      <w:fldChar w:fldCharType="end"/>
    </w:r>
  </w:p>
  <w:p w:rsidR="008D21BD" w:rsidP="008D2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1BD" w:rsidRPr="00295CEB" w:rsidP="00295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EB" w:rsidRPr="002D2AF8" w:rsidP="008D2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CHCEDS050 Support Aboriginal and/or Torres Strait Islander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5CEB" w:rsidP="008D21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BD" w:rsidRPr="002D2AF8" w:rsidP="008D2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5CEB">
      <w:t>CHCEDS050 Support Aboriginal and/or Torres Strait Islander education</w:t>
    </w:r>
    <w:r w:rsidR="00295C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5CEB">
      <w:rPr>
        <w:noProof/>
      </w:rPr>
      <w:t>2 March 2025</w:t>
    </w:r>
    <w:r>
      <w:fldChar w:fldCharType="end"/>
    </w:r>
  </w:p>
  <w:p w:rsidR="008D21BD" w:rsidP="008D2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04E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1AD0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1BD"/>
  </w:style>
  <w:style w:type="character" w:customStyle="1" w:styleId="Heading1Char">
    <w:name w:val="Heading 1 Char"/>
    <w:basedOn w:val="DefaultParagraphFont"/>
    <w:link w:val="Heading1"/>
    <w:rsid w:val="008D2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1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2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21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1BD"/>
    <w:rPr>
      <w:b/>
      <w:spacing w:val="0"/>
    </w:rPr>
  </w:style>
  <w:style w:type="character" w:styleId="Emphasis">
    <w:name w:val="Emphasis"/>
    <w:basedOn w:val="DefaultParagraphFont"/>
    <w:qFormat/>
    <w:rsid w:val="008D21BD"/>
    <w:rPr>
      <w:i/>
    </w:rPr>
  </w:style>
  <w:style w:type="paragraph" w:customStyle="1" w:styleId="SuperHeading">
    <w:name w:val="SuperHeading"/>
    <w:basedOn w:val="Normal"/>
    <w:rsid w:val="008D2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1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2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1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1BD"/>
  </w:style>
  <w:style w:type="paragraph" w:styleId="TableofFigures">
    <w:name w:val="table of figures"/>
    <w:basedOn w:val="Normal"/>
    <w:next w:val="Normal"/>
    <w:semiHidden/>
    <w:rsid w:val="008D2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1BD"/>
    <w:rPr>
      <w:rFonts w:ascii="Wingdings" w:hAnsi="Wingdings"/>
    </w:rPr>
  </w:style>
  <w:style w:type="paragraph" w:customStyle="1" w:styleId="TableHeading">
    <w:name w:val="Table Heading"/>
    <w:basedOn w:val="HeadingBase"/>
    <w:rsid w:val="008D2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1BD"/>
    <w:rPr>
      <w:color w:val="0033CC"/>
      <w:u w:val="none"/>
    </w:rPr>
  </w:style>
  <w:style w:type="paragraph" w:customStyle="1" w:styleId="BodyTextRight">
    <w:name w:val="Body Text Right"/>
    <w:basedOn w:val="BodyText"/>
    <w:rsid w:val="008D2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1BD"/>
    <w:rPr>
      <w:sz w:val="32"/>
    </w:rPr>
  </w:style>
  <w:style w:type="paragraph" w:customStyle="1" w:styleId="HeadingProcedure">
    <w:name w:val="Heading Procedure"/>
    <w:basedOn w:val="HeadingBase"/>
    <w:next w:val="Normal"/>
    <w:rsid w:val="008D2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1BD"/>
    <w:pPr>
      <w:spacing w:before="60" w:after="60"/>
    </w:pPr>
  </w:style>
  <w:style w:type="paragraph" w:styleId="ListContinue">
    <w:name w:val="List Continue"/>
    <w:basedOn w:val="List"/>
    <w:rsid w:val="008D21BD"/>
    <w:pPr>
      <w:ind w:firstLine="0"/>
    </w:pPr>
  </w:style>
  <w:style w:type="paragraph" w:customStyle="1" w:styleId="ListNote">
    <w:name w:val="List Note"/>
    <w:basedOn w:val="List"/>
    <w:rsid w:val="008D2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1BD"/>
    <w:rPr>
      <w:rFonts w:ascii="Courier New" w:hAnsi="Courier New"/>
    </w:rPr>
  </w:style>
  <w:style w:type="paragraph" w:customStyle="1" w:styleId="NoteBullet">
    <w:name w:val="Note Bullet"/>
    <w:basedOn w:val="Note"/>
    <w:rsid w:val="008D2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1BD"/>
    <w:rPr>
      <w:b/>
      <w:smallCaps/>
    </w:rPr>
  </w:style>
  <w:style w:type="paragraph" w:customStyle="1" w:styleId="TableListNumber">
    <w:name w:val="Table List Number"/>
    <w:basedOn w:val="ListNumber"/>
    <w:rsid w:val="008D2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1BD"/>
    <w:pPr>
      <w:numPr>
        <w:numId w:val="8"/>
      </w:numPr>
    </w:pPr>
  </w:style>
  <w:style w:type="paragraph" w:customStyle="1" w:styleId="ListAlpha2">
    <w:name w:val="List Alpha 2"/>
    <w:basedOn w:val="List2"/>
    <w:rsid w:val="008D21BD"/>
    <w:pPr>
      <w:numPr>
        <w:numId w:val="7"/>
      </w:numPr>
    </w:pPr>
  </w:style>
  <w:style w:type="paragraph" w:styleId="List2">
    <w:name w:val="List 2"/>
    <w:basedOn w:val="BodyText"/>
    <w:rsid w:val="008D2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1BD"/>
    <w:pPr>
      <w:numPr>
        <w:numId w:val="3"/>
      </w:numPr>
    </w:pPr>
  </w:style>
  <w:style w:type="paragraph" w:styleId="ListContinue2">
    <w:name w:val="List Continue 2"/>
    <w:basedOn w:val="List2"/>
    <w:rsid w:val="008D21BD"/>
    <w:pPr>
      <w:ind w:firstLine="0"/>
    </w:pPr>
  </w:style>
  <w:style w:type="paragraph" w:styleId="ListContinue3">
    <w:name w:val="List Continue 3"/>
    <w:basedOn w:val="List3"/>
    <w:rsid w:val="008D21BD"/>
    <w:pPr>
      <w:ind w:left="1021" w:firstLine="0"/>
    </w:pPr>
  </w:style>
  <w:style w:type="paragraph" w:styleId="ListContinue4">
    <w:name w:val="List Continue 4"/>
    <w:basedOn w:val="List4"/>
    <w:rsid w:val="008D21BD"/>
    <w:pPr>
      <w:ind w:firstLine="0"/>
    </w:pPr>
  </w:style>
  <w:style w:type="paragraph" w:styleId="ListContinue5">
    <w:name w:val="List Continue 5"/>
    <w:basedOn w:val="List5"/>
    <w:rsid w:val="008D21BD"/>
    <w:pPr>
      <w:ind w:firstLine="0"/>
    </w:pPr>
  </w:style>
  <w:style w:type="paragraph" w:styleId="ListNumber3">
    <w:name w:val="List Number 3"/>
    <w:basedOn w:val="List3"/>
    <w:rsid w:val="008D21BD"/>
    <w:pPr>
      <w:numPr>
        <w:numId w:val="4"/>
      </w:numPr>
    </w:pPr>
  </w:style>
  <w:style w:type="paragraph" w:styleId="ListNumber4">
    <w:name w:val="List Number 4"/>
    <w:basedOn w:val="List4"/>
    <w:rsid w:val="008D21BD"/>
    <w:pPr>
      <w:numPr>
        <w:numId w:val="5"/>
      </w:numPr>
    </w:pPr>
  </w:style>
  <w:style w:type="paragraph" w:styleId="ListNumber5">
    <w:name w:val="List Number 5"/>
    <w:basedOn w:val="List5"/>
    <w:rsid w:val="008D21BD"/>
    <w:pPr>
      <w:numPr>
        <w:numId w:val="6"/>
      </w:numPr>
    </w:pPr>
  </w:style>
  <w:style w:type="paragraph" w:styleId="BlockText">
    <w:name w:val="Block Text"/>
    <w:basedOn w:val="Normal"/>
    <w:rsid w:val="008D2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1BD"/>
    <w:rPr>
      <w:sz w:val="16"/>
      <w:vertAlign w:val="superscript"/>
    </w:rPr>
  </w:style>
  <w:style w:type="character" w:customStyle="1" w:styleId="Symbols">
    <w:name w:val="Symbols"/>
    <w:basedOn w:val="DefaultParagraphFont"/>
    <w:rsid w:val="008D21BD"/>
    <w:rPr>
      <w:rFonts w:ascii="Symbol" w:hAnsi="Symbol"/>
    </w:rPr>
  </w:style>
  <w:style w:type="character" w:customStyle="1" w:styleId="MenuOptions">
    <w:name w:val="Menu Options"/>
    <w:basedOn w:val="DefaultParagraphFont"/>
    <w:rsid w:val="008D2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1BD"/>
    <w:rPr>
      <w:b/>
    </w:rPr>
  </w:style>
  <w:style w:type="character" w:customStyle="1" w:styleId="Underlined">
    <w:name w:val="Underlined"/>
    <w:basedOn w:val="DefaultParagraphFont"/>
    <w:rsid w:val="008D21BD"/>
    <w:rPr>
      <w:u w:val="single"/>
    </w:rPr>
  </w:style>
  <w:style w:type="paragraph" w:customStyle="1" w:styleId="TableBodyTextRight">
    <w:name w:val="Table Body Text Right"/>
    <w:basedOn w:val="TableBodyText"/>
    <w:rsid w:val="008D2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1BD"/>
    <w:rPr>
      <w:sz w:val="18"/>
    </w:rPr>
  </w:style>
  <w:style w:type="paragraph" w:customStyle="1" w:styleId="BodySmallRight">
    <w:name w:val="Body Small Right"/>
    <w:basedOn w:val="BodyTextRight"/>
    <w:rsid w:val="008D21BD"/>
    <w:rPr>
      <w:sz w:val="18"/>
      <w:szCs w:val="18"/>
    </w:rPr>
  </w:style>
  <w:style w:type="paragraph" w:customStyle="1" w:styleId="MarginEdition">
    <w:name w:val="Margin Edition"/>
    <w:basedOn w:val="MarginNote"/>
    <w:rsid w:val="008D2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1BD"/>
    <w:rPr>
      <w:sz w:val="2"/>
      <w:szCs w:val="2"/>
    </w:rPr>
  </w:style>
  <w:style w:type="character" w:customStyle="1" w:styleId="Small">
    <w:name w:val="Small"/>
    <w:basedOn w:val="DefaultParagraphFont"/>
    <w:rsid w:val="008D21BD"/>
    <w:rPr>
      <w:sz w:val="16"/>
    </w:rPr>
  </w:style>
  <w:style w:type="paragraph" w:customStyle="1" w:styleId="WideTable">
    <w:name w:val="Wide Table"/>
    <w:basedOn w:val="Normal"/>
    <w:rsid w:val="008D2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1BD"/>
  </w:style>
  <w:style w:type="paragraph" w:styleId="Quote">
    <w:name w:val="Quote"/>
    <w:basedOn w:val="Heading1"/>
    <w:link w:val="QuoteChar"/>
    <w:qFormat/>
    <w:rsid w:val="008D2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1BD"/>
    <w:pPr>
      <w:pageBreakBefore/>
    </w:pPr>
  </w:style>
  <w:style w:type="paragraph" w:customStyle="1" w:styleId="Border">
    <w:name w:val="Border"/>
    <w:basedOn w:val="Normal"/>
    <w:qFormat/>
    <w:rsid w:val="008D2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1BD"/>
    <w:rPr>
      <w:u w:val="single"/>
    </w:rPr>
  </w:style>
  <w:style w:type="character" w:customStyle="1" w:styleId="BoldandItalics">
    <w:name w:val="Bold and Italics"/>
    <w:qFormat/>
    <w:rsid w:val="008D21BD"/>
    <w:rPr>
      <w:b/>
      <w:i/>
      <w:u w:val="none"/>
    </w:rPr>
  </w:style>
  <w:style w:type="paragraph" w:styleId="BalloonText">
    <w:name w:val="Balloon Text"/>
    <w:basedOn w:val="Normal"/>
    <w:link w:val="BalloonTextChar"/>
    <w:rsid w:val="008D2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1BD"/>
    <w:pPr>
      <w:spacing w:before="0" w:after="0"/>
    </w:pPr>
  </w:style>
  <w:style w:type="paragraph" w:customStyle="1" w:styleId="BodyTextBold">
    <w:name w:val="Body Text Bold"/>
    <w:basedOn w:val="BodyText"/>
    <w:qFormat/>
    <w:rsid w:val="008D21BD"/>
    <w:rPr>
      <w:b/>
    </w:rPr>
  </w:style>
  <w:style w:type="character" w:styleId="Hyperlink">
    <w:name w:val="Hyperlink"/>
    <w:basedOn w:val="DefaultParagraphFont"/>
    <w:uiPriority w:val="99"/>
    <w:unhideWhenUsed/>
    <w:rsid w:val="00295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6962</Characters>
  <Application>Microsoft Office Word</Application>
  <DocSecurity>0</DocSecurity>
  <Lines>188</Lines>
  <Paragraphs>108</Paragraphs>
  <ScaleCrop>false</ScaleCrop>
  <Company>Author-it Software Corporation Ltd.</Company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CHCEDS050 Support Aboriginal and/or Torres Strait Islander education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