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B04" w:rsidP="00711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CHCEDS046 Support student literacy learning</w:t>
      </w:r>
      <w:r>
        <w:fldChar w:fldCharType="end"/>
      </w:r>
    </w:p>
    <w:p w:rsidR="00711B04" w:rsidP="00711B04">
      <w:pPr>
        <w:pStyle w:val="Version"/>
        <w:sectPr w:rsidSect="00597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CC3" w:rsidP="00597CC3">
      <w:pPr>
        <w:pStyle w:val="SuperHeading"/>
      </w:pPr>
      <w:r w:rsidRPr="00597CC3">
        <w:t>Assessment Requirements for CHCEDS046 Support student literacy learning</w:t>
      </w:r>
    </w:p>
    <w:p w:rsidR="00000000" w:rsidRPr="00597CC3" w:rsidP="00597CC3">
      <w:pPr>
        <w:pStyle w:val="Heading1"/>
      </w:pPr>
      <w:bookmarkStart w:id="1" w:name="O_1183241"/>
      <w:bookmarkEnd w:id="1"/>
      <w:r w:rsidRPr="00597CC3">
        <w:t>Modification History</w:t>
      </w:r>
    </w:p>
    <w:p w:rsidR="00000000" w:rsidRPr="00597CC3" w:rsidP="00711B04">
      <w:pPr>
        <w:pStyle w:val="BodyText"/>
      </w:pPr>
      <w:r w:rsidRPr="00597CC3">
        <w:t xml:space="preserve">Release 1. CHCEDS046 Support student literacy learning supersedes and is not equivalent to CHCEDS020 Support students’ literacy learning. </w:t>
      </w:r>
    </w:p>
    <w:p w:rsidR="00000000" w:rsidRPr="00597CC3" w:rsidP="00597CC3">
      <w:pPr>
        <w:pStyle w:val="Heading1"/>
      </w:pPr>
      <w:bookmarkStart w:id="2" w:name="O_1183242"/>
      <w:bookmarkEnd w:id="2"/>
      <w:r w:rsidRPr="00597CC3">
        <w:t>Performance Evidence</w:t>
      </w:r>
    </w:p>
    <w:p w:rsidR="00000000" w:rsidRPr="00597CC3" w:rsidP="00711B04">
      <w:pPr>
        <w:pStyle w:val="BodyText"/>
      </w:pPr>
      <w:r w:rsidRPr="00597CC3">
        <w:t>Evidence of the ability to complete tasks outlined in elements and performance criteria of this unit in the context of the job role, and:</w:t>
      </w:r>
    </w:p>
    <w:p w:rsidR="00000000" w:rsidRPr="00597CC3" w:rsidP="00597CC3">
      <w:pPr>
        <w:pStyle w:val="ListBullet"/>
      </w:pPr>
      <w:r w:rsidRPr="00597CC3">
        <w:t>contribute to the development and implementation of strategies for two student</w:t>
      </w:r>
      <w:r w:rsidRPr="00597CC3">
        <w:t>s with differing literacy needs</w:t>
      </w:r>
    </w:p>
    <w:p w:rsidR="00000000" w:rsidRPr="00597CC3" w:rsidP="00597CC3">
      <w:pPr>
        <w:pStyle w:val="ListBullet"/>
      </w:pPr>
      <w:r w:rsidRPr="00597CC3">
        <w:t>support students with each of the following aspects of literacy on at least one occasion:</w:t>
      </w:r>
    </w:p>
    <w:p w:rsidR="00000000" w:rsidRPr="00597CC3" w:rsidP="00597CC3">
      <w:pPr>
        <w:pStyle w:val="ListBullet2"/>
      </w:pPr>
      <w:r w:rsidRPr="00597CC3">
        <w:t>oral communication</w:t>
      </w:r>
    </w:p>
    <w:p w:rsidR="00000000" w:rsidRPr="00597CC3" w:rsidP="00597CC3">
      <w:pPr>
        <w:pStyle w:val="ListBullet2"/>
      </w:pPr>
      <w:r w:rsidRPr="00597CC3">
        <w:t>reading</w:t>
      </w:r>
    </w:p>
    <w:p w:rsidR="00000000" w:rsidRPr="00597CC3" w:rsidP="00597CC3">
      <w:pPr>
        <w:pStyle w:val="ListBullet2"/>
      </w:pPr>
      <w:r w:rsidRPr="00597CC3">
        <w:t>writing</w:t>
      </w:r>
    </w:p>
    <w:p w:rsidR="00000000" w:rsidRPr="00597CC3" w:rsidP="00597CC3">
      <w:pPr>
        <w:pStyle w:val="ListBullet2"/>
      </w:pPr>
      <w:r w:rsidRPr="00597CC3">
        <w:t>spelling</w:t>
      </w:r>
    </w:p>
    <w:p w:rsidR="00000000" w:rsidRPr="00597CC3" w:rsidP="00597CC3">
      <w:pPr>
        <w:pStyle w:val="ListBullet"/>
      </w:pPr>
      <w:r w:rsidRPr="00597CC3">
        <w:t>contribute to the development of two literacy resources with guidance from the teacher.</w:t>
      </w:r>
    </w:p>
    <w:p w:rsidR="00000000" w:rsidRPr="00597CC3" w:rsidP="00597CC3">
      <w:pPr>
        <w:pStyle w:val="AllowPageBreak"/>
      </w:pPr>
    </w:p>
    <w:p w:rsidR="00000000" w:rsidRPr="00597CC3" w:rsidP="00597CC3">
      <w:pPr>
        <w:pStyle w:val="Heading1"/>
      </w:pPr>
      <w:bookmarkStart w:id="3" w:name="O_1183243"/>
      <w:bookmarkEnd w:id="3"/>
      <w:r w:rsidRPr="00597CC3">
        <w:t>Knowledge Evidence</w:t>
      </w:r>
    </w:p>
    <w:p w:rsidR="00000000" w:rsidRPr="00597CC3" w:rsidP="00711B04">
      <w:pPr>
        <w:pStyle w:val="BodyText"/>
      </w:pPr>
      <w:r w:rsidRPr="00597CC3">
        <w:t>Demonstrated knowledge required to complete the tasks outlined in elements and performance criteria of this unit:</w:t>
      </w:r>
    </w:p>
    <w:p w:rsidR="00000000" w:rsidRPr="00597CC3" w:rsidP="00597CC3">
      <w:pPr>
        <w:pStyle w:val="ListBullet"/>
      </w:pPr>
      <w:r w:rsidRPr="00597CC3">
        <w:t>differences between the roles and responsibilities of teachers and education support workers</w:t>
      </w:r>
    </w:p>
    <w:p w:rsidR="00000000" w:rsidRPr="00597CC3" w:rsidP="00597CC3">
      <w:pPr>
        <w:pStyle w:val="ListBullet"/>
      </w:pPr>
      <w:r w:rsidRPr="00597CC3">
        <w:t xml:space="preserve">relationships between spoken language and literacy </w:t>
      </w:r>
    </w:p>
    <w:p w:rsidR="00000000" w:rsidRPr="00597CC3" w:rsidP="00597CC3">
      <w:pPr>
        <w:pStyle w:val="ListBullet"/>
      </w:pPr>
      <w:r w:rsidRPr="00597CC3">
        <w:t>styles of oral communication:</w:t>
      </w:r>
    </w:p>
    <w:p w:rsidR="00000000" w:rsidRPr="00597CC3" w:rsidP="00597CC3">
      <w:pPr>
        <w:pStyle w:val="ListBullet2"/>
      </w:pPr>
      <w:r w:rsidRPr="00597CC3">
        <w:t>formal or informal</w:t>
      </w:r>
    </w:p>
    <w:p w:rsidR="00000000" w:rsidRPr="00597CC3" w:rsidP="00597CC3">
      <w:pPr>
        <w:pStyle w:val="ListBullet2"/>
      </w:pPr>
      <w:r w:rsidRPr="00597CC3">
        <w:t>transactional</w:t>
      </w:r>
    </w:p>
    <w:p w:rsidR="00000000" w:rsidRPr="00597CC3" w:rsidP="00597CC3">
      <w:pPr>
        <w:pStyle w:val="ListBullet2"/>
      </w:pPr>
      <w:r w:rsidRPr="00597CC3">
        <w:t>recounting</w:t>
      </w:r>
    </w:p>
    <w:p w:rsidR="00000000" w:rsidRPr="00597CC3" w:rsidP="00597CC3">
      <w:pPr>
        <w:pStyle w:val="ListBullet2"/>
      </w:pPr>
      <w:r w:rsidRPr="00597CC3">
        <w:t>reciting or reading aloud</w:t>
      </w:r>
    </w:p>
    <w:p w:rsidR="00000000" w:rsidRPr="00597CC3" w:rsidP="00597CC3">
      <w:pPr>
        <w:pStyle w:val="ListBullet2"/>
      </w:pPr>
      <w:r w:rsidRPr="00597CC3">
        <w:t>questioning</w:t>
      </w:r>
    </w:p>
    <w:p w:rsidR="00000000" w:rsidRPr="00597CC3" w:rsidP="00597CC3">
      <w:pPr>
        <w:pStyle w:val="ListBullet"/>
      </w:pPr>
      <w:r w:rsidRPr="00597CC3">
        <w:t>functions of language:</w:t>
      </w:r>
    </w:p>
    <w:p w:rsidR="00000000" w:rsidRPr="00597CC3" w:rsidP="00597CC3">
      <w:pPr>
        <w:pStyle w:val="ListBullet2"/>
      </w:pPr>
      <w:r w:rsidRPr="00597CC3">
        <w:t>informative</w:t>
      </w:r>
    </w:p>
    <w:p w:rsidR="00000000" w:rsidRPr="00597CC3" w:rsidP="00597CC3">
      <w:pPr>
        <w:pStyle w:val="ListBullet2"/>
      </w:pPr>
      <w:r w:rsidRPr="00597CC3">
        <w:t>expressive</w:t>
      </w:r>
    </w:p>
    <w:p w:rsidR="00000000" w:rsidRPr="00597CC3" w:rsidP="00597CC3">
      <w:pPr>
        <w:pStyle w:val="ListBullet2"/>
      </w:pPr>
      <w:r w:rsidRPr="00597CC3">
        <w:t>directive</w:t>
      </w:r>
    </w:p>
    <w:p w:rsidR="00000000" w:rsidRPr="00597CC3" w:rsidP="00597CC3">
      <w:pPr>
        <w:pStyle w:val="ListBullet2"/>
      </w:pPr>
      <w:r w:rsidRPr="00597CC3">
        <w:t>influencing</w:t>
      </w:r>
    </w:p>
    <w:p w:rsidR="00000000" w:rsidRPr="00597CC3" w:rsidP="00597CC3">
      <w:pPr>
        <w:pStyle w:val="ListBullet2"/>
      </w:pPr>
      <w:r w:rsidRPr="00597CC3">
        <w:t>relationship building</w:t>
      </w:r>
    </w:p>
    <w:p w:rsidR="00000000" w:rsidRPr="00597CC3" w:rsidP="00597CC3">
      <w:pPr>
        <w:pStyle w:val="ListBullet"/>
      </w:pPr>
      <w:r w:rsidRPr="00597CC3">
        <w:t>factors affecting acquisition of language skills:</w:t>
      </w:r>
    </w:p>
    <w:p w:rsidR="00000000" w:rsidRPr="00597CC3" w:rsidP="00597CC3">
      <w:pPr>
        <w:pStyle w:val="ListBullet2"/>
      </w:pPr>
      <w:r w:rsidRPr="00597CC3">
        <w:t>limited opportunities for practice</w:t>
      </w:r>
    </w:p>
    <w:p w:rsidR="00000000" w:rsidRPr="00597CC3" w:rsidP="00597CC3">
      <w:pPr>
        <w:pStyle w:val="ListBullet2"/>
      </w:pPr>
      <w:r w:rsidRPr="00597CC3">
        <w:t>health issues</w:t>
      </w:r>
    </w:p>
    <w:p w:rsidR="00000000" w:rsidRPr="00597CC3" w:rsidP="00597CC3">
      <w:pPr>
        <w:pStyle w:val="ListBullet2"/>
      </w:pPr>
      <w:r w:rsidRPr="00597CC3">
        <w:t>socio-economic issues</w:t>
      </w:r>
    </w:p>
    <w:p w:rsidR="00000000" w:rsidRPr="00597CC3" w:rsidP="00597CC3">
      <w:pPr>
        <w:pStyle w:val="ListBullet2"/>
      </w:pPr>
      <w:r w:rsidRPr="00597CC3">
        <w:t>home language other than English</w:t>
      </w:r>
    </w:p>
    <w:p w:rsidR="00000000" w:rsidRPr="00597CC3" w:rsidP="00597CC3">
      <w:pPr>
        <w:pStyle w:val="ListBullet2"/>
      </w:pPr>
      <w:r w:rsidRPr="00597CC3">
        <w:t>level of confidence</w:t>
      </w:r>
    </w:p>
    <w:p w:rsidR="00000000" w:rsidRPr="00597CC3" w:rsidP="00597CC3">
      <w:pPr>
        <w:pStyle w:val="ListBullet2"/>
      </w:pPr>
      <w:r w:rsidRPr="00597CC3">
        <w:t>planned or incidental learning opportunities</w:t>
      </w:r>
    </w:p>
    <w:p w:rsidR="00000000" w:rsidRPr="00597CC3" w:rsidP="00597CC3">
      <w:pPr>
        <w:pStyle w:val="ListBullet"/>
      </w:pPr>
      <w:r w:rsidRPr="00597CC3">
        <w:t>definition of ‘texts’ and types o</w:t>
      </w:r>
      <w:r w:rsidRPr="00597CC3">
        <w:t>f texts that students need to interpret:</w:t>
      </w:r>
    </w:p>
    <w:p w:rsidR="00000000" w:rsidRPr="00597CC3" w:rsidP="00597CC3">
      <w:pPr>
        <w:pStyle w:val="ListBullet2"/>
      </w:pPr>
      <w:r w:rsidRPr="00597CC3">
        <w:t>literary</w:t>
      </w:r>
    </w:p>
    <w:p w:rsidR="00000000" w:rsidRPr="00597CC3" w:rsidP="00597CC3">
      <w:pPr>
        <w:pStyle w:val="ListBullet2"/>
      </w:pPr>
      <w:r w:rsidRPr="00597CC3">
        <w:t>everyday</w:t>
      </w:r>
    </w:p>
    <w:p w:rsidR="00000000" w:rsidRPr="00597CC3" w:rsidP="00597CC3">
      <w:pPr>
        <w:pStyle w:val="ListBullet2"/>
      </w:pPr>
      <w:r w:rsidRPr="00597CC3">
        <w:t>mass-media</w:t>
      </w:r>
    </w:p>
    <w:p w:rsidR="00000000" w:rsidRPr="00597CC3" w:rsidP="00597CC3">
      <w:pPr>
        <w:pStyle w:val="ListBullet"/>
      </w:pPr>
      <w:r w:rsidRPr="00597CC3">
        <w:t xml:space="preserve">explicit talk that supports student comprehension </w:t>
      </w:r>
    </w:p>
    <w:p w:rsidR="00000000" w:rsidRPr="00597CC3" w:rsidP="00597CC3">
      <w:pPr>
        <w:pStyle w:val="ListBullet"/>
      </w:pPr>
      <w:r w:rsidRPr="00597CC3">
        <w:t>terminology of literacy as used by supervising teacher</w:t>
      </w:r>
    </w:p>
    <w:p w:rsidR="00000000" w:rsidRPr="00597CC3" w:rsidP="00597CC3">
      <w:pPr>
        <w:pStyle w:val="ListBullet"/>
      </w:pPr>
      <w:r w:rsidRPr="00597CC3">
        <w:t>questioning techniques that scaffold learning and assist students to problem-solve</w:t>
      </w:r>
    </w:p>
    <w:p w:rsidR="00000000" w:rsidRPr="00597CC3" w:rsidP="00597CC3">
      <w:pPr>
        <w:pStyle w:val="ListBullet"/>
      </w:pPr>
      <w:r w:rsidRPr="00597CC3">
        <w:t>language and literacy developmental continuum applicable to primary and secondary students</w:t>
      </w:r>
    </w:p>
    <w:p w:rsidR="00000000" w:rsidRPr="00597CC3" w:rsidP="00597CC3">
      <w:pPr>
        <w:pStyle w:val="ListBullet"/>
      </w:pPr>
      <w:r w:rsidRPr="00597CC3">
        <w:t>support strategies for each of the following:</w:t>
      </w:r>
    </w:p>
    <w:p w:rsidR="00000000" w:rsidRPr="00597CC3" w:rsidP="00597CC3">
      <w:pPr>
        <w:pStyle w:val="ListBullet2"/>
      </w:pPr>
      <w:r w:rsidRPr="00597CC3">
        <w:t>oral language</w:t>
      </w:r>
    </w:p>
    <w:p w:rsidR="00000000" w:rsidRPr="00597CC3" w:rsidP="00597CC3">
      <w:pPr>
        <w:pStyle w:val="ListBullet2"/>
      </w:pPr>
      <w:r w:rsidRPr="00597CC3">
        <w:t>reading</w:t>
      </w:r>
    </w:p>
    <w:p w:rsidR="00000000" w:rsidRPr="00597CC3" w:rsidP="00597CC3">
      <w:pPr>
        <w:pStyle w:val="ListBullet2"/>
      </w:pPr>
      <w:r w:rsidRPr="00597CC3">
        <w:t>spelling</w:t>
      </w:r>
    </w:p>
    <w:p w:rsidR="00000000" w:rsidRPr="00597CC3" w:rsidP="00597CC3">
      <w:pPr>
        <w:pStyle w:val="ListBullet2"/>
      </w:pPr>
      <w:r w:rsidRPr="00597CC3">
        <w:t>writ</w:t>
      </w:r>
      <w:r w:rsidRPr="00597CC3">
        <w:t>ing.</w:t>
      </w:r>
    </w:p>
    <w:p w:rsidR="00000000" w:rsidRPr="00597CC3" w:rsidP="00597CC3">
      <w:pPr>
        <w:pStyle w:val="AllowPageBreak"/>
      </w:pPr>
    </w:p>
    <w:p w:rsidR="00000000" w:rsidRPr="00597CC3" w:rsidP="00597CC3">
      <w:pPr>
        <w:pStyle w:val="Heading1"/>
      </w:pPr>
      <w:bookmarkStart w:id="4" w:name="O_1183244"/>
      <w:bookmarkEnd w:id="4"/>
      <w:r w:rsidRPr="00597CC3">
        <w:t>Assessment Conditions</w:t>
      </w:r>
    </w:p>
    <w:p w:rsidR="00000000" w:rsidRPr="00597CC3" w:rsidP="00711B04">
      <w:pPr>
        <w:pStyle w:val="BodyText"/>
      </w:pPr>
      <w:r w:rsidRPr="00597CC3">
        <w:t>Skills must be demonstrated in the workplace:</w:t>
      </w:r>
    </w:p>
    <w:p w:rsidR="00000000" w:rsidRPr="00597CC3" w:rsidP="00597CC3">
      <w:pPr>
        <w:pStyle w:val="ListBullet"/>
      </w:pPr>
      <w:r w:rsidRPr="00597CC3">
        <w:t>implementation of strategies must be directly observed by the assessor on at least one occasion</w:t>
      </w:r>
    </w:p>
    <w:p w:rsidR="00000000" w:rsidRPr="00597CC3" w:rsidP="00597CC3">
      <w:pPr>
        <w:pStyle w:val="ListBullet"/>
      </w:pPr>
      <w:r w:rsidRPr="00597CC3">
        <w:t>remaining performance evidence may be collected through authenticat</w:t>
      </w:r>
      <w:r w:rsidRPr="00597CC3">
        <w:t>ed third-party reports</w:t>
      </w:r>
    </w:p>
    <w:p w:rsidR="00000000" w:rsidRPr="00597CC3" w:rsidP="00597CC3">
      <w:pPr>
        <w:pStyle w:val="ListBullet"/>
      </w:pPr>
      <w:r w:rsidRPr="00597CC3">
        <w:t>observation and third-party reports must be supplemented by other forms of evidence.</w:t>
      </w:r>
    </w:p>
    <w:p w:rsidR="00000000" w:rsidRPr="00597CC3" w:rsidP="00711B04">
      <w:pPr>
        <w:pStyle w:val="BodyText"/>
      </w:pPr>
      <w:r w:rsidRPr="00597CC3">
        <w:t>Skills related to resource development may be demonstrated outside of the workplace but must be based on work in a primary or secondary school in Au</w:t>
      </w:r>
      <w:r w:rsidRPr="00597CC3">
        <w:t>stralia.</w:t>
      </w:r>
    </w:p>
    <w:p w:rsidR="00000000" w:rsidRPr="00597CC3" w:rsidP="00711B04">
      <w:pPr>
        <w:pStyle w:val="BodyText"/>
      </w:pPr>
      <w:r w:rsidRPr="00597CC3">
        <w:t xml:space="preserve">Interactions with students must be supervised by a teacher or other educational professional. </w:t>
      </w:r>
    </w:p>
    <w:p w:rsidR="00000000" w:rsidRPr="00597CC3" w:rsidP="00711B04">
      <w:pPr>
        <w:pStyle w:val="BodyText"/>
      </w:pPr>
      <w:r w:rsidRPr="00597CC3">
        <w:t>Assessment must ensure access to:</w:t>
      </w:r>
    </w:p>
    <w:p w:rsidR="00000000" w:rsidRPr="00597CC3" w:rsidP="00597CC3">
      <w:pPr>
        <w:pStyle w:val="ListBullet"/>
      </w:pPr>
      <w:r w:rsidRPr="00597CC3">
        <w:t>student information to inform planning</w:t>
      </w:r>
    </w:p>
    <w:p w:rsidR="00000000" w:rsidRPr="00597CC3" w:rsidP="00597CC3">
      <w:pPr>
        <w:pStyle w:val="ListBullet"/>
      </w:pPr>
      <w:r w:rsidRPr="00597CC3">
        <w:t>literacy support resources in the areas of:</w:t>
      </w:r>
    </w:p>
    <w:p w:rsidR="00000000" w:rsidRPr="00597CC3" w:rsidP="00597CC3">
      <w:pPr>
        <w:pStyle w:val="ListBullet2"/>
      </w:pPr>
      <w:r w:rsidRPr="00597CC3">
        <w:t>oral language</w:t>
      </w:r>
    </w:p>
    <w:p w:rsidR="00000000" w:rsidRPr="00597CC3" w:rsidP="00597CC3">
      <w:pPr>
        <w:pStyle w:val="ListBullet2"/>
      </w:pPr>
      <w:r w:rsidRPr="00597CC3">
        <w:t>reading</w:t>
      </w:r>
    </w:p>
    <w:p w:rsidR="00000000" w:rsidRPr="00597CC3" w:rsidP="00597CC3">
      <w:pPr>
        <w:pStyle w:val="ListBullet2"/>
      </w:pPr>
      <w:r w:rsidRPr="00597CC3">
        <w:t>spelling</w:t>
      </w:r>
    </w:p>
    <w:p w:rsidR="00000000" w:rsidRPr="00597CC3" w:rsidP="00597CC3">
      <w:pPr>
        <w:pStyle w:val="ListBullet2"/>
      </w:pPr>
      <w:r w:rsidRPr="00597CC3">
        <w:t xml:space="preserve">writing </w:t>
      </w:r>
    </w:p>
    <w:p w:rsidR="00000000" w:rsidRPr="00597CC3" w:rsidP="00597CC3">
      <w:pPr>
        <w:pStyle w:val="ListBullet"/>
      </w:pPr>
      <w:r w:rsidRPr="00597CC3">
        <w:t>organisational policies and procedures for support programs</w:t>
      </w:r>
    </w:p>
    <w:p w:rsidR="00000000" w:rsidRPr="00597CC3" w:rsidP="00597CC3">
      <w:pPr>
        <w:pStyle w:val="ListBullet"/>
      </w:pPr>
      <w:r w:rsidRPr="00597CC3">
        <w:t>students in a school</w:t>
      </w:r>
    </w:p>
    <w:p w:rsidR="00000000" w:rsidRPr="00597CC3" w:rsidP="00597CC3">
      <w:pPr>
        <w:pStyle w:val="ListBullet"/>
      </w:pPr>
      <w:r w:rsidRPr="00597CC3">
        <w:t>colleagues for guidance and collaboration.</w:t>
      </w:r>
    </w:p>
    <w:p w:rsidR="00000000" w:rsidRPr="00597CC3" w:rsidP="00711B04">
      <w:pPr>
        <w:pStyle w:val="BodyText"/>
      </w:pPr>
      <w:r w:rsidRPr="00597CC3">
        <w:t>Assessors must satisfy the Standards for Registered Training Organisations requirements for assessors.</w:t>
      </w:r>
    </w:p>
    <w:p w:rsidR="00000000" w:rsidRPr="00597CC3" w:rsidP="00597CC3">
      <w:pPr>
        <w:pStyle w:val="Heading1"/>
      </w:pPr>
      <w:bookmarkStart w:id="5" w:name="O_1183247"/>
      <w:bookmarkEnd w:id="5"/>
      <w:r w:rsidRPr="00597CC3">
        <w:t>Links</w:t>
      </w:r>
    </w:p>
    <w:p w:rsidR="00000000" w:rsidRPr="00597CC3" w:rsidP="00711B04">
      <w:pPr>
        <w:pStyle w:val="BodyText"/>
      </w:pPr>
      <w:r w:rsidRPr="00597C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812C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97CC3" w:rsidP="00597CC3"/>
    <w:sectPr w:rsidSect="00597C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C3" w:rsidRPr="00711B04" w:rsidP="00711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B04" w:rsidP="00597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1B04" w:rsidP="00597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1B04" w:rsidP="00597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CC3" w:rsidRPr="00711B04" w:rsidP="00711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B04" w:rsidRPr="002D2AF8" w:rsidP="00597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CHCEDS046 Support student literacy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11B04" w:rsidP="00597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AEA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002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98A9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CC3"/>
  </w:style>
  <w:style w:type="character" w:customStyle="1" w:styleId="Heading1Char">
    <w:name w:val="Heading 1 Char"/>
    <w:basedOn w:val="DefaultParagraphFont"/>
    <w:link w:val="Heading1"/>
    <w:rsid w:val="00597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C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C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C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7C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7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C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C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7CC3"/>
    <w:rPr>
      <w:b/>
      <w:spacing w:val="0"/>
    </w:rPr>
  </w:style>
  <w:style w:type="paragraph" w:customStyle="1" w:styleId="SuperTitle">
    <w:name w:val="SuperTitle"/>
    <w:basedOn w:val="Title"/>
    <w:rsid w:val="00597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7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C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CC3"/>
    <w:rPr>
      <w:i/>
    </w:rPr>
  </w:style>
  <w:style w:type="paragraph" w:styleId="Caption">
    <w:name w:val="caption"/>
    <w:basedOn w:val="BodyText"/>
    <w:next w:val="Normal"/>
    <w:qFormat/>
    <w:rsid w:val="00597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CC3"/>
  </w:style>
  <w:style w:type="paragraph" w:styleId="TableofFigures">
    <w:name w:val="table of figures"/>
    <w:basedOn w:val="Normal"/>
    <w:next w:val="Normal"/>
    <w:semiHidden/>
    <w:rsid w:val="00597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C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7CC3"/>
    <w:rPr>
      <w:rFonts w:ascii="Wingdings" w:hAnsi="Wingdings"/>
    </w:rPr>
  </w:style>
  <w:style w:type="paragraph" w:customStyle="1" w:styleId="TableHeading">
    <w:name w:val="Table Heading"/>
    <w:basedOn w:val="HeadingBase"/>
    <w:rsid w:val="00597C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CC3"/>
    <w:rPr>
      <w:color w:val="0033CC"/>
      <w:u w:val="none"/>
    </w:rPr>
  </w:style>
  <w:style w:type="paragraph" w:customStyle="1" w:styleId="BodyTextRight">
    <w:name w:val="Body Text Right"/>
    <w:basedOn w:val="BodyText"/>
    <w:rsid w:val="00597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C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CC3"/>
    <w:rPr>
      <w:sz w:val="32"/>
    </w:rPr>
  </w:style>
  <w:style w:type="paragraph" w:customStyle="1" w:styleId="HeadingProcedure">
    <w:name w:val="Heading Procedure"/>
    <w:basedOn w:val="HeadingBase"/>
    <w:next w:val="Normal"/>
    <w:rsid w:val="00597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CC3"/>
    <w:pPr>
      <w:spacing w:before="60" w:after="60"/>
    </w:pPr>
  </w:style>
  <w:style w:type="paragraph" w:styleId="ListContinue">
    <w:name w:val="List Continue"/>
    <w:basedOn w:val="List"/>
    <w:rsid w:val="00597CC3"/>
    <w:pPr>
      <w:ind w:firstLine="0"/>
    </w:pPr>
  </w:style>
  <w:style w:type="paragraph" w:customStyle="1" w:styleId="ListNote">
    <w:name w:val="List Note"/>
    <w:basedOn w:val="List"/>
    <w:rsid w:val="00597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CC3"/>
    <w:rPr>
      <w:rFonts w:ascii="Courier New" w:hAnsi="Courier New"/>
    </w:rPr>
  </w:style>
  <w:style w:type="paragraph" w:customStyle="1" w:styleId="NoteBullet">
    <w:name w:val="Note Bullet"/>
    <w:basedOn w:val="Note"/>
    <w:rsid w:val="00597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C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CC3"/>
    <w:rPr>
      <w:b/>
      <w:smallCaps/>
    </w:rPr>
  </w:style>
  <w:style w:type="paragraph" w:customStyle="1" w:styleId="TableListNumber">
    <w:name w:val="Table List Number"/>
    <w:basedOn w:val="ListNumber"/>
    <w:rsid w:val="00597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CC3"/>
    <w:pPr>
      <w:numPr>
        <w:numId w:val="9"/>
      </w:numPr>
    </w:pPr>
  </w:style>
  <w:style w:type="paragraph" w:customStyle="1" w:styleId="ListAlpha2">
    <w:name w:val="List Alpha 2"/>
    <w:basedOn w:val="List2"/>
    <w:rsid w:val="00597CC3"/>
    <w:pPr>
      <w:numPr>
        <w:numId w:val="8"/>
      </w:numPr>
    </w:pPr>
  </w:style>
  <w:style w:type="paragraph" w:styleId="List2">
    <w:name w:val="List 2"/>
    <w:basedOn w:val="BodyText"/>
    <w:rsid w:val="00597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C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C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7CC3"/>
    <w:pPr>
      <w:numPr>
        <w:numId w:val="4"/>
      </w:numPr>
    </w:pPr>
  </w:style>
  <w:style w:type="paragraph" w:styleId="ListContinue2">
    <w:name w:val="List Continue 2"/>
    <w:basedOn w:val="List2"/>
    <w:rsid w:val="00597CC3"/>
    <w:pPr>
      <w:ind w:firstLine="0"/>
    </w:pPr>
  </w:style>
  <w:style w:type="paragraph" w:styleId="ListContinue3">
    <w:name w:val="List Continue 3"/>
    <w:basedOn w:val="List3"/>
    <w:rsid w:val="00597CC3"/>
    <w:pPr>
      <w:ind w:left="1021" w:firstLine="0"/>
    </w:pPr>
  </w:style>
  <w:style w:type="paragraph" w:styleId="ListContinue4">
    <w:name w:val="List Continue 4"/>
    <w:basedOn w:val="List4"/>
    <w:rsid w:val="00597CC3"/>
    <w:pPr>
      <w:ind w:firstLine="0"/>
    </w:pPr>
  </w:style>
  <w:style w:type="paragraph" w:styleId="ListContinue5">
    <w:name w:val="List Continue 5"/>
    <w:basedOn w:val="List5"/>
    <w:rsid w:val="00597CC3"/>
    <w:pPr>
      <w:ind w:firstLine="0"/>
    </w:pPr>
  </w:style>
  <w:style w:type="paragraph" w:styleId="ListNumber3">
    <w:name w:val="List Number 3"/>
    <w:basedOn w:val="List3"/>
    <w:rsid w:val="00597CC3"/>
    <w:pPr>
      <w:numPr>
        <w:numId w:val="5"/>
      </w:numPr>
    </w:pPr>
  </w:style>
  <w:style w:type="paragraph" w:styleId="ListNumber4">
    <w:name w:val="List Number 4"/>
    <w:basedOn w:val="List4"/>
    <w:rsid w:val="00597CC3"/>
    <w:pPr>
      <w:numPr>
        <w:numId w:val="6"/>
      </w:numPr>
    </w:pPr>
  </w:style>
  <w:style w:type="paragraph" w:styleId="ListNumber5">
    <w:name w:val="List Number 5"/>
    <w:basedOn w:val="List5"/>
    <w:rsid w:val="00597CC3"/>
    <w:pPr>
      <w:numPr>
        <w:numId w:val="7"/>
      </w:numPr>
    </w:pPr>
  </w:style>
  <w:style w:type="paragraph" w:styleId="BlockText">
    <w:name w:val="Block Text"/>
    <w:basedOn w:val="Normal"/>
    <w:rsid w:val="00597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CC3"/>
    <w:rPr>
      <w:sz w:val="16"/>
      <w:vertAlign w:val="superscript"/>
    </w:rPr>
  </w:style>
  <w:style w:type="character" w:customStyle="1" w:styleId="Symbols">
    <w:name w:val="Symbols"/>
    <w:basedOn w:val="DefaultParagraphFont"/>
    <w:rsid w:val="00597CC3"/>
    <w:rPr>
      <w:rFonts w:ascii="Symbol" w:hAnsi="Symbol"/>
    </w:rPr>
  </w:style>
  <w:style w:type="character" w:customStyle="1" w:styleId="MenuOptions">
    <w:name w:val="Menu Options"/>
    <w:basedOn w:val="DefaultParagraphFont"/>
    <w:rsid w:val="00597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CC3"/>
    <w:rPr>
      <w:b/>
    </w:rPr>
  </w:style>
  <w:style w:type="character" w:customStyle="1" w:styleId="Underlined">
    <w:name w:val="Underlined"/>
    <w:basedOn w:val="DefaultParagraphFont"/>
    <w:rsid w:val="00597CC3"/>
    <w:rPr>
      <w:u w:val="single"/>
    </w:rPr>
  </w:style>
  <w:style w:type="paragraph" w:customStyle="1" w:styleId="TableBodyTextRight">
    <w:name w:val="Table Body Text Right"/>
    <w:basedOn w:val="TableBodyText"/>
    <w:rsid w:val="00597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CC3"/>
    <w:rPr>
      <w:sz w:val="18"/>
    </w:rPr>
  </w:style>
  <w:style w:type="paragraph" w:customStyle="1" w:styleId="BodySmallRight">
    <w:name w:val="Body Small Right"/>
    <w:basedOn w:val="BodyTextRight"/>
    <w:rsid w:val="00597CC3"/>
    <w:rPr>
      <w:sz w:val="18"/>
      <w:szCs w:val="18"/>
    </w:rPr>
  </w:style>
  <w:style w:type="paragraph" w:customStyle="1" w:styleId="MarginEdition">
    <w:name w:val="Margin Edition"/>
    <w:basedOn w:val="MarginNote"/>
    <w:rsid w:val="00597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CC3"/>
    <w:rPr>
      <w:sz w:val="2"/>
      <w:szCs w:val="2"/>
    </w:rPr>
  </w:style>
  <w:style w:type="character" w:customStyle="1" w:styleId="Small">
    <w:name w:val="Small"/>
    <w:basedOn w:val="DefaultParagraphFont"/>
    <w:rsid w:val="00597CC3"/>
    <w:rPr>
      <w:sz w:val="16"/>
    </w:rPr>
  </w:style>
  <w:style w:type="paragraph" w:customStyle="1" w:styleId="WideTable">
    <w:name w:val="Wide Table"/>
    <w:basedOn w:val="Normal"/>
    <w:rsid w:val="00597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CC3"/>
  </w:style>
  <w:style w:type="paragraph" w:styleId="Quote">
    <w:name w:val="Quote"/>
    <w:basedOn w:val="Heading1"/>
    <w:link w:val="QuoteChar"/>
    <w:qFormat/>
    <w:rsid w:val="00597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CC3"/>
    <w:pPr>
      <w:pageBreakBefore/>
    </w:pPr>
  </w:style>
  <w:style w:type="paragraph" w:customStyle="1" w:styleId="Border">
    <w:name w:val="Border"/>
    <w:basedOn w:val="Normal"/>
    <w:qFormat/>
    <w:rsid w:val="00597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CC3"/>
    <w:rPr>
      <w:u w:val="single"/>
    </w:rPr>
  </w:style>
  <w:style w:type="character" w:customStyle="1" w:styleId="BoldandItalics">
    <w:name w:val="Bold and Italics"/>
    <w:qFormat/>
    <w:rsid w:val="00597CC3"/>
    <w:rPr>
      <w:b/>
      <w:i/>
      <w:u w:val="none"/>
    </w:rPr>
  </w:style>
  <w:style w:type="paragraph" w:styleId="BalloonText">
    <w:name w:val="Balloon Text"/>
    <w:basedOn w:val="Normal"/>
    <w:link w:val="BalloonTextChar"/>
    <w:rsid w:val="00597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C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C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CC3"/>
    <w:pPr>
      <w:spacing w:before="0" w:after="0"/>
    </w:pPr>
  </w:style>
  <w:style w:type="paragraph" w:customStyle="1" w:styleId="BodyTextBold">
    <w:name w:val="Body Text Bold"/>
    <w:basedOn w:val="BodyText"/>
    <w:qFormat/>
    <w:rsid w:val="00597CC3"/>
    <w:rPr>
      <w:b/>
    </w:rPr>
  </w:style>
  <w:style w:type="character" w:styleId="Hyperlink">
    <w:name w:val="Hyperlink"/>
    <w:basedOn w:val="DefaultParagraphFont"/>
    <w:uiPriority w:val="99"/>
    <w:unhideWhenUsed/>
    <w:rsid w:val="00711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2852</Characters>
  <Application>Microsoft Office Word</Application>
  <DocSecurity>0</DocSecurity>
  <Lines>92</Lines>
  <Paragraphs>81</Paragraphs>
  <ScaleCrop>false</ScaleCrop>
  <Company>Author-it Software Corporation Ltd.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CHCEDS046 Support student literacy learning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2023-07-01T04:28:00Z</dcterms:created>
  <dcterms:modified xsi:type="dcterms:W3CDTF">2023-07-01T04:28:00Z</dcterms:modified>
</cp:coreProperties>
</file>