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404" w:rsidP="009C3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CHCEDS042 Provide support for e-learning</w:t>
      </w:r>
      <w:r>
        <w:fldChar w:fldCharType="end"/>
      </w:r>
    </w:p>
    <w:p w:rsidR="009C3404" w:rsidP="009C3404">
      <w:pPr>
        <w:pStyle w:val="Version"/>
        <w:sectPr w:rsidSect="00477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614" w:rsidP="00477614">
      <w:pPr>
        <w:pStyle w:val="SuperHeading"/>
      </w:pPr>
      <w:r w:rsidRPr="00477614">
        <w:t>CHCEDS042 Provide support for e-learning</w:t>
      </w:r>
    </w:p>
    <w:p w:rsidR="00000000" w:rsidRPr="00477614" w:rsidP="00477614">
      <w:pPr>
        <w:pStyle w:val="Heading1"/>
      </w:pPr>
      <w:bookmarkStart w:id="1" w:name="O_1183155"/>
      <w:bookmarkEnd w:id="1"/>
      <w:r w:rsidRPr="00477614">
        <w:t>Modification History</w:t>
      </w:r>
    </w:p>
    <w:p w:rsidR="00000000" w:rsidRPr="00477614" w:rsidP="009C3404">
      <w:pPr>
        <w:pStyle w:val="BodyText"/>
      </w:pPr>
      <w:r w:rsidRPr="00477614">
        <w:t xml:space="preserve">Release 1. CHCEDS042 Provide support for e-learning supersedes and is not equivalent to CHCEDS013 Use an e-learning management system. </w:t>
      </w:r>
    </w:p>
    <w:p w:rsidR="00000000" w:rsidRPr="00477614" w:rsidP="00477614">
      <w:pPr>
        <w:pStyle w:val="Heading1"/>
      </w:pPr>
      <w:bookmarkStart w:id="2" w:name="O_1183156"/>
      <w:bookmarkEnd w:id="2"/>
      <w:r w:rsidRPr="00477614">
        <w:t>Application</w:t>
      </w:r>
    </w:p>
    <w:p w:rsidR="00000000" w:rsidRPr="00477614" w:rsidP="009C3404">
      <w:pPr>
        <w:pStyle w:val="BodyText"/>
      </w:pPr>
      <w:r w:rsidRPr="00477614">
        <w:t>This unit describes the performance outcomes, skills and knowledge r</w:t>
      </w:r>
      <w:r w:rsidRPr="00477614">
        <w:t>equired to prepare for, implement and review student e-learning in the context of a pre-arranged course or program.</w:t>
      </w:r>
    </w:p>
    <w:p w:rsidR="00000000" w:rsidRPr="00477614" w:rsidP="009C3404">
      <w:pPr>
        <w:pStyle w:val="BodyText"/>
      </w:pPr>
      <w:r w:rsidRPr="00477614">
        <w:t>The unit applies to education support workers who operate under the guidance and supervision of a teacher or other educational professional.</w:t>
      </w:r>
      <w:r w:rsidRPr="00477614">
        <w:t xml:space="preserve"> They work mainly with students in classroom settings in primary or secondary schools, as defined by State/Territory legislation.</w:t>
      </w:r>
    </w:p>
    <w:p w:rsidR="00000000" w:rsidRPr="00477614" w:rsidP="009C3404">
      <w:pPr>
        <w:pStyle w:val="BodyText"/>
      </w:pPr>
      <w:r w:rsidRPr="00477614">
        <w:t xml:space="preserve">The skills in this unit must be applied in accordance with Commonwealth and State/Territory legislation, Australian standards </w:t>
      </w:r>
      <w:r w:rsidRPr="00477614">
        <w:t>and industry codes of practice.</w:t>
      </w:r>
    </w:p>
    <w:p w:rsidR="00000000" w:rsidRPr="00477614" w:rsidP="009C3404">
      <w:pPr>
        <w:pStyle w:val="BodyText"/>
      </w:pPr>
      <w:r w:rsidRPr="00477614">
        <w:t>No occupational licensing, certification or specific legislative requirements apply to this unit at the time of publication.</w:t>
      </w:r>
    </w:p>
    <w:p w:rsidR="00000000" w:rsidRPr="00477614" w:rsidP="00477614">
      <w:pPr>
        <w:pStyle w:val="Heading1"/>
      </w:pPr>
      <w:bookmarkStart w:id="3" w:name="O_1183157"/>
      <w:bookmarkEnd w:id="3"/>
      <w:r w:rsidRPr="00477614">
        <w:t>Pre-requisite Unit</w:t>
      </w:r>
    </w:p>
    <w:p w:rsidR="00000000" w:rsidRPr="00477614" w:rsidP="009C3404">
      <w:pPr>
        <w:pStyle w:val="BodyText"/>
      </w:pPr>
      <w:r w:rsidRPr="00477614">
        <w:t>Nil</w:t>
      </w:r>
    </w:p>
    <w:p w:rsidR="00000000" w:rsidRPr="00477614" w:rsidP="00477614">
      <w:pPr>
        <w:pStyle w:val="Heading1"/>
      </w:pPr>
      <w:bookmarkStart w:id="4" w:name="O_1183158"/>
      <w:bookmarkEnd w:id="4"/>
      <w:r w:rsidRPr="00477614">
        <w:t>Competency Field</w:t>
      </w:r>
    </w:p>
    <w:p w:rsidR="00000000" w:rsidRPr="00477614" w:rsidP="009C3404">
      <w:pPr>
        <w:pStyle w:val="BodyText"/>
      </w:pPr>
      <w:r w:rsidRPr="00477614">
        <w:t>Education Support</w:t>
      </w:r>
    </w:p>
    <w:p w:rsidR="00000000" w:rsidRPr="00477614" w:rsidP="00477614">
      <w:pPr>
        <w:pStyle w:val="Heading1"/>
      </w:pPr>
      <w:bookmarkStart w:id="5" w:name="O_1183159"/>
      <w:bookmarkEnd w:id="5"/>
      <w:r w:rsidRPr="00477614">
        <w:t>Unit Sector</w:t>
      </w:r>
    </w:p>
    <w:p w:rsidR="00000000" w:rsidRPr="00477614" w:rsidP="009C3404">
      <w:pPr>
        <w:pStyle w:val="BodyText"/>
      </w:pPr>
      <w:r w:rsidRPr="00477614">
        <w:t>Children’s Education and Care</w:t>
      </w:r>
    </w:p>
    <w:p w:rsidR="00000000" w:rsidRPr="00477614" w:rsidP="00477614">
      <w:pPr>
        <w:pStyle w:val="Heading1"/>
      </w:pPr>
      <w:bookmarkStart w:id="6" w:name="O_1183160"/>
      <w:bookmarkEnd w:id="6"/>
      <w:r w:rsidRPr="00477614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920"/>
      </w:tblGrid>
      <w:tr w:rsidTr="004776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BodyText"/>
            </w:pPr>
            <w:r w:rsidRPr="00477614">
              <w:rPr>
                <w:rStyle w:val="SpecialBold"/>
              </w:rPr>
              <w:t>ELEMENTS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rPr>
                <w:rStyle w:val="SpecialBold"/>
              </w:rPr>
              <w:t>PERFORMANCE</w:t>
            </w:r>
            <w:r w:rsidRPr="00477614">
              <w:t xml:space="preserve"> </w:t>
            </w:r>
            <w:r w:rsidRPr="00477614">
              <w:rPr>
                <w:rStyle w:val="SpecialBold"/>
              </w:rPr>
              <w:t>CRITERIA</w:t>
            </w:r>
          </w:p>
        </w:tc>
      </w:tr>
      <w:tr w:rsidTr="004776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BodyText"/>
            </w:pPr>
            <w:r w:rsidRPr="00477614">
              <w:rPr>
                <w:rStyle w:val="Emphasis"/>
              </w:rPr>
              <w:t>Elements describe the essential outcomes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6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"/>
              <w:rPr>
                <w:lang w:val="en-NZ"/>
              </w:rPr>
            </w:pPr>
            <w:r w:rsidRPr="00477614">
              <w:t xml:space="preserve">1.  Prepare to support </w:t>
            </w:r>
            <w:r w:rsidRPr="00477614">
              <w:br/>
              <w:t>e-learning.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List"/>
            </w:pPr>
            <w:r w:rsidRPr="00477614">
              <w:t>1.1. Identify and access resources and processes that support and enable e-learning according to organisational requirement</w:t>
            </w:r>
            <w:r w:rsidRPr="00477614">
              <w:t>s.</w:t>
            </w:r>
          </w:p>
          <w:p w:rsidR="00000000" w:rsidRPr="00477614" w:rsidP="00477614">
            <w:pPr>
              <w:pStyle w:val="List"/>
            </w:pPr>
            <w:r w:rsidRPr="00477614">
              <w:t>1.2. Check functional effectiveness of e-learning management system against requirements.</w:t>
            </w:r>
          </w:p>
          <w:p w:rsidR="00000000" w:rsidP="00477614">
            <w:pPr>
              <w:pStyle w:val="List"/>
              <w:rPr>
                <w:lang w:val="en-NZ"/>
              </w:rPr>
            </w:pPr>
            <w:r w:rsidRPr="00477614">
              <w:t>1.3. Identify any issues impacting effectiveness of e-learning management system and report to supervisor.</w:t>
            </w:r>
          </w:p>
        </w:tc>
      </w:tr>
      <w:tr w:rsidTr="004776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"/>
              <w:rPr>
                <w:lang w:val="en-NZ"/>
              </w:rPr>
            </w:pPr>
            <w:r w:rsidRPr="00477614">
              <w:t>2.  Implement e-learning support.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List"/>
            </w:pPr>
            <w:r w:rsidRPr="00477614">
              <w:t>2.1. Confirm learning</w:t>
            </w:r>
            <w:r w:rsidRPr="00477614">
              <w:t xml:space="preserve"> outcomes with students and teachers and establish access to e-learning technology and materials according to individual needs and the e-learning strategy.</w:t>
            </w:r>
          </w:p>
          <w:p w:rsidR="00000000" w:rsidRPr="00477614" w:rsidP="00477614">
            <w:pPr>
              <w:pStyle w:val="List"/>
            </w:pPr>
            <w:r w:rsidRPr="00477614">
              <w:t>2.2. Assist students through identified personal and technical support mechanisms and manage contingencies according to organisational policies and procedures.</w:t>
            </w:r>
          </w:p>
          <w:p w:rsidR="00000000" w:rsidP="00477614">
            <w:pPr>
              <w:pStyle w:val="List"/>
              <w:rPr>
                <w:lang w:val="en-NZ"/>
              </w:rPr>
            </w:pPr>
            <w:r w:rsidRPr="00477614">
              <w:t>2.3. Use learning management system to track e-learning progress and outcomes according to the l</w:t>
            </w:r>
            <w:r w:rsidRPr="00477614">
              <w:t>earning strategy and privacy requirements.</w:t>
            </w:r>
          </w:p>
        </w:tc>
      </w:tr>
      <w:tr w:rsidTr="004776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"/>
              <w:rPr>
                <w:lang w:val="en-NZ"/>
              </w:rPr>
            </w:pPr>
            <w:r w:rsidRPr="00477614">
              <w:t>3.  Review e-learning.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List"/>
            </w:pPr>
            <w:r w:rsidRPr="00477614">
              <w:t>3.1. Review the e-learning program for applicability to student needs and the organisation’s capacity to support the process.</w:t>
            </w:r>
          </w:p>
          <w:p w:rsidR="00000000" w:rsidRPr="00477614" w:rsidP="00477614">
            <w:pPr>
              <w:pStyle w:val="List"/>
            </w:pPr>
            <w:r w:rsidRPr="00477614">
              <w:t>3.2. Obtain feedback from students about their level of satisfa</w:t>
            </w:r>
            <w:r w:rsidRPr="00477614">
              <w:t>ction with e-learning against set criteria.</w:t>
            </w:r>
          </w:p>
          <w:p w:rsidR="00000000" w:rsidRPr="00477614" w:rsidP="00477614">
            <w:pPr>
              <w:pStyle w:val="List"/>
            </w:pPr>
            <w:r w:rsidRPr="00477614">
              <w:t>3.3. Gather feedback from other stakeholders on the use of the e-learning management system and e-learning approaches generally.</w:t>
            </w:r>
          </w:p>
          <w:p w:rsidR="00000000" w:rsidRPr="00477614" w:rsidP="00477614">
            <w:pPr>
              <w:pStyle w:val="List"/>
            </w:pPr>
            <w:r w:rsidRPr="00477614">
              <w:t>3.4. Use feedback to identify areas for follow-up or improvement and document recom</w:t>
            </w:r>
            <w:r w:rsidRPr="00477614">
              <w:t>mended changes in accordance with organisational policies and procedures.</w:t>
            </w:r>
          </w:p>
        </w:tc>
      </w:tr>
    </w:tbl>
    <w:p w:rsidR="00000000" w:rsidRPr="00477614" w:rsidP="00477614">
      <w:pPr>
        <w:pStyle w:val="BodyText"/>
      </w:pPr>
    </w:p>
    <w:p w:rsidR="00000000" w:rsidRPr="00477614" w:rsidP="00477614">
      <w:pPr>
        <w:pStyle w:val="AllowPageBreak"/>
      </w:pPr>
    </w:p>
    <w:p w:rsidR="00000000" w:rsidRPr="00477614" w:rsidP="00477614">
      <w:pPr>
        <w:pStyle w:val="Heading1"/>
      </w:pPr>
      <w:bookmarkStart w:id="7" w:name="O_1183161"/>
      <w:bookmarkEnd w:id="7"/>
      <w:r w:rsidRPr="0047761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5"/>
        <w:gridCol w:w="6771"/>
      </w:tblGrid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t>Foundation skills essential to performance in this unit, but not explicit in the performance criteria are listed below.</w:t>
            </w:r>
          </w:p>
        </w:tc>
      </w:tr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BodyText"/>
            </w:pPr>
            <w:r w:rsidRPr="0047761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rPr>
                <w:rStyle w:val="SpecialBold"/>
              </w:rPr>
              <w:t>DESCRIPTION</w:t>
            </w:r>
          </w:p>
        </w:tc>
      </w:tr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Bullet"/>
              <w:rPr>
                <w:lang w:val="en-NZ"/>
              </w:rPr>
            </w:pPr>
            <w:r w:rsidRPr="00477614">
              <w:t>review e-learning programs and feedback.</w:t>
            </w:r>
          </w:p>
        </w:tc>
      </w:tr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Bullet"/>
              <w:rPr>
                <w:lang w:val="en-NZ"/>
              </w:rPr>
            </w:pPr>
            <w:r w:rsidRPr="00477614">
              <w:t xml:space="preserve">produce accurate, informative reports. </w:t>
            </w:r>
          </w:p>
        </w:tc>
      </w:tr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Bullet"/>
              <w:rPr>
                <w:lang w:val="en-NZ"/>
              </w:rPr>
            </w:pPr>
            <w:r w:rsidRPr="00477614">
              <w:t xml:space="preserve">ask open and closed questions and actively listen to seek information from teachers </w:t>
            </w:r>
            <w:r w:rsidRPr="00477614">
              <w:t>and students and confirm understanding.</w:t>
            </w:r>
          </w:p>
        </w:tc>
      </w:tr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ListBullet"/>
              <w:rPr>
                <w:lang w:val="en-NZ"/>
              </w:rPr>
            </w:pPr>
            <w:r w:rsidRPr="00477614">
              <w:t>identify hardware and software issues and contingencies to rectify.</w:t>
            </w:r>
          </w:p>
        </w:tc>
      </w:tr>
      <w:tr w:rsidTr="009C34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14">
            <w:pPr>
              <w:pStyle w:val="BodyText"/>
              <w:rPr>
                <w:lang w:val="en-NZ"/>
              </w:rPr>
            </w:pPr>
            <w:r w:rsidRPr="0047761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14" w:rsidP="00477614">
            <w:pPr>
              <w:pStyle w:val="ListBullet"/>
            </w:pPr>
            <w:r w:rsidRPr="00477614">
              <w:t>navigate and use appropriate functions of an e-learning management system</w:t>
            </w:r>
          </w:p>
        </w:tc>
      </w:tr>
    </w:tbl>
    <w:p w:rsidR="00000000" w:rsidRPr="00477614" w:rsidP="00477614">
      <w:pPr>
        <w:pStyle w:val="BodyText"/>
      </w:pPr>
    </w:p>
    <w:p w:rsidR="00000000" w:rsidRPr="00477614" w:rsidP="00477614">
      <w:pPr>
        <w:pStyle w:val="AllowPageBreak"/>
      </w:pPr>
    </w:p>
    <w:p w:rsidR="00000000" w:rsidRPr="00477614" w:rsidP="00477614">
      <w:pPr>
        <w:pStyle w:val="Heading1"/>
      </w:pPr>
      <w:bookmarkStart w:id="8" w:name="O_1183163"/>
      <w:bookmarkEnd w:id="8"/>
      <w:r w:rsidRPr="00477614">
        <w:t>Unit Mapping Information</w:t>
      </w:r>
    </w:p>
    <w:p w:rsidR="00000000" w:rsidRPr="00477614" w:rsidP="009C3404">
      <w:pPr>
        <w:pStyle w:val="BodyText"/>
      </w:pPr>
      <w:r w:rsidRPr="00477614">
        <w:t xml:space="preserve">Release 1. CHCEDS042 Provide support for e-learning supersedes and is not equivalent to CHCEDS013 Use an e-learning management system. </w:t>
      </w:r>
    </w:p>
    <w:p w:rsidR="00000000" w:rsidRPr="00477614" w:rsidP="00477614">
      <w:pPr>
        <w:pStyle w:val="Heading1"/>
      </w:pPr>
      <w:bookmarkStart w:id="9" w:name="O_1183170"/>
      <w:bookmarkEnd w:id="9"/>
      <w:r w:rsidRPr="00477614">
        <w:t>Links</w:t>
      </w:r>
    </w:p>
    <w:p w:rsidR="00000000" w:rsidRPr="00477614" w:rsidP="009C3404">
      <w:pPr>
        <w:pStyle w:val="BodyText"/>
      </w:pPr>
      <w:r w:rsidRPr="004776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9100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77614" w:rsidP="00477614"/>
    <w:sectPr w:rsidSect="004776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14" w:rsidRPr="009C3404" w:rsidP="009C3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04" w:rsidP="00477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404" w:rsidP="00477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3404" w:rsidP="00477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614" w:rsidRPr="009C3404" w:rsidP="009C3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04" w:rsidRPr="002D2AF8" w:rsidP="00477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CHCEDS042 Provide support for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C3404" w:rsidP="00477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34C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582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614"/>
  </w:style>
  <w:style w:type="character" w:customStyle="1" w:styleId="Heading1Char">
    <w:name w:val="Heading 1 Char"/>
    <w:basedOn w:val="DefaultParagraphFont"/>
    <w:link w:val="Heading1"/>
    <w:rsid w:val="00477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6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6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6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614"/>
    <w:rPr>
      <w:b/>
      <w:spacing w:val="0"/>
    </w:rPr>
  </w:style>
  <w:style w:type="character" w:styleId="Emphasis">
    <w:name w:val="Emphasis"/>
    <w:basedOn w:val="DefaultParagraphFont"/>
    <w:qFormat/>
    <w:rsid w:val="00477614"/>
    <w:rPr>
      <w:i/>
    </w:rPr>
  </w:style>
  <w:style w:type="paragraph" w:customStyle="1" w:styleId="SuperHeading">
    <w:name w:val="SuperHeading"/>
    <w:basedOn w:val="Normal"/>
    <w:rsid w:val="00477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6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6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6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614"/>
  </w:style>
  <w:style w:type="paragraph" w:styleId="TableofFigures">
    <w:name w:val="table of figures"/>
    <w:basedOn w:val="Normal"/>
    <w:next w:val="Normal"/>
    <w:semiHidden/>
    <w:rsid w:val="00477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6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614"/>
    <w:rPr>
      <w:rFonts w:ascii="Wingdings" w:hAnsi="Wingdings"/>
    </w:rPr>
  </w:style>
  <w:style w:type="paragraph" w:customStyle="1" w:styleId="TableHeading">
    <w:name w:val="Table Heading"/>
    <w:basedOn w:val="HeadingBase"/>
    <w:rsid w:val="00477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614"/>
    <w:rPr>
      <w:color w:val="0033CC"/>
      <w:u w:val="none"/>
    </w:rPr>
  </w:style>
  <w:style w:type="paragraph" w:customStyle="1" w:styleId="BodyTextRight">
    <w:name w:val="Body Text Right"/>
    <w:basedOn w:val="BodyText"/>
    <w:rsid w:val="00477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614"/>
    <w:rPr>
      <w:sz w:val="32"/>
    </w:rPr>
  </w:style>
  <w:style w:type="paragraph" w:customStyle="1" w:styleId="HeadingProcedure">
    <w:name w:val="Heading Procedure"/>
    <w:basedOn w:val="HeadingBase"/>
    <w:next w:val="Normal"/>
    <w:rsid w:val="00477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614"/>
    <w:pPr>
      <w:spacing w:before="60" w:after="60"/>
    </w:pPr>
  </w:style>
  <w:style w:type="paragraph" w:styleId="ListContinue">
    <w:name w:val="List Continue"/>
    <w:basedOn w:val="List"/>
    <w:rsid w:val="00477614"/>
    <w:pPr>
      <w:ind w:firstLine="0"/>
    </w:pPr>
  </w:style>
  <w:style w:type="paragraph" w:customStyle="1" w:styleId="ListNote">
    <w:name w:val="List Note"/>
    <w:basedOn w:val="List"/>
    <w:rsid w:val="00477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614"/>
    <w:rPr>
      <w:rFonts w:ascii="Courier New" w:hAnsi="Courier New"/>
    </w:rPr>
  </w:style>
  <w:style w:type="paragraph" w:customStyle="1" w:styleId="NoteBullet">
    <w:name w:val="Note Bullet"/>
    <w:basedOn w:val="Note"/>
    <w:rsid w:val="00477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6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614"/>
    <w:rPr>
      <w:b/>
      <w:smallCaps/>
    </w:rPr>
  </w:style>
  <w:style w:type="paragraph" w:customStyle="1" w:styleId="TableListNumber">
    <w:name w:val="Table List Number"/>
    <w:basedOn w:val="ListNumber"/>
    <w:rsid w:val="00477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614"/>
    <w:pPr>
      <w:numPr>
        <w:numId w:val="8"/>
      </w:numPr>
    </w:pPr>
  </w:style>
  <w:style w:type="paragraph" w:customStyle="1" w:styleId="ListAlpha2">
    <w:name w:val="List Alpha 2"/>
    <w:basedOn w:val="List2"/>
    <w:rsid w:val="00477614"/>
    <w:pPr>
      <w:numPr>
        <w:numId w:val="7"/>
      </w:numPr>
    </w:pPr>
  </w:style>
  <w:style w:type="paragraph" w:styleId="List2">
    <w:name w:val="List 2"/>
    <w:basedOn w:val="BodyText"/>
    <w:rsid w:val="00477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6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6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614"/>
    <w:pPr>
      <w:numPr>
        <w:numId w:val="3"/>
      </w:numPr>
    </w:pPr>
  </w:style>
  <w:style w:type="paragraph" w:styleId="ListContinue2">
    <w:name w:val="List Continue 2"/>
    <w:basedOn w:val="List2"/>
    <w:rsid w:val="00477614"/>
    <w:pPr>
      <w:ind w:firstLine="0"/>
    </w:pPr>
  </w:style>
  <w:style w:type="paragraph" w:styleId="ListContinue3">
    <w:name w:val="List Continue 3"/>
    <w:basedOn w:val="List3"/>
    <w:rsid w:val="00477614"/>
    <w:pPr>
      <w:ind w:left="1021" w:firstLine="0"/>
    </w:pPr>
  </w:style>
  <w:style w:type="paragraph" w:styleId="ListContinue4">
    <w:name w:val="List Continue 4"/>
    <w:basedOn w:val="List4"/>
    <w:rsid w:val="00477614"/>
    <w:pPr>
      <w:ind w:firstLine="0"/>
    </w:pPr>
  </w:style>
  <w:style w:type="paragraph" w:styleId="ListContinue5">
    <w:name w:val="List Continue 5"/>
    <w:basedOn w:val="List5"/>
    <w:rsid w:val="00477614"/>
    <w:pPr>
      <w:ind w:firstLine="0"/>
    </w:pPr>
  </w:style>
  <w:style w:type="paragraph" w:styleId="ListNumber3">
    <w:name w:val="List Number 3"/>
    <w:basedOn w:val="List3"/>
    <w:rsid w:val="00477614"/>
    <w:pPr>
      <w:numPr>
        <w:numId w:val="4"/>
      </w:numPr>
    </w:pPr>
  </w:style>
  <w:style w:type="paragraph" w:styleId="ListNumber4">
    <w:name w:val="List Number 4"/>
    <w:basedOn w:val="List4"/>
    <w:rsid w:val="00477614"/>
    <w:pPr>
      <w:numPr>
        <w:numId w:val="5"/>
      </w:numPr>
    </w:pPr>
  </w:style>
  <w:style w:type="paragraph" w:styleId="ListNumber5">
    <w:name w:val="List Number 5"/>
    <w:basedOn w:val="List5"/>
    <w:rsid w:val="00477614"/>
    <w:pPr>
      <w:numPr>
        <w:numId w:val="6"/>
      </w:numPr>
    </w:pPr>
  </w:style>
  <w:style w:type="paragraph" w:styleId="BlockText">
    <w:name w:val="Block Text"/>
    <w:basedOn w:val="Normal"/>
    <w:rsid w:val="00477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614"/>
    <w:rPr>
      <w:sz w:val="16"/>
      <w:vertAlign w:val="superscript"/>
    </w:rPr>
  </w:style>
  <w:style w:type="character" w:customStyle="1" w:styleId="Symbols">
    <w:name w:val="Symbols"/>
    <w:basedOn w:val="DefaultParagraphFont"/>
    <w:rsid w:val="00477614"/>
    <w:rPr>
      <w:rFonts w:ascii="Symbol" w:hAnsi="Symbol"/>
    </w:rPr>
  </w:style>
  <w:style w:type="character" w:customStyle="1" w:styleId="MenuOptions">
    <w:name w:val="Menu Options"/>
    <w:basedOn w:val="DefaultParagraphFont"/>
    <w:rsid w:val="00477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614"/>
    <w:rPr>
      <w:b/>
    </w:rPr>
  </w:style>
  <w:style w:type="character" w:customStyle="1" w:styleId="Underlined">
    <w:name w:val="Underlined"/>
    <w:basedOn w:val="DefaultParagraphFont"/>
    <w:rsid w:val="00477614"/>
    <w:rPr>
      <w:u w:val="single"/>
    </w:rPr>
  </w:style>
  <w:style w:type="paragraph" w:customStyle="1" w:styleId="TableBodyTextRight">
    <w:name w:val="Table Body Text Right"/>
    <w:basedOn w:val="TableBodyText"/>
    <w:rsid w:val="00477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614"/>
    <w:rPr>
      <w:sz w:val="18"/>
    </w:rPr>
  </w:style>
  <w:style w:type="paragraph" w:customStyle="1" w:styleId="BodySmallRight">
    <w:name w:val="Body Small Right"/>
    <w:basedOn w:val="BodyTextRight"/>
    <w:rsid w:val="00477614"/>
    <w:rPr>
      <w:sz w:val="18"/>
      <w:szCs w:val="18"/>
    </w:rPr>
  </w:style>
  <w:style w:type="paragraph" w:customStyle="1" w:styleId="MarginEdition">
    <w:name w:val="Margin Edition"/>
    <w:basedOn w:val="MarginNote"/>
    <w:rsid w:val="00477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614"/>
    <w:rPr>
      <w:sz w:val="2"/>
      <w:szCs w:val="2"/>
    </w:rPr>
  </w:style>
  <w:style w:type="character" w:customStyle="1" w:styleId="Small">
    <w:name w:val="Small"/>
    <w:basedOn w:val="DefaultParagraphFont"/>
    <w:rsid w:val="00477614"/>
    <w:rPr>
      <w:sz w:val="16"/>
    </w:rPr>
  </w:style>
  <w:style w:type="paragraph" w:customStyle="1" w:styleId="WideTable">
    <w:name w:val="Wide Table"/>
    <w:basedOn w:val="Normal"/>
    <w:rsid w:val="00477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614"/>
  </w:style>
  <w:style w:type="paragraph" w:styleId="Quote">
    <w:name w:val="Quote"/>
    <w:basedOn w:val="Heading1"/>
    <w:link w:val="QuoteChar"/>
    <w:qFormat/>
    <w:rsid w:val="00477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614"/>
    <w:pPr>
      <w:pageBreakBefore/>
    </w:pPr>
  </w:style>
  <w:style w:type="paragraph" w:customStyle="1" w:styleId="Border">
    <w:name w:val="Border"/>
    <w:basedOn w:val="Normal"/>
    <w:qFormat/>
    <w:rsid w:val="00477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614"/>
    <w:rPr>
      <w:u w:val="single"/>
    </w:rPr>
  </w:style>
  <w:style w:type="character" w:customStyle="1" w:styleId="BoldandItalics">
    <w:name w:val="Bold and Italics"/>
    <w:qFormat/>
    <w:rsid w:val="00477614"/>
    <w:rPr>
      <w:b/>
      <w:i/>
      <w:u w:val="none"/>
    </w:rPr>
  </w:style>
  <w:style w:type="paragraph" w:styleId="BalloonText">
    <w:name w:val="Balloon Text"/>
    <w:basedOn w:val="Normal"/>
    <w:link w:val="BalloonTextChar"/>
    <w:rsid w:val="00477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614"/>
    <w:pPr>
      <w:spacing w:before="0" w:after="0"/>
    </w:pPr>
  </w:style>
  <w:style w:type="paragraph" w:customStyle="1" w:styleId="BodyTextBold">
    <w:name w:val="Body Text Bold"/>
    <w:basedOn w:val="BodyText"/>
    <w:qFormat/>
    <w:rsid w:val="00477614"/>
    <w:rPr>
      <w:b/>
    </w:rPr>
  </w:style>
  <w:style w:type="character" w:styleId="Hyperlink">
    <w:name w:val="Hyperlink"/>
    <w:basedOn w:val="DefaultParagraphFont"/>
    <w:uiPriority w:val="99"/>
    <w:unhideWhenUsed/>
    <w:rsid w:val="009C3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3328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CHCEDS042 Provide support for e-learning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