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01C" w:rsidP="00587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CHCEDS042 Provide support for e-learning</w:t>
      </w:r>
      <w:r>
        <w:fldChar w:fldCharType="end"/>
      </w:r>
    </w:p>
    <w:p w:rsidR="0058701C" w:rsidP="0058701C">
      <w:pPr>
        <w:pStyle w:val="Version"/>
        <w:sectPr w:rsidSect="00E15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514" w:rsidP="00E15514">
      <w:pPr>
        <w:pStyle w:val="SuperHeading"/>
      </w:pPr>
      <w:r w:rsidRPr="00E15514">
        <w:t>CHCEDS042 Provide support for e-learning</w:t>
      </w:r>
    </w:p>
    <w:p w:rsidR="00000000" w:rsidRPr="00E15514" w:rsidP="00E15514">
      <w:pPr>
        <w:pStyle w:val="Heading1"/>
      </w:pPr>
      <w:bookmarkStart w:id="1" w:name="O_1183155"/>
      <w:bookmarkEnd w:id="1"/>
      <w:r w:rsidRPr="00E15514">
        <w:t>Modification History</w:t>
      </w:r>
    </w:p>
    <w:p w:rsidR="00000000" w:rsidRPr="00E15514" w:rsidP="0058701C">
      <w:pPr>
        <w:pStyle w:val="BodyText"/>
      </w:pPr>
      <w:r w:rsidRPr="00E15514">
        <w:t xml:space="preserve">Release 1. CHCEDS042 Provide support for e-learning supersedes and is not equivalent to CHCEDS013 Use an e-learning management system. </w:t>
      </w:r>
    </w:p>
    <w:p w:rsidR="00000000" w:rsidRPr="00E15514" w:rsidP="00E15514">
      <w:pPr>
        <w:pStyle w:val="Heading1"/>
      </w:pPr>
      <w:bookmarkStart w:id="2" w:name="O_1183156"/>
      <w:bookmarkEnd w:id="2"/>
      <w:r w:rsidRPr="00E15514">
        <w:t>Application</w:t>
      </w:r>
    </w:p>
    <w:p w:rsidR="00000000" w:rsidRPr="00E15514" w:rsidP="0058701C">
      <w:pPr>
        <w:pStyle w:val="BodyText"/>
      </w:pPr>
      <w:r w:rsidRPr="00E15514">
        <w:t>This unit describes the performance outcomes, skills and knowledge r</w:t>
      </w:r>
      <w:r w:rsidRPr="00E15514">
        <w:t>equired to prepare for, implement and review student e-learning in the context of a pre-arranged course or program.</w:t>
      </w:r>
    </w:p>
    <w:p w:rsidR="00000000" w:rsidRPr="00E15514" w:rsidP="0058701C">
      <w:pPr>
        <w:pStyle w:val="BodyText"/>
      </w:pPr>
      <w:r w:rsidRPr="00E15514">
        <w:t>The unit applies to education support workers who operate under the guidance and supervision of a teacher or other educational professional.</w:t>
      </w:r>
      <w:r w:rsidRPr="00E15514">
        <w:t xml:space="preserve"> They work mainly with students in classroom settings in primary or secondary schools, as defined by State/Territory legislation.</w:t>
      </w:r>
    </w:p>
    <w:p w:rsidR="00000000" w:rsidRPr="00E15514" w:rsidP="0058701C">
      <w:pPr>
        <w:pStyle w:val="BodyText"/>
      </w:pPr>
      <w:r w:rsidRPr="00E15514">
        <w:t xml:space="preserve">The skills in this unit must be applied in accordance with Commonwealth and State/Territory legislation, Australian standards </w:t>
      </w:r>
      <w:r w:rsidRPr="00E15514">
        <w:t>and industry codes of practice.</w:t>
      </w:r>
    </w:p>
    <w:p w:rsidR="00000000" w:rsidRPr="00E15514" w:rsidP="0058701C">
      <w:pPr>
        <w:pStyle w:val="BodyText"/>
      </w:pPr>
      <w:r w:rsidRPr="00E15514">
        <w:t>No occupational licensing, certification or specific legislative requirements apply to this unit at the time of publication.</w:t>
      </w:r>
    </w:p>
    <w:p w:rsidR="00000000" w:rsidRPr="00E15514" w:rsidP="00E15514">
      <w:pPr>
        <w:pStyle w:val="Heading1"/>
      </w:pPr>
      <w:bookmarkStart w:id="3" w:name="O_1183157"/>
      <w:bookmarkEnd w:id="3"/>
      <w:r w:rsidRPr="00E15514">
        <w:t>Pre-requisite Unit</w:t>
      </w:r>
    </w:p>
    <w:p w:rsidR="00000000" w:rsidRPr="00E15514" w:rsidP="0058701C">
      <w:pPr>
        <w:pStyle w:val="BodyText"/>
      </w:pPr>
      <w:r w:rsidRPr="00E15514">
        <w:t>Nil</w:t>
      </w:r>
    </w:p>
    <w:p w:rsidR="00000000" w:rsidRPr="00E15514" w:rsidP="00E15514">
      <w:pPr>
        <w:pStyle w:val="Heading1"/>
      </w:pPr>
      <w:bookmarkStart w:id="4" w:name="O_1183158"/>
      <w:bookmarkEnd w:id="4"/>
      <w:r w:rsidRPr="00E15514">
        <w:t>Competency Field</w:t>
      </w:r>
    </w:p>
    <w:p w:rsidR="00000000" w:rsidRPr="00E15514" w:rsidP="0058701C">
      <w:pPr>
        <w:pStyle w:val="BodyText"/>
      </w:pPr>
      <w:r w:rsidRPr="00E15514">
        <w:t>Education Support</w:t>
      </w:r>
    </w:p>
    <w:p w:rsidR="00000000" w:rsidRPr="00E15514" w:rsidP="00E15514">
      <w:pPr>
        <w:pStyle w:val="Heading1"/>
      </w:pPr>
      <w:bookmarkStart w:id="5" w:name="O_1183159"/>
      <w:bookmarkEnd w:id="5"/>
      <w:r w:rsidRPr="00E15514">
        <w:t>Unit Sector</w:t>
      </w:r>
    </w:p>
    <w:p w:rsidR="00000000" w:rsidRPr="00E15514" w:rsidP="0058701C">
      <w:pPr>
        <w:pStyle w:val="BodyText"/>
      </w:pPr>
      <w:r w:rsidRPr="00E15514">
        <w:t>Children’s Education and Care</w:t>
      </w:r>
    </w:p>
    <w:p w:rsidR="00000000" w:rsidRPr="00E15514" w:rsidP="00E15514">
      <w:pPr>
        <w:pStyle w:val="Heading1"/>
      </w:pPr>
      <w:bookmarkStart w:id="6" w:name="O_1183160"/>
      <w:bookmarkEnd w:id="6"/>
      <w:r w:rsidRPr="00E15514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920"/>
      </w:tblGrid>
      <w:tr w:rsidTr="00E155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BodyText"/>
            </w:pPr>
            <w:r w:rsidRPr="00E15514">
              <w:rPr>
                <w:rStyle w:val="SpecialBold"/>
              </w:rPr>
              <w:t>ELEMENTS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rPr>
                <w:rStyle w:val="SpecialBold"/>
              </w:rPr>
              <w:t>PERFORMANCE</w:t>
            </w:r>
            <w:r w:rsidRPr="00E15514">
              <w:t xml:space="preserve"> </w:t>
            </w:r>
            <w:r w:rsidRPr="00E15514">
              <w:rPr>
                <w:rStyle w:val="SpecialBold"/>
              </w:rPr>
              <w:t>CRITERIA</w:t>
            </w:r>
          </w:p>
        </w:tc>
      </w:tr>
      <w:tr w:rsidTr="00E155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BodyText"/>
            </w:pPr>
            <w:r w:rsidRPr="00E15514">
              <w:rPr>
                <w:rStyle w:val="Emphasis"/>
              </w:rPr>
              <w:t>Elements describe the essential outcomes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5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"/>
              <w:rPr>
                <w:lang w:val="en-NZ"/>
              </w:rPr>
            </w:pPr>
            <w:r w:rsidRPr="00E15514">
              <w:t xml:space="preserve">1.  Prepare to support </w:t>
            </w:r>
            <w:r w:rsidRPr="00E15514">
              <w:br/>
              <w:t>e-learning.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List"/>
            </w:pPr>
            <w:r w:rsidRPr="00E15514">
              <w:t>1.1. Identify and access resources and processes that support and enable e-learning according to organisational requirement</w:t>
            </w:r>
            <w:r w:rsidRPr="00E15514">
              <w:t>s.</w:t>
            </w:r>
          </w:p>
          <w:p w:rsidR="00000000" w:rsidRPr="00E15514" w:rsidP="00E15514">
            <w:pPr>
              <w:pStyle w:val="List"/>
            </w:pPr>
            <w:r w:rsidRPr="00E15514">
              <w:t>1.2. Check functional effectiveness of e-learning management system against requirements.</w:t>
            </w:r>
          </w:p>
          <w:p w:rsidR="00000000" w:rsidP="00E15514">
            <w:pPr>
              <w:pStyle w:val="List"/>
              <w:rPr>
                <w:lang w:val="en-NZ"/>
              </w:rPr>
            </w:pPr>
            <w:r w:rsidRPr="00E15514">
              <w:t>1.3. Identify any issues impacting effectiveness of e-learning management system and report to supervisor.</w:t>
            </w:r>
          </w:p>
        </w:tc>
      </w:tr>
      <w:tr w:rsidTr="00E155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"/>
              <w:rPr>
                <w:lang w:val="en-NZ"/>
              </w:rPr>
            </w:pPr>
            <w:r w:rsidRPr="00E15514">
              <w:t>2.  Implement e-learning support.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List"/>
            </w:pPr>
            <w:r w:rsidRPr="00E15514">
              <w:t>2.1. Confirm learning</w:t>
            </w:r>
            <w:r w:rsidRPr="00E15514">
              <w:t xml:space="preserve"> outcomes with students and teachers and establish access to e-learning technology and materials according to individual needs and the e-learning strategy.</w:t>
            </w:r>
          </w:p>
          <w:p w:rsidR="00000000" w:rsidRPr="00E15514" w:rsidP="00E15514">
            <w:pPr>
              <w:pStyle w:val="List"/>
            </w:pPr>
            <w:r w:rsidRPr="00E15514">
              <w:t>2.2. Assist students through identified personal and technical support mechanisms and manage contingencies according to organisational policies and procedures.</w:t>
            </w:r>
          </w:p>
          <w:p w:rsidR="00000000" w:rsidP="00E15514">
            <w:pPr>
              <w:pStyle w:val="List"/>
              <w:rPr>
                <w:lang w:val="en-NZ"/>
              </w:rPr>
            </w:pPr>
            <w:r w:rsidRPr="00E15514">
              <w:t>2.3. Use learning management system to track e-learning progress and outcomes according to the l</w:t>
            </w:r>
            <w:r w:rsidRPr="00E15514">
              <w:t>earning strategy and privacy requirements.</w:t>
            </w:r>
          </w:p>
        </w:tc>
      </w:tr>
      <w:tr w:rsidTr="00E1551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"/>
              <w:rPr>
                <w:lang w:val="en-NZ"/>
              </w:rPr>
            </w:pPr>
            <w:r w:rsidRPr="00E15514">
              <w:t>3.  Review e-learning.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List"/>
            </w:pPr>
            <w:r w:rsidRPr="00E15514">
              <w:t>3.1. Review the e-learning program for applicability to student needs and the organisation’s capacity to support the process.</w:t>
            </w:r>
          </w:p>
          <w:p w:rsidR="00000000" w:rsidRPr="00E15514" w:rsidP="00E15514">
            <w:pPr>
              <w:pStyle w:val="List"/>
            </w:pPr>
            <w:r w:rsidRPr="00E15514">
              <w:t>3.2. Obtain feedback from students about their level of satisfa</w:t>
            </w:r>
            <w:r w:rsidRPr="00E15514">
              <w:t>ction with e-learning against set criteria.</w:t>
            </w:r>
          </w:p>
          <w:p w:rsidR="00000000" w:rsidRPr="00E15514" w:rsidP="00E15514">
            <w:pPr>
              <w:pStyle w:val="List"/>
            </w:pPr>
            <w:r w:rsidRPr="00E15514">
              <w:t>3.3. Gather feedback from other stakeholders on the use of the e-learning management system and e-learning approaches generally.</w:t>
            </w:r>
          </w:p>
          <w:p w:rsidR="00000000" w:rsidRPr="00E15514" w:rsidP="00E15514">
            <w:pPr>
              <w:pStyle w:val="List"/>
            </w:pPr>
            <w:r w:rsidRPr="00E15514">
              <w:t>3.4. Use feedback to identify areas for follow-up or improvement and document recom</w:t>
            </w:r>
            <w:r w:rsidRPr="00E15514">
              <w:t>mended changes in accordance with organisational policies and procedures.</w:t>
            </w:r>
          </w:p>
        </w:tc>
      </w:tr>
    </w:tbl>
    <w:p w:rsidR="00000000" w:rsidRPr="00E15514" w:rsidP="00E15514">
      <w:pPr>
        <w:pStyle w:val="BodyText"/>
      </w:pPr>
    </w:p>
    <w:p w:rsidR="00000000" w:rsidRPr="00E15514" w:rsidP="00E15514">
      <w:pPr>
        <w:pStyle w:val="AllowPageBreak"/>
      </w:pPr>
    </w:p>
    <w:p w:rsidR="00000000" w:rsidRPr="00E15514" w:rsidP="00E15514">
      <w:pPr>
        <w:pStyle w:val="Heading1"/>
      </w:pPr>
      <w:bookmarkStart w:id="7" w:name="O_1183161"/>
      <w:bookmarkEnd w:id="7"/>
      <w:r w:rsidRPr="00E1551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5"/>
        <w:gridCol w:w="6771"/>
      </w:tblGrid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t>Foundation skills essential to performance in this unit, but not explicit in the performance criteria are listed below.</w:t>
            </w:r>
          </w:p>
        </w:tc>
      </w:tr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BodyText"/>
            </w:pPr>
            <w:r w:rsidRPr="00E1551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rPr>
                <w:rStyle w:val="SpecialBold"/>
              </w:rPr>
              <w:t>DESCRIPTION</w:t>
            </w:r>
          </w:p>
        </w:tc>
      </w:tr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Bullet"/>
              <w:rPr>
                <w:lang w:val="en-NZ"/>
              </w:rPr>
            </w:pPr>
            <w:r w:rsidRPr="00E15514">
              <w:t>review e-learning programs and feedback.</w:t>
            </w:r>
          </w:p>
        </w:tc>
      </w:tr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Bullet"/>
              <w:rPr>
                <w:lang w:val="en-NZ"/>
              </w:rPr>
            </w:pPr>
            <w:r w:rsidRPr="00E15514">
              <w:t xml:space="preserve">produce accurate, informative reports. </w:t>
            </w:r>
          </w:p>
        </w:tc>
      </w:tr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Bullet"/>
              <w:rPr>
                <w:lang w:val="en-NZ"/>
              </w:rPr>
            </w:pPr>
            <w:r w:rsidRPr="00E15514">
              <w:t xml:space="preserve">ask open and closed questions and actively listen to seek information from teachers and students </w:t>
            </w:r>
            <w:r w:rsidRPr="00E15514">
              <w:t>and confirm understanding.</w:t>
            </w:r>
          </w:p>
        </w:tc>
      </w:tr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ListBullet"/>
              <w:rPr>
                <w:lang w:val="en-NZ"/>
              </w:rPr>
            </w:pPr>
            <w:r w:rsidRPr="00E15514">
              <w:t>identify hardware and software issues and contingencies to rectify.</w:t>
            </w:r>
          </w:p>
        </w:tc>
      </w:tr>
      <w:tr w:rsidTr="00587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14">
            <w:pPr>
              <w:pStyle w:val="BodyText"/>
              <w:rPr>
                <w:lang w:val="en-NZ"/>
              </w:rPr>
            </w:pPr>
            <w:r w:rsidRPr="00E1551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14" w:rsidP="00E15514">
            <w:pPr>
              <w:pStyle w:val="ListBullet"/>
            </w:pPr>
            <w:r w:rsidRPr="00E15514">
              <w:t>navigate and use appropriate functions of an e-learning management system</w:t>
            </w:r>
          </w:p>
        </w:tc>
      </w:tr>
    </w:tbl>
    <w:p w:rsidR="00000000" w:rsidRPr="00E15514" w:rsidP="00E15514">
      <w:pPr>
        <w:pStyle w:val="BodyText"/>
      </w:pPr>
    </w:p>
    <w:p w:rsidR="00000000" w:rsidRPr="00E15514" w:rsidP="00E15514">
      <w:pPr>
        <w:pStyle w:val="AllowPageBreak"/>
      </w:pPr>
    </w:p>
    <w:p w:rsidR="00000000" w:rsidRPr="00E15514" w:rsidP="00E15514">
      <w:pPr>
        <w:pStyle w:val="Heading1"/>
      </w:pPr>
      <w:bookmarkStart w:id="8" w:name="O_1183163"/>
      <w:bookmarkEnd w:id="8"/>
      <w:r w:rsidRPr="00E15514">
        <w:t>Unit Mapping Information</w:t>
      </w:r>
    </w:p>
    <w:p w:rsidR="00000000" w:rsidRPr="00E15514" w:rsidP="0058701C">
      <w:pPr>
        <w:pStyle w:val="BodyText"/>
      </w:pPr>
      <w:r w:rsidRPr="00E15514">
        <w:t xml:space="preserve">Release 1. CHCEDS042 Provide support for e-learning supersedes and is not equivalent to CHCEDS013 Use an e-learning management system. </w:t>
      </w:r>
    </w:p>
    <w:p w:rsidR="00000000" w:rsidRPr="00E15514" w:rsidP="00E15514">
      <w:pPr>
        <w:pStyle w:val="Heading1"/>
      </w:pPr>
      <w:bookmarkStart w:id="9" w:name="O_1183170"/>
      <w:bookmarkEnd w:id="9"/>
      <w:r w:rsidRPr="00E15514">
        <w:t>Links</w:t>
      </w:r>
    </w:p>
    <w:p w:rsidR="00000000" w:rsidRPr="00E15514" w:rsidP="0058701C">
      <w:pPr>
        <w:pStyle w:val="BodyText"/>
      </w:pPr>
      <w:r w:rsidRPr="00E15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B76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5514" w:rsidP="0058701C">
      <w:pPr>
        <w:pStyle w:val="BodyText"/>
        <w:sectPr w:rsidSect="00E155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514" w:rsidP="00E15514">
      <w:pPr>
        <w:pStyle w:val="SuperHeading"/>
      </w:pPr>
      <w:r w:rsidRPr="00E15514">
        <w:t>Assessment Requirements for CHCEDS042 Provide support for e-learning</w:t>
      </w:r>
    </w:p>
    <w:p w:rsidR="00000000" w:rsidRPr="00E15514" w:rsidP="00E15514">
      <w:pPr>
        <w:pStyle w:val="Heading1"/>
      </w:pPr>
      <w:bookmarkStart w:id="10" w:name="O_1183165"/>
      <w:bookmarkEnd w:id="10"/>
      <w:r w:rsidRPr="00E15514">
        <w:t>Modification History</w:t>
      </w:r>
    </w:p>
    <w:p w:rsidR="00000000" w:rsidRPr="00E15514" w:rsidP="0058701C">
      <w:pPr>
        <w:pStyle w:val="BodyText"/>
      </w:pPr>
      <w:r w:rsidRPr="00E15514">
        <w:t xml:space="preserve">Release 1. CHCEDS042 Provide support for e-learning supersedes and is not equivalent to CHCEDS013 Use an e-learning management system. </w:t>
      </w:r>
    </w:p>
    <w:p w:rsidR="00000000" w:rsidRPr="00E15514" w:rsidP="00E15514">
      <w:pPr>
        <w:pStyle w:val="Heading1"/>
      </w:pPr>
      <w:bookmarkStart w:id="11" w:name="O_1183166"/>
      <w:bookmarkEnd w:id="11"/>
      <w:r w:rsidRPr="00E15514">
        <w:t>Performance Evidence</w:t>
      </w:r>
    </w:p>
    <w:p w:rsidR="00000000" w:rsidRPr="00E15514" w:rsidP="0058701C">
      <w:pPr>
        <w:pStyle w:val="BodyText"/>
      </w:pPr>
      <w:r w:rsidRPr="00E15514">
        <w:t>Evidence of the ability to complete tasks outlined in elements and performance c</w:t>
      </w:r>
      <w:r w:rsidRPr="00E15514">
        <w:t>riteria of this unit in the context of the job role, and:</w:t>
      </w:r>
    </w:p>
    <w:p w:rsidR="00000000" w:rsidRPr="00E15514" w:rsidP="00E15514">
      <w:pPr>
        <w:pStyle w:val="ListBullet"/>
      </w:pPr>
      <w:r w:rsidRPr="00E15514">
        <w:t>set up and use an e-learning management system to support work with two different students on at least one occasion for each student, including each of the following:</w:t>
      </w:r>
    </w:p>
    <w:p w:rsidR="00000000" w:rsidRPr="00E15514" w:rsidP="00E15514">
      <w:pPr>
        <w:pStyle w:val="ListBullet2"/>
      </w:pPr>
      <w:r w:rsidRPr="00E15514">
        <w:t>confirming the desired learning outcome for the student</w:t>
      </w:r>
    </w:p>
    <w:p w:rsidR="00000000" w:rsidRPr="00E15514" w:rsidP="00E15514">
      <w:pPr>
        <w:pStyle w:val="ListBullet2"/>
      </w:pPr>
      <w:r w:rsidRPr="00E15514">
        <w:t>testing and using communication and download and upload features</w:t>
      </w:r>
    </w:p>
    <w:p w:rsidR="00000000" w:rsidRPr="00E15514" w:rsidP="00E15514">
      <w:pPr>
        <w:pStyle w:val="ListBullet2"/>
      </w:pPr>
      <w:r w:rsidRPr="00E15514">
        <w:t>identifying and managing contingencies if issues arise</w:t>
      </w:r>
    </w:p>
    <w:p w:rsidR="00000000" w:rsidRPr="00E15514" w:rsidP="00E15514">
      <w:pPr>
        <w:pStyle w:val="ListBullet2"/>
      </w:pPr>
      <w:r w:rsidRPr="00E15514">
        <w:t>evaluating effectiveness and providing feedback.</w:t>
      </w:r>
    </w:p>
    <w:p w:rsidR="00000000" w:rsidRPr="00E15514" w:rsidP="00E15514">
      <w:pPr>
        <w:pStyle w:val="AllowPageBreak"/>
      </w:pPr>
    </w:p>
    <w:p w:rsidR="00000000" w:rsidRPr="00E15514" w:rsidP="00E15514">
      <w:pPr>
        <w:pStyle w:val="Heading1"/>
      </w:pPr>
      <w:bookmarkStart w:id="12" w:name="O_1183167"/>
      <w:bookmarkEnd w:id="12"/>
      <w:r w:rsidRPr="00E15514">
        <w:t>Knowledge Ev</w:t>
      </w:r>
      <w:r w:rsidRPr="00E15514">
        <w:t>idence</w:t>
      </w:r>
    </w:p>
    <w:p w:rsidR="00000000" w:rsidRPr="00E15514" w:rsidP="0058701C">
      <w:pPr>
        <w:pStyle w:val="BodyText"/>
      </w:pPr>
      <w:r w:rsidRPr="00E15514">
        <w:t>Demonstrated knowledge required to complete the tasks outlined in elements and performance criteria of this unit:</w:t>
      </w:r>
    </w:p>
    <w:p w:rsidR="00000000" w:rsidRPr="00E15514" w:rsidP="00E15514">
      <w:pPr>
        <w:pStyle w:val="ListBullet"/>
      </w:pPr>
      <w:r w:rsidRPr="00E15514">
        <w:t>e-learning management systems and associated organisational policies and procedures currently available for the relevant work context,</w:t>
      </w:r>
      <w:r w:rsidRPr="00E15514">
        <w:t xml:space="preserve"> and their benefits and limitations</w:t>
      </w:r>
    </w:p>
    <w:p w:rsidR="00000000" w:rsidRPr="00E15514" w:rsidP="00E15514">
      <w:pPr>
        <w:pStyle w:val="ListBullet"/>
      </w:pPr>
      <w:r w:rsidRPr="00E15514">
        <w:t>organisational processes to evaluate and review e-learning to improve outcomes</w:t>
      </w:r>
    </w:p>
    <w:p w:rsidR="00000000" w:rsidRPr="00E15514" w:rsidP="00E15514">
      <w:pPr>
        <w:pStyle w:val="ListBullet"/>
      </w:pPr>
      <w:r w:rsidRPr="00E15514">
        <w:t xml:space="preserve">basic principles of the operation of the internet </w:t>
      </w:r>
    </w:p>
    <w:p w:rsidR="00000000" w:rsidRPr="00E15514" w:rsidP="00E15514">
      <w:pPr>
        <w:pStyle w:val="ListBullet"/>
      </w:pPr>
      <w:r w:rsidRPr="00E15514">
        <w:t>relevant legislation and industry codes of practice relating to:</w:t>
      </w:r>
    </w:p>
    <w:p w:rsidR="00000000" w:rsidRPr="00E15514" w:rsidP="00E15514">
      <w:pPr>
        <w:pStyle w:val="ListBullet2"/>
      </w:pPr>
      <w:r w:rsidRPr="00E15514">
        <w:t>copyright</w:t>
      </w:r>
    </w:p>
    <w:p w:rsidR="00000000" w:rsidRPr="00E15514" w:rsidP="00E15514">
      <w:pPr>
        <w:pStyle w:val="ListBullet2"/>
      </w:pPr>
      <w:r w:rsidRPr="00E15514">
        <w:t>cyber-bullying</w:t>
      </w:r>
    </w:p>
    <w:p w:rsidR="00000000" w:rsidRPr="00E15514" w:rsidP="00E15514">
      <w:pPr>
        <w:pStyle w:val="ListBullet2"/>
      </w:pPr>
      <w:r w:rsidRPr="00E15514">
        <w:t>privacy</w:t>
      </w:r>
    </w:p>
    <w:p w:rsidR="00000000" w:rsidRPr="00E15514" w:rsidP="00E15514">
      <w:pPr>
        <w:pStyle w:val="ListBullet2"/>
      </w:pPr>
      <w:r w:rsidRPr="00E15514">
        <w:t>work health and safety</w:t>
      </w:r>
    </w:p>
    <w:p w:rsidR="00000000" w:rsidRPr="00E15514" w:rsidP="00E15514">
      <w:pPr>
        <w:pStyle w:val="ListBullet"/>
      </w:pPr>
      <w:r w:rsidRPr="00E15514">
        <w:t xml:space="preserve">core features of e-learning systems: </w:t>
      </w:r>
    </w:p>
    <w:p w:rsidR="00000000" w:rsidRPr="00E15514" w:rsidP="00E15514">
      <w:pPr>
        <w:pStyle w:val="ListBullet2"/>
      </w:pPr>
      <w:r w:rsidRPr="00E15514">
        <w:t>types of communication with student cohort</w:t>
      </w:r>
    </w:p>
    <w:p w:rsidR="00000000" w:rsidRPr="00E15514" w:rsidP="00E15514">
      <w:pPr>
        <w:pStyle w:val="ListBullet2"/>
      </w:pPr>
      <w:r w:rsidRPr="00E15514">
        <w:t>process for uploading and downloading of materials</w:t>
      </w:r>
    </w:p>
    <w:p w:rsidR="00000000" w:rsidRPr="00E15514" w:rsidP="00E15514">
      <w:pPr>
        <w:pStyle w:val="ListBullet2"/>
      </w:pPr>
      <w:r w:rsidRPr="00E15514">
        <w:t>management of work</w:t>
      </w:r>
    </w:p>
    <w:p w:rsidR="00000000" w:rsidRPr="00E15514" w:rsidP="00E15514">
      <w:pPr>
        <w:pStyle w:val="ListBullet"/>
      </w:pPr>
      <w:r w:rsidRPr="00E15514">
        <w:t xml:space="preserve">considerations when using an e-learning platform: </w:t>
      </w:r>
    </w:p>
    <w:p w:rsidR="00000000" w:rsidRPr="00E15514" w:rsidP="00E15514">
      <w:pPr>
        <w:pStyle w:val="ListBullet2"/>
      </w:pPr>
      <w:r w:rsidRPr="00E15514">
        <w:t>course content</w:t>
      </w:r>
    </w:p>
    <w:p w:rsidR="00000000" w:rsidRPr="00E15514" w:rsidP="00E15514">
      <w:pPr>
        <w:pStyle w:val="ListBullet2"/>
      </w:pPr>
      <w:r w:rsidRPr="00E15514">
        <w:t>cou</w:t>
      </w:r>
      <w:r w:rsidRPr="00E15514">
        <w:t>rse structure</w:t>
      </w:r>
    </w:p>
    <w:p w:rsidR="00000000" w:rsidRPr="00E15514" w:rsidP="00E15514">
      <w:pPr>
        <w:pStyle w:val="ListBullet2"/>
      </w:pPr>
      <w:r w:rsidRPr="00E15514">
        <w:t>presentation styles</w:t>
      </w:r>
    </w:p>
    <w:p w:rsidR="00000000" w:rsidRPr="00E15514" w:rsidP="00E15514">
      <w:pPr>
        <w:pStyle w:val="ListBullet2"/>
      </w:pPr>
      <w:r w:rsidRPr="00E15514">
        <w:t>technologies</w:t>
      </w:r>
    </w:p>
    <w:p w:rsidR="00000000" w:rsidRPr="00E15514" w:rsidP="00E15514">
      <w:pPr>
        <w:pStyle w:val="ListBullet2"/>
      </w:pPr>
      <w:r w:rsidRPr="00E15514">
        <w:t>student outcomes</w:t>
      </w:r>
    </w:p>
    <w:p w:rsidR="00000000" w:rsidRPr="00E15514" w:rsidP="00E15514">
      <w:pPr>
        <w:pStyle w:val="ListBullet2"/>
      </w:pPr>
      <w:r w:rsidRPr="00E15514">
        <w:t>organisational outcomes</w:t>
      </w:r>
    </w:p>
    <w:p w:rsidR="00000000" w:rsidRPr="00E15514" w:rsidP="00E15514">
      <w:pPr>
        <w:pStyle w:val="ListBullet"/>
      </w:pPr>
      <w:r w:rsidRPr="00E15514">
        <w:t>support mechanisms for students undertaking e-learning programs:</w:t>
      </w:r>
    </w:p>
    <w:p w:rsidR="00000000" w:rsidRPr="00E15514" w:rsidP="00E15514">
      <w:pPr>
        <w:pStyle w:val="ListBullet2"/>
      </w:pPr>
      <w:r w:rsidRPr="00E15514">
        <w:t>online teacher or facilitator</w:t>
      </w:r>
    </w:p>
    <w:p w:rsidR="00000000" w:rsidRPr="00E15514" w:rsidP="00E15514">
      <w:pPr>
        <w:pStyle w:val="ListBullet2"/>
      </w:pPr>
      <w:r w:rsidRPr="00E15514">
        <w:t>site-based teacher or facilitator</w:t>
      </w:r>
    </w:p>
    <w:p w:rsidR="00000000" w:rsidRPr="00E15514" w:rsidP="00E15514">
      <w:pPr>
        <w:pStyle w:val="ListBullet2"/>
      </w:pPr>
      <w:r w:rsidRPr="00E15514">
        <w:t>site-based or virtual peer group</w:t>
      </w:r>
    </w:p>
    <w:p w:rsidR="00000000" w:rsidRPr="00E15514" w:rsidP="00E15514">
      <w:pPr>
        <w:pStyle w:val="ListBullet2"/>
      </w:pPr>
      <w:r w:rsidRPr="00E15514">
        <w:t>help desk or technical experts</w:t>
      </w:r>
    </w:p>
    <w:p w:rsidR="00000000" w:rsidRPr="00E15514" w:rsidP="00E15514">
      <w:pPr>
        <w:pStyle w:val="ListBullet2"/>
      </w:pPr>
      <w:r w:rsidRPr="00E15514">
        <w:t>user manuals, instructions and guides</w:t>
      </w:r>
    </w:p>
    <w:p w:rsidR="00000000" w:rsidRPr="00E15514" w:rsidP="00E15514">
      <w:pPr>
        <w:pStyle w:val="ListBullet"/>
      </w:pPr>
      <w:r w:rsidRPr="00E15514">
        <w:t>learning process in an e-learning environment and specific considerations for:</w:t>
      </w:r>
    </w:p>
    <w:p w:rsidR="00000000" w:rsidRPr="00E15514" w:rsidP="00E15514">
      <w:pPr>
        <w:pStyle w:val="ListBullet2"/>
      </w:pPr>
      <w:r w:rsidRPr="00E15514">
        <w:t>communication</w:t>
      </w:r>
    </w:p>
    <w:p w:rsidR="00000000" w:rsidRPr="00E15514" w:rsidP="00E15514">
      <w:pPr>
        <w:pStyle w:val="ListBullet2"/>
      </w:pPr>
      <w:r w:rsidRPr="00E15514">
        <w:t>motivation and momentum</w:t>
      </w:r>
    </w:p>
    <w:p w:rsidR="00000000" w:rsidRPr="00E15514" w:rsidP="00E15514">
      <w:pPr>
        <w:pStyle w:val="ListBullet2"/>
      </w:pPr>
      <w:r w:rsidRPr="00E15514">
        <w:t>levels of support.</w:t>
      </w:r>
    </w:p>
    <w:p w:rsidR="00000000" w:rsidRPr="00E15514" w:rsidP="00E15514">
      <w:pPr>
        <w:pStyle w:val="AllowPageBreak"/>
      </w:pPr>
    </w:p>
    <w:p w:rsidR="00000000" w:rsidRPr="00E15514" w:rsidP="00E15514">
      <w:pPr>
        <w:pStyle w:val="Heading1"/>
      </w:pPr>
      <w:bookmarkStart w:id="13" w:name="O_1183168"/>
      <w:bookmarkEnd w:id="13"/>
      <w:r w:rsidRPr="00E15514">
        <w:t>Assessment Conditions</w:t>
      </w:r>
    </w:p>
    <w:p w:rsidR="00000000" w:rsidRPr="00E15514" w:rsidP="0058701C">
      <w:pPr>
        <w:pStyle w:val="BodyText"/>
      </w:pPr>
      <w:r w:rsidRPr="00E15514">
        <w:t>Skills must be demonstrated in the workplace:</w:t>
      </w:r>
    </w:p>
    <w:p w:rsidR="00000000" w:rsidRPr="00E15514" w:rsidP="00E15514">
      <w:pPr>
        <w:pStyle w:val="ListBullet"/>
      </w:pPr>
      <w:r w:rsidRPr="00E15514">
        <w:t>performance evidence may be collected through direct observation by the assessor or authenticated third-party reports</w:t>
      </w:r>
    </w:p>
    <w:p w:rsidR="00000000" w:rsidRPr="00E15514" w:rsidP="00E15514">
      <w:pPr>
        <w:pStyle w:val="ListBullet"/>
      </w:pPr>
      <w:r w:rsidRPr="00E15514">
        <w:t>third-party reports must be supplemented by other forms of evidence.</w:t>
      </w:r>
    </w:p>
    <w:p w:rsidR="00000000" w:rsidRPr="00E15514" w:rsidP="0058701C">
      <w:pPr>
        <w:pStyle w:val="BodyText"/>
      </w:pPr>
      <w:r w:rsidRPr="00E15514">
        <w:t>Interactions with stud</w:t>
      </w:r>
      <w:r w:rsidRPr="00E15514">
        <w:t xml:space="preserve">ents must be supervised by a teacher or other educational professional. </w:t>
      </w:r>
    </w:p>
    <w:p w:rsidR="00000000" w:rsidRPr="00E15514" w:rsidP="0058701C">
      <w:pPr>
        <w:pStyle w:val="BodyText"/>
      </w:pPr>
      <w:r w:rsidRPr="00E15514">
        <w:t>Assessment must ensure access to:</w:t>
      </w:r>
    </w:p>
    <w:p w:rsidR="00000000" w:rsidRPr="00E15514" w:rsidP="00E15514">
      <w:pPr>
        <w:pStyle w:val="ListBullet"/>
      </w:pPr>
      <w:r w:rsidRPr="00E15514">
        <w:t>e-learning management system</w:t>
      </w:r>
    </w:p>
    <w:p w:rsidR="00000000" w:rsidRPr="00E15514" w:rsidP="00E15514">
      <w:pPr>
        <w:pStyle w:val="ListBullet"/>
      </w:pPr>
      <w:r w:rsidRPr="00E15514">
        <w:t>an existing e-learning program</w:t>
      </w:r>
    </w:p>
    <w:p w:rsidR="00000000" w:rsidRPr="00E15514" w:rsidP="00E15514">
      <w:pPr>
        <w:pStyle w:val="ListBullet"/>
      </w:pPr>
      <w:r w:rsidRPr="00E15514">
        <w:t>organisational policies and procedures for e-learning</w:t>
      </w:r>
    </w:p>
    <w:p w:rsidR="00000000" w:rsidRPr="00E15514" w:rsidP="00E15514">
      <w:pPr>
        <w:pStyle w:val="ListBullet"/>
      </w:pPr>
      <w:r w:rsidRPr="00E15514">
        <w:t>students in a school</w:t>
      </w:r>
    </w:p>
    <w:p w:rsidR="00000000" w:rsidRPr="00E15514" w:rsidP="00E15514">
      <w:pPr>
        <w:pStyle w:val="ListBullet"/>
      </w:pPr>
      <w:r w:rsidRPr="00E15514">
        <w:t>colleagues fo</w:t>
      </w:r>
      <w:r w:rsidRPr="00E15514">
        <w:t>r guidance and collaboration.</w:t>
      </w:r>
    </w:p>
    <w:p w:rsidR="00000000" w:rsidRPr="00E15514" w:rsidP="0058701C">
      <w:pPr>
        <w:pStyle w:val="BodyText"/>
      </w:pPr>
      <w:r w:rsidRPr="00E15514">
        <w:t>Assessors must satisfy the Standards for Registered Training Organisations requirements for assessors.</w:t>
      </w:r>
    </w:p>
    <w:p w:rsidR="00000000" w:rsidRPr="00E15514" w:rsidP="00E15514">
      <w:pPr>
        <w:pStyle w:val="Heading1"/>
      </w:pPr>
      <w:bookmarkStart w:id="14" w:name="O_1183171"/>
      <w:bookmarkEnd w:id="14"/>
      <w:r w:rsidRPr="00E15514">
        <w:t>Links</w:t>
      </w:r>
    </w:p>
    <w:p w:rsidR="00000000" w:rsidRPr="00E15514" w:rsidP="0058701C">
      <w:pPr>
        <w:pStyle w:val="BodyText"/>
      </w:pPr>
      <w:r w:rsidRPr="00E15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B76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5514" w:rsidP="00E15514"/>
    <w:sectPr w:rsidSect="00E155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 w:rsidRPr="0058701C" w:rsidP="00587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1C" w:rsidP="00E15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01C" w:rsidP="00E15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8701C" w:rsidP="00E155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 w:rsidP="00E15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701C">
      <w:t>Approved</w:t>
    </w:r>
    <w:r w:rsidR="005870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70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701C">
      <w:rPr>
        <w:noProof/>
      </w:rPr>
      <w:t>4</w:t>
    </w:r>
    <w:r>
      <w:rPr>
        <w:noProof/>
      </w:rPr>
      <w:fldChar w:fldCharType="end"/>
    </w:r>
  </w:p>
  <w:p w:rsidR="00E15514" w:rsidP="00E15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70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701C">
      <w:t>HumanAbility</w:t>
    </w:r>
    <w:r w:rsidR="0058701C">
      <w:fldChar w:fldCharType="end"/>
    </w:r>
  </w:p>
  <w:p w:rsidR="00E15514" w:rsidP="00E15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514" w:rsidRPr="0058701C" w:rsidP="00587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1C" w:rsidRPr="002D2AF8" w:rsidP="00E15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CHCEDS042 Provide support for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701C" w:rsidP="00E155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14" w:rsidRPr="002D2AF8" w:rsidP="00E15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701C">
      <w:t>CHCEDS042 Provide support for e-learning</w:t>
    </w:r>
    <w:r w:rsidR="005870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701C">
      <w:rPr>
        <w:noProof/>
      </w:rPr>
      <w:t>2 March 2025</w:t>
    </w:r>
    <w:r>
      <w:fldChar w:fldCharType="end"/>
    </w:r>
  </w:p>
  <w:p w:rsidR="00E15514" w:rsidP="00E15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4C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6CA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81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514"/>
  </w:style>
  <w:style w:type="character" w:customStyle="1" w:styleId="Heading1Char">
    <w:name w:val="Heading 1 Char"/>
    <w:basedOn w:val="DefaultParagraphFont"/>
    <w:link w:val="Heading1"/>
    <w:rsid w:val="00E15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5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55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5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514"/>
    <w:rPr>
      <w:b/>
      <w:spacing w:val="0"/>
    </w:rPr>
  </w:style>
  <w:style w:type="paragraph" w:styleId="ListBullet2">
    <w:name w:val="List Bullet 2"/>
    <w:basedOn w:val="List2"/>
    <w:rsid w:val="00E155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5514"/>
    <w:rPr>
      <w:i/>
    </w:rPr>
  </w:style>
  <w:style w:type="paragraph" w:customStyle="1" w:styleId="SuperHeading">
    <w:name w:val="SuperHeading"/>
    <w:basedOn w:val="Normal"/>
    <w:rsid w:val="00E15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5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5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5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514"/>
  </w:style>
  <w:style w:type="paragraph" w:styleId="TableofFigures">
    <w:name w:val="table of figures"/>
    <w:basedOn w:val="Normal"/>
    <w:next w:val="Normal"/>
    <w:semiHidden/>
    <w:rsid w:val="00E15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5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514"/>
    <w:rPr>
      <w:rFonts w:ascii="Wingdings" w:hAnsi="Wingdings"/>
    </w:rPr>
  </w:style>
  <w:style w:type="paragraph" w:customStyle="1" w:styleId="TableHeading">
    <w:name w:val="Table Heading"/>
    <w:basedOn w:val="HeadingBase"/>
    <w:rsid w:val="00E15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514"/>
    <w:rPr>
      <w:color w:val="0033CC"/>
      <w:u w:val="none"/>
    </w:rPr>
  </w:style>
  <w:style w:type="paragraph" w:customStyle="1" w:styleId="BodyTextRight">
    <w:name w:val="Body Text Right"/>
    <w:basedOn w:val="BodyText"/>
    <w:rsid w:val="00E15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5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514"/>
    <w:rPr>
      <w:sz w:val="32"/>
    </w:rPr>
  </w:style>
  <w:style w:type="paragraph" w:customStyle="1" w:styleId="HeadingProcedure">
    <w:name w:val="Heading Procedure"/>
    <w:basedOn w:val="HeadingBase"/>
    <w:next w:val="Normal"/>
    <w:rsid w:val="00E15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514"/>
    <w:pPr>
      <w:spacing w:before="60" w:after="60"/>
    </w:pPr>
  </w:style>
  <w:style w:type="paragraph" w:styleId="ListContinue">
    <w:name w:val="List Continue"/>
    <w:basedOn w:val="List"/>
    <w:rsid w:val="00E15514"/>
    <w:pPr>
      <w:ind w:firstLine="0"/>
    </w:pPr>
  </w:style>
  <w:style w:type="paragraph" w:customStyle="1" w:styleId="ListNote">
    <w:name w:val="List Note"/>
    <w:basedOn w:val="List"/>
    <w:rsid w:val="00E15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514"/>
    <w:rPr>
      <w:rFonts w:ascii="Courier New" w:hAnsi="Courier New"/>
    </w:rPr>
  </w:style>
  <w:style w:type="paragraph" w:customStyle="1" w:styleId="NoteBullet">
    <w:name w:val="Note Bullet"/>
    <w:basedOn w:val="Note"/>
    <w:rsid w:val="00E15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5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514"/>
    <w:rPr>
      <w:b/>
      <w:smallCaps/>
    </w:rPr>
  </w:style>
  <w:style w:type="paragraph" w:customStyle="1" w:styleId="TableListNumber">
    <w:name w:val="Table List Number"/>
    <w:basedOn w:val="ListNumber"/>
    <w:rsid w:val="00E15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514"/>
    <w:pPr>
      <w:numPr>
        <w:numId w:val="9"/>
      </w:numPr>
    </w:pPr>
  </w:style>
  <w:style w:type="paragraph" w:customStyle="1" w:styleId="ListAlpha2">
    <w:name w:val="List Alpha 2"/>
    <w:basedOn w:val="List2"/>
    <w:rsid w:val="00E15514"/>
    <w:pPr>
      <w:numPr>
        <w:numId w:val="8"/>
      </w:numPr>
    </w:pPr>
  </w:style>
  <w:style w:type="paragraph" w:styleId="List2">
    <w:name w:val="List 2"/>
    <w:basedOn w:val="BodyText"/>
    <w:rsid w:val="00E15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5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5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514"/>
    <w:pPr>
      <w:numPr>
        <w:numId w:val="4"/>
      </w:numPr>
    </w:pPr>
  </w:style>
  <w:style w:type="paragraph" w:styleId="ListContinue2">
    <w:name w:val="List Continue 2"/>
    <w:basedOn w:val="List2"/>
    <w:rsid w:val="00E15514"/>
    <w:pPr>
      <w:ind w:firstLine="0"/>
    </w:pPr>
  </w:style>
  <w:style w:type="paragraph" w:styleId="ListContinue3">
    <w:name w:val="List Continue 3"/>
    <w:basedOn w:val="List3"/>
    <w:rsid w:val="00E15514"/>
    <w:pPr>
      <w:ind w:left="1021" w:firstLine="0"/>
    </w:pPr>
  </w:style>
  <w:style w:type="paragraph" w:styleId="ListContinue4">
    <w:name w:val="List Continue 4"/>
    <w:basedOn w:val="List4"/>
    <w:rsid w:val="00E15514"/>
    <w:pPr>
      <w:ind w:firstLine="0"/>
    </w:pPr>
  </w:style>
  <w:style w:type="paragraph" w:styleId="ListContinue5">
    <w:name w:val="List Continue 5"/>
    <w:basedOn w:val="List5"/>
    <w:rsid w:val="00E15514"/>
    <w:pPr>
      <w:ind w:firstLine="0"/>
    </w:pPr>
  </w:style>
  <w:style w:type="paragraph" w:styleId="ListNumber3">
    <w:name w:val="List Number 3"/>
    <w:basedOn w:val="List3"/>
    <w:rsid w:val="00E15514"/>
    <w:pPr>
      <w:numPr>
        <w:numId w:val="5"/>
      </w:numPr>
    </w:pPr>
  </w:style>
  <w:style w:type="paragraph" w:styleId="ListNumber4">
    <w:name w:val="List Number 4"/>
    <w:basedOn w:val="List4"/>
    <w:rsid w:val="00E15514"/>
    <w:pPr>
      <w:numPr>
        <w:numId w:val="6"/>
      </w:numPr>
    </w:pPr>
  </w:style>
  <w:style w:type="paragraph" w:styleId="ListNumber5">
    <w:name w:val="List Number 5"/>
    <w:basedOn w:val="List5"/>
    <w:rsid w:val="00E15514"/>
    <w:pPr>
      <w:numPr>
        <w:numId w:val="7"/>
      </w:numPr>
    </w:pPr>
  </w:style>
  <w:style w:type="paragraph" w:styleId="BlockText">
    <w:name w:val="Block Text"/>
    <w:basedOn w:val="Normal"/>
    <w:rsid w:val="00E15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514"/>
    <w:rPr>
      <w:sz w:val="16"/>
      <w:vertAlign w:val="superscript"/>
    </w:rPr>
  </w:style>
  <w:style w:type="character" w:customStyle="1" w:styleId="Symbols">
    <w:name w:val="Symbols"/>
    <w:basedOn w:val="DefaultParagraphFont"/>
    <w:rsid w:val="00E15514"/>
    <w:rPr>
      <w:rFonts w:ascii="Symbol" w:hAnsi="Symbol"/>
    </w:rPr>
  </w:style>
  <w:style w:type="character" w:customStyle="1" w:styleId="MenuOptions">
    <w:name w:val="Menu Options"/>
    <w:basedOn w:val="DefaultParagraphFont"/>
    <w:rsid w:val="00E15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514"/>
    <w:rPr>
      <w:b/>
    </w:rPr>
  </w:style>
  <w:style w:type="character" w:customStyle="1" w:styleId="Underlined">
    <w:name w:val="Underlined"/>
    <w:basedOn w:val="DefaultParagraphFont"/>
    <w:rsid w:val="00E15514"/>
    <w:rPr>
      <w:u w:val="single"/>
    </w:rPr>
  </w:style>
  <w:style w:type="paragraph" w:customStyle="1" w:styleId="TableBodyTextRight">
    <w:name w:val="Table Body Text Right"/>
    <w:basedOn w:val="TableBodyText"/>
    <w:rsid w:val="00E15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514"/>
    <w:rPr>
      <w:sz w:val="18"/>
    </w:rPr>
  </w:style>
  <w:style w:type="paragraph" w:customStyle="1" w:styleId="BodySmallRight">
    <w:name w:val="Body Small Right"/>
    <w:basedOn w:val="BodyTextRight"/>
    <w:rsid w:val="00E15514"/>
    <w:rPr>
      <w:sz w:val="18"/>
      <w:szCs w:val="18"/>
    </w:rPr>
  </w:style>
  <w:style w:type="paragraph" w:customStyle="1" w:styleId="MarginEdition">
    <w:name w:val="Margin Edition"/>
    <w:basedOn w:val="MarginNote"/>
    <w:rsid w:val="00E15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514"/>
    <w:rPr>
      <w:sz w:val="2"/>
      <w:szCs w:val="2"/>
    </w:rPr>
  </w:style>
  <w:style w:type="character" w:customStyle="1" w:styleId="Small">
    <w:name w:val="Small"/>
    <w:basedOn w:val="DefaultParagraphFont"/>
    <w:rsid w:val="00E15514"/>
    <w:rPr>
      <w:sz w:val="16"/>
    </w:rPr>
  </w:style>
  <w:style w:type="paragraph" w:customStyle="1" w:styleId="WideTable">
    <w:name w:val="Wide Table"/>
    <w:basedOn w:val="Normal"/>
    <w:rsid w:val="00E15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514"/>
  </w:style>
  <w:style w:type="paragraph" w:styleId="Quote">
    <w:name w:val="Quote"/>
    <w:basedOn w:val="Heading1"/>
    <w:link w:val="QuoteChar"/>
    <w:qFormat/>
    <w:rsid w:val="00E15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514"/>
    <w:pPr>
      <w:pageBreakBefore/>
    </w:pPr>
  </w:style>
  <w:style w:type="paragraph" w:customStyle="1" w:styleId="Border">
    <w:name w:val="Border"/>
    <w:basedOn w:val="Normal"/>
    <w:qFormat/>
    <w:rsid w:val="00E15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514"/>
    <w:rPr>
      <w:u w:val="single"/>
    </w:rPr>
  </w:style>
  <w:style w:type="character" w:customStyle="1" w:styleId="BoldandItalics">
    <w:name w:val="Bold and Italics"/>
    <w:qFormat/>
    <w:rsid w:val="00E15514"/>
    <w:rPr>
      <w:b/>
      <w:i/>
      <w:u w:val="none"/>
    </w:rPr>
  </w:style>
  <w:style w:type="paragraph" w:styleId="BalloonText">
    <w:name w:val="Balloon Text"/>
    <w:basedOn w:val="Normal"/>
    <w:link w:val="BalloonTextChar"/>
    <w:rsid w:val="00E15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514"/>
    <w:pPr>
      <w:spacing w:before="0" w:after="0"/>
    </w:pPr>
  </w:style>
  <w:style w:type="paragraph" w:customStyle="1" w:styleId="BodyTextBold">
    <w:name w:val="Body Text Bold"/>
    <w:basedOn w:val="BodyText"/>
    <w:qFormat/>
    <w:rsid w:val="00E15514"/>
    <w:rPr>
      <w:b/>
    </w:rPr>
  </w:style>
  <w:style w:type="character" w:styleId="Hyperlink">
    <w:name w:val="Hyperlink"/>
    <w:basedOn w:val="DefaultParagraphFont"/>
    <w:uiPriority w:val="99"/>
    <w:unhideWhenUsed/>
    <w:rsid w:val="00587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5879</Characters>
  <Application>Microsoft Office Word</Application>
  <DocSecurity>0</DocSecurity>
  <Lines>172</Lines>
  <Paragraphs>127</Paragraphs>
  <ScaleCrop>false</ScaleCrop>
  <Company>Author-it Software Corporation Ltd.</Company>
  <LinksUpToDate>false</LinksUpToDate>
  <CharactersWithSpaces>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CHCEDS042 Provide support for e-learning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