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77C" w:rsidP="00741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CHCEDS040 Search and access online information</w:t>
      </w:r>
      <w:r>
        <w:fldChar w:fldCharType="end"/>
      </w:r>
    </w:p>
    <w:p w:rsidR="0074177C" w:rsidP="0074177C">
      <w:pPr>
        <w:pStyle w:val="Version"/>
        <w:sectPr w:rsidSect="00650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CFA" w:rsidP="00650CFA">
      <w:pPr>
        <w:pStyle w:val="SuperHeading"/>
      </w:pPr>
      <w:r w:rsidRPr="00650CFA">
        <w:t>Assessment Requirements for CHCEDS040 Search and access online information</w:t>
      </w:r>
    </w:p>
    <w:p w:rsidR="00000000" w:rsidRPr="00650CFA" w:rsidP="00650CFA">
      <w:pPr>
        <w:pStyle w:val="Heading1"/>
      </w:pPr>
      <w:bookmarkStart w:id="1" w:name="O_1183127"/>
      <w:bookmarkEnd w:id="1"/>
      <w:r w:rsidRPr="00650CFA">
        <w:t>Modification History</w:t>
      </w:r>
    </w:p>
    <w:p w:rsidR="00000000" w:rsidRPr="00650CFA" w:rsidP="0074177C">
      <w:pPr>
        <w:pStyle w:val="BodyText"/>
      </w:pPr>
      <w:r w:rsidRPr="00650CFA">
        <w:t>Release 1. CHCEDS040 Search and access online information supersedes a</w:t>
      </w:r>
      <w:r w:rsidRPr="00650CFA">
        <w:t xml:space="preserve">nd is not equivalent to CHCEDS011 Search and assess online information. </w:t>
      </w:r>
    </w:p>
    <w:p w:rsidR="00000000" w:rsidRPr="00650CFA" w:rsidP="00650CFA">
      <w:pPr>
        <w:pStyle w:val="Heading1"/>
      </w:pPr>
      <w:bookmarkStart w:id="2" w:name="O_1183128"/>
      <w:bookmarkEnd w:id="2"/>
      <w:r w:rsidRPr="00650CFA">
        <w:t>Performance Evidence</w:t>
      </w:r>
    </w:p>
    <w:p w:rsidR="00000000" w:rsidRPr="00650CFA" w:rsidP="0074177C">
      <w:pPr>
        <w:pStyle w:val="BodyText"/>
      </w:pPr>
      <w:r w:rsidRPr="00650CFA">
        <w:t>Evidence of the ability to complete tasks outlined in elements and performance criteria of this unit in the context of the job role, and:</w:t>
      </w:r>
    </w:p>
    <w:p w:rsidR="00000000" w:rsidRPr="00650CFA" w:rsidP="00650CFA">
      <w:pPr>
        <w:pStyle w:val="ListBullet"/>
      </w:pPr>
      <w:r w:rsidRPr="00650CFA">
        <w:t>sour</w:t>
      </w:r>
      <w:r w:rsidRPr="00650CFA">
        <w:t>ce, assess and report on online information in response to three different research briefs, including:</w:t>
      </w:r>
    </w:p>
    <w:p w:rsidR="00000000" w:rsidRPr="00650CFA" w:rsidP="00650CFA">
      <w:pPr>
        <w:pStyle w:val="ListBullet2"/>
      </w:pPr>
      <w:r w:rsidRPr="00650CFA">
        <w:t>identifying research requirements and objectives</w:t>
      </w:r>
    </w:p>
    <w:p w:rsidR="00000000" w:rsidRPr="00650CFA" w:rsidP="00650CFA">
      <w:pPr>
        <w:pStyle w:val="ListBullet2"/>
      </w:pPr>
      <w:r w:rsidRPr="00650CFA">
        <w:t>determining appropriate and credible sources for information</w:t>
      </w:r>
    </w:p>
    <w:p w:rsidR="00000000" w:rsidRPr="00650CFA" w:rsidP="00650CFA">
      <w:pPr>
        <w:pStyle w:val="ListBullet2"/>
      </w:pPr>
      <w:r w:rsidRPr="00650CFA">
        <w:t>gathering, organising and presenting infor</w:t>
      </w:r>
      <w:r w:rsidRPr="00650CFA">
        <w:t>mation in a logical manner and according to organisational policies and procedures</w:t>
      </w:r>
    </w:p>
    <w:p w:rsidR="00000000" w:rsidRPr="00650CFA" w:rsidP="00650CFA">
      <w:pPr>
        <w:pStyle w:val="ListBullet2"/>
      </w:pPr>
      <w:r w:rsidRPr="00650CFA">
        <w:t>seeking feedback to confirm information supplied meets requirements of the brief and addressing any discrepancies.</w:t>
      </w:r>
    </w:p>
    <w:p w:rsidR="00000000" w:rsidRPr="00650CFA" w:rsidP="00650CFA">
      <w:pPr>
        <w:pStyle w:val="AllowPageBreak"/>
      </w:pPr>
    </w:p>
    <w:p w:rsidR="00000000" w:rsidRPr="00650CFA" w:rsidP="00650CFA">
      <w:pPr>
        <w:pStyle w:val="Heading1"/>
      </w:pPr>
      <w:bookmarkStart w:id="3" w:name="O_1183129"/>
      <w:bookmarkEnd w:id="3"/>
      <w:r w:rsidRPr="00650CFA">
        <w:t>Knowledge Evidence</w:t>
      </w:r>
    </w:p>
    <w:p w:rsidR="00000000" w:rsidRPr="00650CFA" w:rsidP="0074177C">
      <w:pPr>
        <w:pStyle w:val="BodyText"/>
      </w:pPr>
      <w:r w:rsidRPr="00650CFA">
        <w:t>Demonstrated knowled</w:t>
      </w:r>
      <w:r w:rsidRPr="00650CFA">
        <w:t>ge required to complete the tasks outlined in elements and performance criteria of this unit:</w:t>
      </w:r>
    </w:p>
    <w:p w:rsidR="00000000" w:rsidRPr="00650CFA" w:rsidP="00650CFA">
      <w:pPr>
        <w:pStyle w:val="ListBullet"/>
      </w:pPr>
      <w:r w:rsidRPr="00650CFA">
        <w:t xml:space="preserve">basic online research techniques: </w:t>
      </w:r>
    </w:p>
    <w:p w:rsidR="00000000" w:rsidRPr="00650CFA" w:rsidP="00650CFA">
      <w:pPr>
        <w:pStyle w:val="ListBullet2"/>
      </w:pPr>
      <w:r w:rsidRPr="00650CFA">
        <w:t>use of search engines and key words</w:t>
      </w:r>
    </w:p>
    <w:p w:rsidR="00000000" w:rsidRPr="00650CFA" w:rsidP="00650CFA">
      <w:pPr>
        <w:pStyle w:val="ListBullet2"/>
      </w:pPr>
      <w:r w:rsidRPr="00650CFA">
        <w:t>how to identify credible sources</w:t>
      </w:r>
    </w:p>
    <w:p w:rsidR="00000000" w:rsidRPr="00650CFA" w:rsidP="00650CFA">
      <w:pPr>
        <w:pStyle w:val="ListBullet2"/>
      </w:pPr>
      <w:r w:rsidRPr="00650CFA">
        <w:t>how to distinguish between relevant and irrelevant information</w:t>
      </w:r>
    </w:p>
    <w:p w:rsidR="00000000" w:rsidRPr="00650CFA" w:rsidP="00650CFA">
      <w:pPr>
        <w:pStyle w:val="ListBullet2"/>
      </w:pPr>
      <w:r w:rsidRPr="00650CFA">
        <w:t>how to summarise information</w:t>
      </w:r>
    </w:p>
    <w:p w:rsidR="00000000" w:rsidRPr="00650CFA" w:rsidP="00650CFA">
      <w:pPr>
        <w:pStyle w:val="ListBullet"/>
      </w:pPr>
      <w:r w:rsidRPr="00650CFA">
        <w:t>basic aspects of copyright, moral and intellectual property rights in relation to educational use:</w:t>
      </w:r>
    </w:p>
    <w:p w:rsidR="00000000" w:rsidRPr="00650CFA" w:rsidP="00650CFA">
      <w:pPr>
        <w:pStyle w:val="ListBullet2"/>
      </w:pPr>
      <w:r w:rsidRPr="00650CFA">
        <w:t xml:space="preserve">what information can be used </w:t>
      </w:r>
    </w:p>
    <w:p w:rsidR="00000000" w:rsidRPr="00650CFA" w:rsidP="00650CFA">
      <w:pPr>
        <w:pStyle w:val="ListBullet2"/>
      </w:pPr>
      <w:r w:rsidRPr="00650CFA">
        <w:t xml:space="preserve">when permission is needed to use </w:t>
      </w:r>
      <w:r w:rsidRPr="00650CFA">
        <w:t>information</w:t>
      </w:r>
    </w:p>
    <w:p w:rsidR="00000000" w:rsidRPr="00650CFA" w:rsidP="00650CFA">
      <w:pPr>
        <w:pStyle w:val="ListBullet2"/>
      </w:pPr>
      <w:r w:rsidRPr="00650CFA">
        <w:t>how information should be referenced or credited</w:t>
      </w:r>
    </w:p>
    <w:p w:rsidR="00000000" w:rsidRPr="00650CFA" w:rsidP="00650CFA">
      <w:pPr>
        <w:pStyle w:val="ListBullet"/>
      </w:pPr>
      <w:r w:rsidRPr="00650CFA">
        <w:t>organisational policies and procedures for internet access and use.</w:t>
      </w:r>
    </w:p>
    <w:p w:rsidR="00000000" w:rsidRPr="00650CFA" w:rsidP="00650CFA">
      <w:pPr>
        <w:pStyle w:val="AllowPageBreak"/>
      </w:pPr>
    </w:p>
    <w:p w:rsidR="00000000" w:rsidRPr="00650CFA" w:rsidP="00650CFA">
      <w:pPr>
        <w:pStyle w:val="Heading1"/>
      </w:pPr>
      <w:bookmarkStart w:id="4" w:name="O_1183130"/>
      <w:bookmarkEnd w:id="4"/>
      <w:r w:rsidRPr="00650CFA">
        <w:t>Assessment Conditions</w:t>
      </w:r>
    </w:p>
    <w:p w:rsidR="00000000" w:rsidRPr="00650CFA" w:rsidP="0074177C">
      <w:pPr>
        <w:pStyle w:val="BodyText"/>
      </w:pPr>
      <w:r w:rsidRPr="00650CFA">
        <w:t>Skills must be demonstrated in the workplace or in a simulated environment that refle</w:t>
      </w:r>
      <w:r w:rsidRPr="00650CFA">
        <w:t>cts workplace conditions.</w:t>
      </w:r>
    </w:p>
    <w:p w:rsidR="00000000" w:rsidRPr="00650CFA" w:rsidP="0074177C">
      <w:pPr>
        <w:pStyle w:val="BodyText"/>
      </w:pPr>
      <w:r w:rsidRPr="00650CFA">
        <w:t xml:space="preserve">Simulated assessment environments must simulate the real-life working environment where the skills and knowledge within this unit would be utilised, with all the relevant equipment and resources of that working environment. </w:t>
      </w:r>
    </w:p>
    <w:p w:rsidR="00000000" w:rsidRPr="00650CFA" w:rsidP="0074177C">
      <w:pPr>
        <w:pStyle w:val="BodyText"/>
      </w:pPr>
      <w:r w:rsidRPr="00650CFA">
        <w:t xml:space="preserve">Interactions with students must be supervised by a teacher or other educational professional. </w:t>
      </w:r>
    </w:p>
    <w:p w:rsidR="00000000" w:rsidRPr="00650CFA" w:rsidP="0074177C">
      <w:pPr>
        <w:pStyle w:val="BodyText"/>
      </w:pPr>
      <w:r w:rsidRPr="00650CFA">
        <w:t>Assessment must ensure access to:</w:t>
      </w:r>
    </w:p>
    <w:p w:rsidR="00000000" w:rsidRPr="00650CFA" w:rsidP="00650CFA">
      <w:pPr>
        <w:pStyle w:val="ListBullet"/>
      </w:pPr>
      <w:r w:rsidRPr="00650CFA">
        <w:t>research briefs</w:t>
      </w:r>
    </w:p>
    <w:p w:rsidR="00000000" w:rsidRPr="00650CFA" w:rsidP="00650CFA">
      <w:pPr>
        <w:pStyle w:val="ListBullet"/>
      </w:pPr>
      <w:r w:rsidRPr="00650CFA">
        <w:t>information technology for research</w:t>
      </w:r>
    </w:p>
    <w:p w:rsidR="00000000" w:rsidRPr="00650CFA" w:rsidP="00650CFA">
      <w:pPr>
        <w:pStyle w:val="ListBullet"/>
      </w:pPr>
      <w:r w:rsidRPr="00650CFA">
        <w:t>organisational policies and procedures for internet access and use</w:t>
      </w:r>
    </w:p>
    <w:p w:rsidR="00000000" w:rsidRPr="00650CFA" w:rsidP="00650CFA">
      <w:pPr>
        <w:pStyle w:val="ListBullet"/>
      </w:pPr>
      <w:r w:rsidRPr="00650CFA">
        <w:t>colleag</w:t>
      </w:r>
      <w:r w:rsidRPr="00650CFA">
        <w:t>ues for guidance and collaboration.</w:t>
      </w:r>
    </w:p>
    <w:p w:rsidR="00000000" w:rsidRPr="00650CFA" w:rsidP="0074177C">
      <w:pPr>
        <w:pStyle w:val="BodyText"/>
      </w:pPr>
      <w:r w:rsidRPr="00650CFA">
        <w:t>Assessors must satisfy the Standards for Registered Training Organisations requirements for assessors.</w:t>
      </w:r>
    </w:p>
    <w:p w:rsidR="00000000" w:rsidRPr="00650CFA" w:rsidP="00650CFA">
      <w:pPr>
        <w:pStyle w:val="Heading1"/>
      </w:pPr>
      <w:bookmarkStart w:id="5" w:name="O_1183133"/>
      <w:bookmarkEnd w:id="5"/>
      <w:r w:rsidRPr="00650CFA">
        <w:t>Links</w:t>
      </w:r>
    </w:p>
    <w:p w:rsidR="00000000" w:rsidRPr="00650CFA" w:rsidP="0074177C">
      <w:pPr>
        <w:pStyle w:val="BodyText"/>
      </w:pPr>
      <w:r w:rsidRPr="00650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A1FE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50CFA" w:rsidP="00650CFA"/>
    <w:sectPr w:rsidSect="00650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FA" w:rsidRPr="0074177C" w:rsidP="00741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7C" w:rsidP="00650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77C" w:rsidP="00650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177C" w:rsidP="00650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CFA" w:rsidRPr="0074177C" w:rsidP="00741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7C" w:rsidRPr="002D2AF8" w:rsidP="00650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CHCEDS040 Search and access online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4177C" w:rsidP="00650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81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302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0E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CFA"/>
  </w:style>
  <w:style w:type="character" w:customStyle="1" w:styleId="Heading1Char">
    <w:name w:val="Heading 1 Char"/>
    <w:basedOn w:val="DefaultParagraphFont"/>
    <w:link w:val="Heading1"/>
    <w:rsid w:val="00650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C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C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CFA"/>
    <w:rPr>
      <w:b/>
      <w:spacing w:val="0"/>
    </w:rPr>
  </w:style>
  <w:style w:type="paragraph" w:customStyle="1" w:styleId="SuperTitle">
    <w:name w:val="SuperTitle"/>
    <w:basedOn w:val="Title"/>
    <w:rsid w:val="00650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CFA"/>
    <w:rPr>
      <w:i/>
    </w:rPr>
  </w:style>
  <w:style w:type="paragraph" w:styleId="Caption">
    <w:name w:val="caption"/>
    <w:basedOn w:val="BodyText"/>
    <w:next w:val="Normal"/>
    <w:qFormat/>
    <w:rsid w:val="00650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CFA"/>
  </w:style>
  <w:style w:type="paragraph" w:styleId="TableofFigures">
    <w:name w:val="table of figures"/>
    <w:basedOn w:val="Normal"/>
    <w:next w:val="Normal"/>
    <w:semiHidden/>
    <w:rsid w:val="00650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CFA"/>
    <w:rPr>
      <w:rFonts w:ascii="Wingdings" w:hAnsi="Wingdings"/>
    </w:rPr>
  </w:style>
  <w:style w:type="paragraph" w:customStyle="1" w:styleId="TableHeading">
    <w:name w:val="Table Heading"/>
    <w:basedOn w:val="HeadingBase"/>
    <w:rsid w:val="00650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CFA"/>
    <w:rPr>
      <w:color w:val="0033CC"/>
      <w:u w:val="none"/>
    </w:rPr>
  </w:style>
  <w:style w:type="paragraph" w:customStyle="1" w:styleId="BodyTextRight">
    <w:name w:val="Body Text Right"/>
    <w:basedOn w:val="BodyText"/>
    <w:rsid w:val="00650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CFA"/>
    <w:rPr>
      <w:sz w:val="32"/>
    </w:rPr>
  </w:style>
  <w:style w:type="paragraph" w:customStyle="1" w:styleId="HeadingProcedure">
    <w:name w:val="Heading Procedure"/>
    <w:basedOn w:val="HeadingBase"/>
    <w:next w:val="Normal"/>
    <w:rsid w:val="00650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CFA"/>
    <w:pPr>
      <w:spacing w:before="60" w:after="60"/>
    </w:pPr>
  </w:style>
  <w:style w:type="paragraph" w:styleId="ListContinue">
    <w:name w:val="List Continue"/>
    <w:basedOn w:val="List"/>
    <w:rsid w:val="00650CFA"/>
    <w:pPr>
      <w:ind w:firstLine="0"/>
    </w:pPr>
  </w:style>
  <w:style w:type="paragraph" w:customStyle="1" w:styleId="ListNote">
    <w:name w:val="List Note"/>
    <w:basedOn w:val="List"/>
    <w:rsid w:val="00650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CFA"/>
    <w:rPr>
      <w:rFonts w:ascii="Courier New" w:hAnsi="Courier New"/>
    </w:rPr>
  </w:style>
  <w:style w:type="paragraph" w:customStyle="1" w:styleId="NoteBullet">
    <w:name w:val="Note Bullet"/>
    <w:basedOn w:val="Note"/>
    <w:rsid w:val="00650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CFA"/>
    <w:rPr>
      <w:b/>
      <w:smallCaps/>
    </w:rPr>
  </w:style>
  <w:style w:type="paragraph" w:customStyle="1" w:styleId="TableListNumber">
    <w:name w:val="Table List Number"/>
    <w:basedOn w:val="ListNumber"/>
    <w:rsid w:val="00650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CFA"/>
    <w:pPr>
      <w:numPr>
        <w:numId w:val="9"/>
      </w:numPr>
    </w:pPr>
  </w:style>
  <w:style w:type="paragraph" w:customStyle="1" w:styleId="ListAlpha2">
    <w:name w:val="List Alpha 2"/>
    <w:basedOn w:val="List2"/>
    <w:rsid w:val="00650CFA"/>
    <w:pPr>
      <w:numPr>
        <w:numId w:val="8"/>
      </w:numPr>
    </w:pPr>
  </w:style>
  <w:style w:type="paragraph" w:styleId="List2">
    <w:name w:val="List 2"/>
    <w:basedOn w:val="BodyText"/>
    <w:rsid w:val="00650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CFA"/>
    <w:pPr>
      <w:numPr>
        <w:numId w:val="4"/>
      </w:numPr>
    </w:pPr>
  </w:style>
  <w:style w:type="paragraph" w:styleId="ListContinue2">
    <w:name w:val="List Continue 2"/>
    <w:basedOn w:val="List2"/>
    <w:rsid w:val="00650CFA"/>
    <w:pPr>
      <w:ind w:firstLine="0"/>
    </w:pPr>
  </w:style>
  <w:style w:type="paragraph" w:styleId="ListContinue3">
    <w:name w:val="List Continue 3"/>
    <w:basedOn w:val="List3"/>
    <w:rsid w:val="00650CFA"/>
    <w:pPr>
      <w:ind w:left="1021" w:firstLine="0"/>
    </w:pPr>
  </w:style>
  <w:style w:type="paragraph" w:styleId="ListContinue4">
    <w:name w:val="List Continue 4"/>
    <w:basedOn w:val="List4"/>
    <w:rsid w:val="00650CFA"/>
    <w:pPr>
      <w:ind w:firstLine="0"/>
    </w:pPr>
  </w:style>
  <w:style w:type="paragraph" w:styleId="ListContinue5">
    <w:name w:val="List Continue 5"/>
    <w:basedOn w:val="List5"/>
    <w:rsid w:val="00650CFA"/>
    <w:pPr>
      <w:ind w:firstLine="0"/>
    </w:pPr>
  </w:style>
  <w:style w:type="paragraph" w:styleId="ListNumber3">
    <w:name w:val="List Number 3"/>
    <w:basedOn w:val="List3"/>
    <w:rsid w:val="00650CFA"/>
    <w:pPr>
      <w:numPr>
        <w:numId w:val="5"/>
      </w:numPr>
    </w:pPr>
  </w:style>
  <w:style w:type="paragraph" w:styleId="ListNumber4">
    <w:name w:val="List Number 4"/>
    <w:basedOn w:val="List4"/>
    <w:rsid w:val="00650CFA"/>
    <w:pPr>
      <w:numPr>
        <w:numId w:val="6"/>
      </w:numPr>
    </w:pPr>
  </w:style>
  <w:style w:type="paragraph" w:styleId="ListNumber5">
    <w:name w:val="List Number 5"/>
    <w:basedOn w:val="List5"/>
    <w:rsid w:val="00650CFA"/>
    <w:pPr>
      <w:numPr>
        <w:numId w:val="7"/>
      </w:numPr>
    </w:pPr>
  </w:style>
  <w:style w:type="paragraph" w:styleId="BlockText">
    <w:name w:val="Block Text"/>
    <w:basedOn w:val="Normal"/>
    <w:rsid w:val="00650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CFA"/>
    <w:rPr>
      <w:sz w:val="16"/>
      <w:vertAlign w:val="superscript"/>
    </w:rPr>
  </w:style>
  <w:style w:type="character" w:customStyle="1" w:styleId="Symbols">
    <w:name w:val="Symbols"/>
    <w:basedOn w:val="DefaultParagraphFont"/>
    <w:rsid w:val="00650CFA"/>
    <w:rPr>
      <w:rFonts w:ascii="Symbol" w:hAnsi="Symbol"/>
    </w:rPr>
  </w:style>
  <w:style w:type="character" w:customStyle="1" w:styleId="MenuOptions">
    <w:name w:val="Menu Options"/>
    <w:basedOn w:val="DefaultParagraphFont"/>
    <w:rsid w:val="00650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CFA"/>
    <w:rPr>
      <w:b/>
    </w:rPr>
  </w:style>
  <w:style w:type="character" w:customStyle="1" w:styleId="Underlined">
    <w:name w:val="Underlined"/>
    <w:basedOn w:val="DefaultParagraphFont"/>
    <w:rsid w:val="00650CFA"/>
    <w:rPr>
      <w:u w:val="single"/>
    </w:rPr>
  </w:style>
  <w:style w:type="paragraph" w:customStyle="1" w:styleId="TableBodyTextRight">
    <w:name w:val="Table Body Text Right"/>
    <w:basedOn w:val="TableBodyText"/>
    <w:rsid w:val="00650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CFA"/>
    <w:rPr>
      <w:sz w:val="18"/>
    </w:rPr>
  </w:style>
  <w:style w:type="paragraph" w:customStyle="1" w:styleId="BodySmallRight">
    <w:name w:val="Body Small Right"/>
    <w:basedOn w:val="BodyTextRight"/>
    <w:rsid w:val="00650CFA"/>
    <w:rPr>
      <w:sz w:val="18"/>
      <w:szCs w:val="18"/>
    </w:rPr>
  </w:style>
  <w:style w:type="paragraph" w:customStyle="1" w:styleId="MarginEdition">
    <w:name w:val="Margin Edition"/>
    <w:basedOn w:val="MarginNote"/>
    <w:rsid w:val="00650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CFA"/>
    <w:rPr>
      <w:sz w:val="2"/>
      <w:szCs w:val="2"/>
    </w:rPr>
  </w:style>
  <w:style w:type="character" w:customStyle="1" w:styleId="Small">
    <w:name w:val="Small"/>
    <w:basedOn w:val="DefaultParagraphFont"/>
    <w:rsid w:val="00650CFA"/>
    <w:rPr>
      <w:sz w:val="16"/>
    </w:rPr>
  </w:style>
  <w:style w:type="paragraph" w:customStyle="1" w:styleId="WideTable">
    <w:name w:val="Wide Table"/>
    <w:basedOn w:val="Normal"/>
    <w:rsid w:val="00650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CFA"/>
  </w:style>
  <w:style w:type="paragraph" w:styleId="Quote">
    <w:name w:val="Quote"/>
    <w:basedOn w:val="Heading1"/>
    <w:link w:val="QuoteChar"/>
    <w:qFormat/>
    <w:rsid w:val="00650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CFA"/>
    <w:pPr>
      <w:pageBreakBefore/>
    </w:pPr>
  </w:style>
  <w:style w:type="paragraph" w:customStyle="1" w:styleId="Border">
    <w:name w:val="Border"/>
    <w:basedOn w:val="Normal"/>
    <w:qFormat/>
    <w:rsid w:val="00650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CFA"/>
    <w:rPr>
      <w:u w:val="single"/>
    </w:rPr>
  </w:style>
  <w:style w:type="character" w:customStyle="1" w:styleId="BoldandItalics">
    <w:name w:val="Bold and Italics"/>
    <w:qFormat/>
    <w:rsid w:val="00650CFA"/>
    <w:rPr>
      <w:b/>
      <w:i/>
      <w:u w:val="none"/>
    </w:rPr>
  </w:style>
  <w:style w:type="paragraph" w:styleId="BalloonText">
    <w:name w:val="Balloon Text"/>
    <w:basedOn w:val="Normal"/>
    <w:link w:val="BalloonTextChar"/>
    <w:rsid w:val="00650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CFA"/>
    <w:pPr>
      <w:spacing w:before="0" w:after="0"/>
    </w:pPr>
  </w:style>
  <w:style w:type="paragraph" w:customStyle="1" w:styleId="BodyTextBold">
    <w:name w:val="Body Text Bold"/>
    <w:basedOn w:val="BodyText"/>
    <w:qFormat/>
    <w:rsid w:val="00650CFA"/>
    <w:rPr>
      <w:b/>
    </w:rPr>
  </w:style>
  <w:style w:type="character" w:styleId="Hyperlink">
    <w:name w:val="Hyperlink"/>
    <w:basedOn w:val="DefaultParagraphFont"/>
    <w:uiPriority w:val="99"/>
    <w:unhideWhenUsed/>
    <w:rsid w:val="00741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2294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CHCEDS040 Search and access online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