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E74" w:rsidP="000D6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CHCEDS036 Support the development of literacy and oral language skills</w:t>
      </w:r>
      <w:r>
        <w:fldChar w:fldCharType="end"/>
      </w:r>
    </w:p>
    <w:p w:rsidR="000D6E74" w:rsidP="000D6E74">
      <w:pPr>
        <w:pStyle w:val="Version"/>
        <w:sectPr w:rsidSect="00E73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76E" w:rsidP="00E7376E">
      <w:pPr>
        <w:pStyle w:val="SuperHeading"/>
      </w:pPr>
      <w:r w:rsidRPr="00E7376E">
        <w:t>CHCEDS036 Support the development of literacy and oral language skills</w:t>
      </w:r>
    </w:p>
    <w:p w:rsidR="00000000" w:rsidRPr="00E7376E" w:rsidP="00E7376E">
      <w:pPr>
        <w:pStyle w:val="Heading1"/>
      </w:pPr>
      <w:bookmarkStart w:id="1" w:name="O_1183041"/>
      <w:bookmarkEnd w:id="1"/>
      <w:r w:rsidRPr="00E7376E">
        <w:t>Modification History</w:t>
      </w:r>
    </w:p>
    <w:p w:rsidR="00000000" w:rsidRPr="00E7376E" w:rsidP="000D6E74">
      <w:pPr>
        <w:pStyle w:val="BodyText"/>
      </w:pPr>
      <w:r w:rsidRPr="00E7376E">
        <w:t xml:space="preserve">Release 1. CHCEDS036 Support the development of literacy and oral language skills supersedes and is not equivalent to CHCEDS005 Support the development of literacy and oral language skills. </w:t>
      </w:r>
    </w:p>
    <w:p w:rsidR="00000000" w:rsidRPr="00E7376E" w:rsidP="00E7376E">
      <w:pPr>
        <w:pStyle w:val="Heading1"/>
      </w:pPr>
      <w:bookmarkStart w:id="2" w:name="O_1183042"/>
      <w:bookmarkEnd w:id="2"/>
      <w:r w:rsidRPr="00E7376E">
        <w:t>Application</w:t>
      </w:r>
    </w:p>
    <w:p w:rsidR="00000000" w:rsidRPr="00E7376E" w:rsidP="000D6E74">
      <w:pPr>
        <w:pStyle w:val="BodyText"/>
      </w:pPr>
      <w:r w:rsidRPr="00E7376E">
        <w:t>This unit describes the performanc</w:t>
      </w:r>
      <w:r w:rsidRPr="00E7376E">
        <w:t>e outcomes skills and knowledge required to establish program guidelines, provide support, and monitor progress when working with students who need support with their reading, writing and oral language skills.</w:t>
      </w:r>
    </w:p>
    <w:p w:rsidR="00000000" w:rsidRPr="00E7376E" w:rsidP="000D6E74">
      <w:pPr>
        <w:pStyle w:val="BodyText"/>
      </w:pPr>
      <w:r w:rsidRPr="00E7376E">
        <w:t xml:space="preserve">The unit applies to education support workers </w:t>
      </w:r>
      <w:r w:rsidRPr="00E7376E">
        <w:t>who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E7376E" w:rsidP="000D6E74">
      <w:pPr>
        <w:pStyle w:val="BodyText"/>
      </w:pPr>
      <w:r w:rsidRPr="00E7376E">
        <w:t xml:space="preserve">The skills in this unit must be </w:t>
      </w:r>
      <w:r w:rsidRPr="00E7376E">
        <w:t>applied in accordance with Commonwealth and State/Territory legislation, Australian standards and industry codes of practice.</w:t>
      </w:r>
    </w:p>
    <w:p w:rsidR="00000000" w:rsidRPr="00E7376E" w:rsidP="000D6E74">
      <w:pPr>
        <w:pStyle w:val="BodyText"/>
      </w:pPr>
      <w:r w:rsidRPr="00E7376E">
        <w:t>No occupational licensing, certification or specific legislative requirements apply to this unit at the time of publication.</w:t>
      </w:r>
    </w:p>
    <w:p w:rsidR="00000000" w:rsidRPr="00E7376E" w:rsidP="00E7376E">
      <w:pPr>
        <w:pStyle w:val="Heading1"/>
      </w:pPr>
      <w:bookmarkStart w:id="3" w:name="O_1183043"/>
      <w:bookmarkEnd w:id="3"/>
      <w:r w:rsidRPr="00E7376E">
        <w:t>Pre-requisite Unit</w:t>
      </w:r>
    </w:p>
    <w:p w:rsidR="00000000" w:rsidRPr="00E7376E" w:rsidP="000D6E74">
      <w:pPr>
        <w:pStyle w:val="BodyText"/>
      </w:pPr>
      <w:r w:rsidRPr="00E7376E">
        <w:t>Nil</w:t>
      </w:r>
    </w:p>
    <w:p w:rsidR="00000000" w:rsidRPr="00E7376E" w:rsidP="00E7376E">
      <w:pPr>
        <w:pStyle w:val="Heading1"/>
      </w:pPr>
      <w:bookmarkStart w:id="4" w:name="O_1183044"/>
      <w:bookmarkEnd w:id="4"/>
      <w:r w:rsidRPr="00E7376E">
        <w:t>Competency Field</w:t>
      </w:r>
    </w:p>
    <w:p w:rsidR="00000000" w:rsidRPr="00E7376E" w:rsidP="000D6E74">
      <w:pPr>
        <w:pStyle w:val="BodyText"/>
      </w:pPr>
      <w:r w:rsidRPr="00E7376E">
        <w:t>Education Support</w:t>
      </w:r>
    </w:p>
    <w:p w:rsidR="00000000" w:rsidRPr="00E7376E" w:rsidP="00E7376E">
      <w:pPr>
        <w:pStyle w:val="Heading1"/>
      </w:pPr>
      <w:bookmarkStart w:id="5" w:name="O_1183045"/>
      <w:bookmarkEnd w:id="5"/>
      <w:r w:rsidRPr="00E7376E">
        <w:t>Unit Sector</w:t>
      </w:r>
    </w:p>
    <w:p w:rsidR="00000000" w:rsidRPr="00E7376E" w:rsidP="000D6E74">
      <w:pPr>
        <w:pStyle w:val="BodyText"/>
      </w:pPr>
      <w:r w:rsidRPr="00E7376E">
        <w:t>Children’s Education and Care</w:t>
      </w:r>
    </w:p>
    <w:p w:rsidR="00000000" w:rsidRPr="00E7376E" w:rsidP="00E7376E">
      <w:pPr>
        <w:pStyle w:val="Heading1"/>
      </w:pPr>
      <w:bookmarkStart w:id="6" w:name="O_1183046"/>
      <w:bookmarkEnd w:id="6"/>
      <w:r w:rsidRPr="00E7376E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71"/>
      </w:tblGrid>
      <w:tr w:rsidTr="00E7376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76E" w:rsidP="00E7376E">
            <w:pPr>
              <w:pStyle w:val="BodyText"/>
            </w:pPr>
            <w:r w:rsidRPr="00E7376E">
              <w:rPr>
                <w:rStyle w:val="SpecialBold"/>
              </w:rPr>
              <w:t>ELEMENTS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rPr>
                <w:rStyle w:val="SpecialBold"/>
              </w:rPr>
              <w:t>PERFORMANCE</w:t>
            </w:r>
            <w:r w:rsidRPr="00E7376E">
              <w:t xml:space="preserve"> </w:t>
            </w:r>
            <w:r w:rsidRPr="00E7376E">
              <w:rPr>
                <w:rStyle w:val="SpecialBold"/>
              </w:rPr>
              <w:t>CRITERIA</w:t>
            </w:r>
          </w:p>
        </w:tc>
      </w:tr>
      <w:tr w:rsidTr="00E7376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76E" w:rsidP="00E7376E">
            <w:pPr>
              <w:pStyle w:val="BodyText"/>
            </w:pPr>
            <w:r w:rsidRPr="00E7376E">
              <w:rPr>
                <w:rStyle w:val="Emphasis"/>
              </w:rPr>
              <w:t xml:space="preserve">Elements describe </w:t>
            </w:r>
            <w:r w:rsidRPr="00E7376E">
              <w:t xml:space="preserve">the </w:t>
            </w:r>
            <w:r w:rsidRPr="00E7376E">
              <w:rPr>
                <w:rStyle w:val="Emphasis"/>
              </w:rPr>
              <w:t>essential outcomes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76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76E">
            <w:pPr>
              <w:pStyle w:val="List"/>
              <w:rPr>
                <w:lang w:val="en-NZ"/>
              </w:rPr>
            </w:pPr>
            <w:r w:rsidRPr="00E7376E">
              <w:t>1.  Work within guidelines for a literacy program.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76E" w:rsidP="00E7376E">
            <w:pPr>
              <w:pStyle w:val="List"/>
            </w:pPr>
            <w:r w:rsidRPr="00E7376E">
              <w:t>1.1. Read and interpret current teacher planning documents in relation to literacy cu</w:t>
            </w:r>
            <w:r w:rsidRPr="00E7376E">
              <w:t>rriculum.</w:t>
            </w:r>
          </w:p>
          <w:p w:rsidR="00000000" w:rsidRPr="00E7376E" w:rsidP="00E7376E">
            <w:pPr>
              <w:pStyle w:val="List"/>
            </w:pPr>
            <w:r w:rsidRPr="00E7376E">
              <w:t>1.2. Identify and access current literacy programs.</w:t>
            </w:r>
          </w:p>
          <w:p w:rsidR="00000000" w:rsidRPr="00E7376E" w:rsidP="00E7376E">
            <w:pPr>
              <w:pStyle w:val="List"/>
            </w:pPr>
            <w:r w:rsidRPr="00E7376E">
              <w:t xml:space="preserve">1.3. Identify and follow agreed recording systems as developed by the teacher. </w:t>
            </w:r>
          </w:p>
          <w:p w:rsidR="00000000" w:rsidRPr="00E7376E" w:rsidP="00E7376E">
            <w:pPr>
              <w:pStyle w:val="List"/>
            </w:pPr>
            <w:r w:rsidRPr="00E7376E">
              <w:t>1.4. Work within structure and guidelines of literacy program as directed by the teacher.</w:t>
            </w:r>
          </w:p>
          <w:p w:rsidR="00000000" w:rsidRPr="00E7376E" w:rsidP="00E7376E">
            <w:pPr>
              <w:pStyle w:val="List"/>
            </w:pPr>
            <w:r w:rsidRPr="00E7376E">
              <w:t>1.5. Select and modify r</w:t>
            </w:r>
            <w:r w:rsidRPr="00E7376E">
              <w:t>esources that support literacy programs based on student needs.</w:t>
            </w:r>
          </w:p>
          <w:p w:rsidR="00000000" w:rsidP="00E7376E">
            <w:pPr>
              <w:pStyle w:val="List"/>
              <w:rPr>
                <w:lang w:val="en-NZ"/>
              </w:rPr>
            </w:pPr>
            <w:r w:rsidRPr="00E7376E">
              <w:t>1.6. Follow confidentiality procedures when handling student records.</w:t>
            </w:r>
          </w:p>
        </w:tc>
      </w:tr>
      <w:tr w:rsidTr="00E7376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5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76E">
            <w:pPr>
              <w:pStyle w:val="List"/>
              <w:rPr>
                <w:lang w:val="en-NZ"/>
              </w:rPr>
            </w:pPr>
            <w:r w:rsidRPr="00E7376E">
              <w:t>2.  Provide literacy support.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76E" w:rsidP="00E7376E">
            <w:pPr>
              <w:pStyle w:val="List"/>
            </w:pPr>
            <w:r w:rsidRPr="00E7376E">
              <w:t>2.1. Use strategies that support literacy program and individual student needs as directed by teacher.</w:t>
            </w:r>
          </w:p>
          <w:p w:rsidR="00000000" w:rsidRPr="00E7376E" w:rsidP="00E7376E">
            <w:pPr>
              <w:pStyle w:val="List"/>
            </w:pPr>
            <w:r w:rsidRPr="00E7376E">
              <w:t>2.2. Encourage and support students to become independent, literate learners through positive feedback.</w:t>
            </w:r>
          </w:p>
          <w:p w:rsidR="00000000" w:rsidRPr="00E7376E" w:rsidP="00E7376E">
            <w:pPr>
              <w:pStyle w:val="List"/>
            </w:pPr>
            <w:r w:rsidRPr="00E7376E">
              <w:t>2.3. Support the accurate use of literacy convent</w:t>
            </w:r>
            <w:r w:rsidRPr="00E7376E">
              <w:t>ions and processes through demonstration and opportunities for practice.</w:t>
            </w:r>
          </w:p>
          <w:p w:rsidR="00000000" w:rsidRPr="00E7376E" w:rsidP="00E7376E">
            <w:pPr>
              <w:pStyle w:val="List"/>
            </w:pPr>
            <w:r w:rsidRPr="00E7376E">
              <w:t>2.4. Use communication techniques that support effective interaction and learning.</w:t>
            </w:r>
          </w:p>
          <w:p w:rsidR="00000000" w:rsidP="00E7376E">
            <w:pPr>
              <w:pStyle w:val="List"/>
              <w:rPr>
                <w:lang w:val="en-NZ"/>
              </w:rPr>
            </w:pPr>
            <w:r w:rsidRPr="00E7376E">
              <w:t>2.5. Accurately record student progress according to organisational policies and procedures.</w:t>
            </w:r>
          </w:p>
        </w:tc>
      </w:tr>
      <w:tr w:rsidTr="00E7376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76E" w:rsidP="00E7376E">
            <w:pPr>
              <w:pStyle w:val="List"/>
            </w:pPr>
            <w:r w:rsidRPr="00E7376E">
              <w:t>3.  Mo</w:t>
            </w:r>
            <w:r w:rsidRPr="00E7376E">
              <w:t>nitor progress.</w:t>
            </w:r>
          </w:p>
          <w:p w:rsidR="00000000" w:rsidP="00E7376E">
            <w:pPr>
              <w:pStyle w:val="BodyText"/>
              <w:rPr>
                <w:lang w:val="en-NZ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76E" w:rsidP="00E7376E">
            <w:pPr>
              <w:pStyle w:val="List"/>
            </w:pPr>
            <w:r w:rsidRPr="00E7376E">
              <w:t>3.1. Evaluate literacy progress against program criteria.</w:t>
            </w:r>
          </w:p>
          <w:p w:rsidR="00000000" w:rsidRPr="00E7376E" w:rsidP="00E7376E">
            <w:pPr>
              <w:pStyle w:val="List"/>
            </w:pPr>
            <w:r w:rsidRPr="00E7376E">
              <w:t>3.2. Provide feedback and evaluation of student progress to teacher.</w:t>
            </w:r>
          </w:p>
          <w:p w:rsidR="00000000" w:rsidRPr="00E7376E" w:rsidP="00E7376E">
            <w:pPr>
              <w:pStyle w:val="List"/>
            </w:pPr>
            <w:r w:rsidRPr="00E7376E">
              <w:t>3.3. Review and adjust strategies based on monitoring and guidance from teacher.</w:t>
            </w:r>
          </w:p>
        </w:tc>
      </w:tr>
    </w:tbl>
    <w:p w:rsidR="00000000" w:rsidRPr="00E7376E" w:rsidP="00E7376E">
      <w:pPr>
        <w:pStyle w:val="BodyText"/>
      </w:pPr>
    </w:p>
    <w:p w:rsidR="00000000" w:rsidRPr="00E7376E" w:rsidP="00E7376E">
      <w:pPr>
        <w:pStyle w:val="AllowPageBreak"/>
      </w:pPr>
    </w:p>
    <w:p w:rsidR="00000000" w:rsidRPr="00E7376E" w:rsidP="00E7376E">
      <w:pPr>
        <w:pStyle w:val="Heading1"/>
      </w:pPr>
      <w:bookmarkStart w:id="7" w:name="O_1183047"/>
      <w:bookmarkEnd w:id="7"/>
      <w:r w:rsidRPr="00E7376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1"/>
        <w:gridCol w:w="6775"/>
      </w:tblGrid>
      <w:tr w:rsidTr="000D6E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t>Foundation skills essential to performance in this unit, but not explicit in the performance criteria are listed below.</w:t>
            </w:r>
          </w:p>
        </w:tc>
      </w:tr>
      <w:tr w:rsidTr="000D6E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376E" w:rsidP="00E7376E">
            <w:pPr>
              <w:pStyle w:val="BodyText"/>
            </w:pPr>
            <w:r w:rsidRPr="00E7376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rPr>
                <w:rStyle w:val="SpecialBold"/>
              </w:rPr>
              <w:t>DESCRIPTION</w:t>
            </w:r>
          </w:p>
        </w:tc>
      </w:tr>
      <w:tr w:rsidTr="000D6E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376E">
            <w:pPr>
              <w:pStyle w:val="ListBullet"/>
              <w:rPr>
                <w:lang w:val="en-NZ"/>
              </w:rPr>
            </w:pPr>
            <w:r w:rsidRPr="00E7376E">
              <w:t>record information and observations according to organisational procedures.</w:t>
            </w:r>
          </w:p>
        </w:tc>
      </w:tr>
      <w:tr w:rsidTr="000D6E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376E">
            <w:pPr>
              <w:pStyle w:val="ListBullet"/>
              <w:rPr>
                <w:lang w:val="en-NZ"/>
              </w:rPr>
            </w:pPr>
            <w:r w:rsidRPr="00E7376E">
              <w:t>interact engage with students to build rapport.</w:t>
            </w:r>
          </w:p>
        </w:tc>
      </w:tr>
      <w:tr w:rsidTr="000D6E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376E">
            <w:pPr>
              <w:pStyle w:val="BodyText"/>
              <w:rPr>
                <w:lang w:val="en-NZ"/>
              </w:rPr>
            </w:pPr>
            <w:r w:rsidRPr="00E7376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376E" w:rsidP="00E7376E">
            <w:pPr>
              <w:pStyle w:val="ListBullet"/>
            </w:pPr>
            <w:r w:rsidRPr="00E7376E">
              <w:t>use digital media to record, monitor and report on student progress according to organisational procedures.</w:t>
            </w:r>
          </w:p>
        </w:tc>
      </w:tr>
    </w:tbl>
    <w:p w:rsidR="00000000" w:rsidRPr="00E7376E" w:rsidP="00E7376E">
      <w:pPr>
        <w:pStyle w:val="BodyText"/>
      </w:pPr>
    </w:p>
    <w:p w:rsidR="00000000" w:rsidRPr="00E7376E" w:rsidP="00E7376E">
      <w:pPr>
        <w:pStyle w:val="AllowPageBreak"/>
      </w:pPr>
    </w:p>
    <w:p w:rsidR="00000000" w:rsidRPr="00E7376E" w:rsidP="00E7376E">
      <w:pPr>
        <w:pStyle w:val="Heading1"/>
      </w:pPr>
      <w:bookmarkStart w:id="8" w:name="O_1183049"/>
      <w:bookmarkEnd w:id="8"/>
      <w:r w:rsidRPr="00E7376E">
        <w:t>Unit Mapping Information</w:t>
      </w:r>
    </w:p>
    <w:p w:rsidR="00000000" w:rsidRPr="00E7376E" w:rsidP="000D6E74">
      <w:pPr>
        <w:pStyle w:val="BodyText"/>
      </w:pPr>
      <w:r w:rsidRPr="00E7376E">
        <w:t xml:space="preserve">Release 1. CHCEDS036 Support the development of literacy and oral language skills supersedes and is not equivalent to CHCEDS005 Support the development of literacy and oral language skills. </w:t>
      </w:r>
    </w:p>
    <w:p w:rsidR="00000000" w:rsidRPr="00E7376E" w:rsidP="00E7376E">
      <w:pPr>
        <w:pStyle w:val="Heading1"/>
      </w:pPr>
      <w:bookmarkStart w:id="9" w:name="O_1183056"/>
      <w:bookmarkEnd w:id="9"/>
      <w:r w:rsidRPr="00E7376E">
        <w:t>Links</w:t>
      </w:r>
    </w:p>
    <w:p w:rsidR="00000000" w:rsidRPr="00E7376E" w:rsidP="000D6E74">
      <w:pPr>
        <w:pStyle w:val="BodyText"/>
      </w:pPr>
      <w:r w:rsidRPr="00E7376E">
        <w:t>Companion Volum</w:t>
      </w:r>
      <w:r w:rsidRPr="00E7376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376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7376E" w:rsidP="000D6E74">
      <w:pPr>
        <w:pStyle w:val="BodyText"/>
        <w:sectPr w:rsidSect="00E737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376E" w:rsidP="00E7376E">
      <w:pPr>
        <w:pStyle w:val="SuperHeading"/>
      </w:pPr>
      <w:r w:rsidRPr="00E7376E">
        <w:t xml:space="preserve">Assessment Requirements for CHCEDS036 Support the development of literacy and </w:t>
      </w:r>
      <w:r w:rsidRPr="00E7376E">
        <w:t>oral language skills</w:t>
      </w:r>
    </w:p>
    <w:p w:rsidR="00000000" w:rsidRPr="00E7376E" w:rsidP="00E7376E">
      <w:pPr>
        <w:pStyle w:val="Heading1"/>
      </w:pPr>
      <w:bookmarkStart w:id="10" w:name="O_1183051"/>
      <w:bookmarkEnd w:id="10"/>
      <w:r w:rsidRPr="00E7376E">
        <w:t>Modification History</w:t>
      </w:r>
    </w:p>
    <w:p w:rsidR="00000000" w:rsidRPr="00E7376E" w:rsidP="000D6E74">
      <w:pPr>
        <w:pStyle w:val="BodyText"/>
      </w:pPr>
      <w:r w:rsidRPr="00E7376E">
        <w:t xml:space="preserve">Release 1. CHCEDS036 Support the development of literacy and oral language skills supersedes and is not equivalent to CHCEDS005 Support the development of literacy and oral language skills. </w:t>
      </w:r>
    </w:p>
    <w:p w:rsidR="00000000" w:rsidRPr="00E7376E" w:rsidP="00E7376E">
      <w:pPr>
        <w:pStyle w:val="Heading1"/>
      </w:pPr>
      <w:bookmarkStart w:id="11" w:name="O_1183052"/>
      <w:bookmarkEnd w:id="11"/>
      <w:r w:rsidRPr="00E7376E">
        <w:t>Performance Evidence</w:t>
      </w:r>
    </w:p>
    <w:p w:rsidR="00000000" w:rsidRPr="00E7376E" w:rsidP="000D6E74">
      <w:pPr>
        <w:pStyle w:val="BodyText"/>
      </w:pPr>
      <w:r w:rsidRPr="00E7376E">
        <w:t>Evidence of the ability to complete tasks outlined in elements and performance criteria of this unit in the context of the job role, and:</w:t>
      </w:r>
    </w:p>
    <w:p w:rsidR="00000000" w:rsidRPr="00E7376E" w:rsidP="00E7376E">
      <w:pPr>
        <w:pStyle w:val="ListBullet"/>
      </w:pPr>
      <w:r w:rsidRPr="00E7376E">
        <w:t>demonstrate understanding of the literacy requirements of teacher planning doc</w:t>
      </w:r>
      <w:r w:rsidRPr="00E7376E">
        <w:t>uments in two relevant curriculum areas</w:t>
      </w:r>
    </w:p>
    <w:p w:rsidR="00000000" w:rsidRPr="00E7376E" w:rsidP="00E7376E">
      <w:pPr>
        <w:pStyle w:val="ListBullet"/>
      </w:pPr>
      <w:r w:rsidRPr="00E7376E">
        <w:t>implement strategies to provide support to at least two different students as directed by the teacher in each of the following areas:</w:t>
      </w:r>
    </w:p>
    <w:p w:rsidR="00000000" w:rsidRPr="00E7376E" w:rsidP="00E7376E">
      <w:pPr>
        <w:pStyle w:val="ListBullet2"/>
      </w:pPr>
      <w:r w:rsidRPr="00E7376E">
        <w:t>reading</w:t>
      </w:r>
    </w:p>
    <w:p w:rsidR="00000000" w:rsidRPr="00E7376E" w:rsidP="00E7376E">
      <w:pPr>
        <w:pStyle w:val="ListBullet2"/>
      </w:pPr>
      <w:r w:rsidRPr="00E7376E">
        <w:t xml:space="preserve">writing </w:t>
      </w:r>
    </w:p>
    <w:p w:rsidR="00000000" w:rsidRPr="00E7376E" w:rsidP="00E7376E">
      <w:pPr>
        <w:pStyle w:val="ListBullet2"/>
      </w:pPr>
      <w:r w:rsidRPr="00E7376E">
        <w:t xml:space="preserve">oral language </w:t>
      </w:r>
    </w:p>
    <w:p w:rsidR="00000000" w:rsidRPr="00E7376E" w:rsidP="00E7376E">
      <w:pPr>
        <w:pStyle w:val="ListBullet"/>
      </w:pPr>
      <w:r w:rsidRPr="00E7376E">
        <w:t>complete required records or reports for at least two students according to organisational procedures.</w:t>
      </w:r>
    </w:p>
    <w:p w:rsidR="00000000" w:rsidRPr="00E7376E" w:rsidP="00E7376E">
      <w:pPr>
        <w:pStyle w:val="AllowPageBreak"/>
      </w:pPr>
    </w:p>
    <w:p w:rsidR="00000000" w:rsidRPr="00E7376E" w:rsidP="00E7376E">
      <w:pPr>
        <w:pStyle w:val="Heading1"/>
      </w:pPr>
      <w:bookmarkStart w:id="12" w:name="O_1183053"/>
      <w:bookmarkEnd w:id="12"/>
      <w:r w:rsidRPr="00E7376E">
        <w:t>Knowledge Evidence</w:t>
      </w:r>
    </w:p>
    <w:p w:rsidR="00000000" w:rsidRPr="00E7376E" w:rsidP="000D6E74">
      <w:pPr>
        <w:pStyle w:val="BodyText"/>
      </w:pPr>
      <w:r w:rsidRPr="00E7376E">
        <w:t>Demonstrated knowledge required to complete the tasks outlined in elements and performance criteria of this unit:</w:t>
      </w:r>
    </w:p>
    <w:p w:rsidR="00000000" w:rsidRPr="00E7376E" w:rsidP="00E7376E">
      <w:pPr>
        <w:pStyle w:val="ListBullet"/>
      </w:pPr>
      <w:r w:rsidRPr="00E7376E">
        <w:t>role of education support worker in providing oral language, reading and writing support to students</w:t>
      </w:r>
    </w:p>
    <w:p w:rsidR="00000000" w:rsidRPr="00E7376E" w:rsidP="00E7376E">
      <w:pPr>
        <w:pStyle w:val="ListBullet"/>
      </w:pPr>
      <w:r w:rsidRPr="00E7376E">
        <w:t>organisational policies and procedures for:</w:t>
      </w:r>
    </w:p>
    <w:p w:rsidR="00000000" w:rsidRPr="00E7376E" w:rsidP="00E7376E">
      <w:pPr>
        <w:pStyle w:val="ListBullet2"/>
      </w:pPr>
      <w:r w:rsidRPr="00E7376E">
        <w:t>maintaining confidentiality of student records</w:t>
      </w:r>
    </w:p>
    <w:p w:rsidR="00000000" w:rsidRPr="00E7376E" w:rsidP="00E7376E">
      <w:pPr>
        <w:pStyle w:val="ListBullet2"/>
      </w:pPr>
      <w:r w:rsidRPr="00E7376E">
        <w:t>recording student progress</w:t>
      </w:r>
    </w:p>
    <w:p w:rsidR="00000000" w:rsidRPr="00E7376E" w:rsidP="00E7376E">
      <w:pPr>
        <w:pStyle w:val="ListBullet"/>
      </w:pPr>
      <w:r w:rsidRPr="00E7376E">
        <w:t>aspects of literacy:</w:t>
      </w:r>
    </w:p>
    <w:p w:rsidR="00000000" w:rsidRPr="00E7376E" w:rsidP="00E7376E">
      <w:pPr>
        <w:pStyle w:val="ListBullet2"/>
      </w:pPr>
      <w:r w:rsidRPr="00E7376E">
        <w:t>link between oral language, reading and writing</w:t>
      </w:r>
    </w:p>
    <w:p w:rsidR="00000000" w:rsidRPr="00E7376E" w:rsidP="00E7376E">
      <w:pPr>
        <w:pStyle w:val="ListBullet2"/>
      </w:pPr>
      <w:r w:rsidRPr="00E7376E">
        <w:t>skills required for oral language, reading and writing</w:t>
      </w:r>
    </w:p>
    <w:p w:rsidR="00000000" w:rsidRPr="00E7376E" w:rsidP="00E7376E">
      <w:pPr>
        <w:pStyle w:val="ListBullet2"/>
      </w:pPr>
      <w:r w:rsidRPr="00E7376E">
        <w:t>the use of oral language, reading and writing for different purposes:</w:t>
      </w:r>
    </w:p>
    <w:p w:rsidR="00000000" w:rsidRPr="00E7376E" w:rsidP="00E7376E">
      <w:pPr>
        <w:pStyle w:val="ListBullet3"/>
      </w:pPr>
      <w:r w:rsidRPr="00E7376E">
        <w:t>information</w:t>
      </w:r>
    </w:p>
    <w:p w:rsidR="00000000" w:rsidRPr="00E7376E" w:rsidP="00E7376E">
      <w:pPr>
        <w:pStyle w:val="ListBullet3"/>
      </w:pPr>
      <w:r w:rsidRPr="00E7376E">
        <w:t>enjoyment</w:t>
      </w:r>
    </w:p>
    <w:p w:rsidR="00000000" w:rsidRPr="00E7376E" w:rsidP="00E7376E">
      <w:pPr>
        <w:pStyle w:val="ListBullet3"/>
      </w:pPr>
      <w:r w:rsidRPr="00E7376E">
        <w:t>social</w:t>
      </w:r>
    </w:p>
    <w:p w:rsidR="00000000" w:rsidRPr="00E7376E" w:rsidP="00E7376E">
      <w:pPr>
        <w:pStyle w:val="ListBullet3"/>
      </w:pPr>
      <w:r w:rsidRPr="00E7376E">
        <w:t>instructional</w:t>
      </w:r>
    </w:p>
    <w:p w:rsidR="00000000" w:rsidRPr="00E7376E" w:rsidP="00E7376E">
      <w:pPr>
        <w:pStyle w:val="ListBullet3"/>
      </w:pPr>
      <w:r w:rsidRPr="00E7376E">
        <w:t>cultural</w:t>
      </w:r>
    </w:p>
    <w:p w:rsidR="00000000" w:rsidRPr="00E7376E" w:rsidP="00E7376E">
      <w:pPr>
        <w:pStyle w:val="ListBullet2"/>
      </w:pPr>
      <w:r w:rsidRPr="00E7376E">
        <w:t>literacy for students with English as an additional language</w:t>
      </w:r>
    </w:p>
    <w:p w:rsidR="00000000" w:rsidRPr="00E7376E" w:rsidP="00E7376E">
      <w:pPr>
        <w:pStyle w:val="ListBullet"/>
      </w:pPr>
      <w:r w:rsidRPr="00E7376E">
        <w:t>genres and writing styles:</w:t>
      </w:r>
    </w:p>
    <w:p w:rsidR="00000000" w:rsidRPr="00E7376E" w:rsidP="00E7376E">
      <w:pPr>
        <w:pStyle w:val="ListBullet2"/>
      </w:pPr>
      <w:r w:rsidRPr="00E7376E">
        <w:t>literary texts</w:t>
      </w:r>
    </w:p>
    <w:p w:rsidR="00000000" w:rsidRPr="00E7376E" w:rsidP="00E7376E">
      <w:pPr>
        <w:pStyle w:val="ListBullet2"/>
      </w:pPr>
      <w:r w:rsidRPr="00E7376E">
        <w:t>everyday texts</w:t>
      </w:r>
    </w:p>
    <w:p w:rsidR="00000000" w:rsidRPr="00E7376E" w:rsidP="00E7376E">
      <w:pPr>
        <w:pStyle w:val="ListBullet2"/>
      </w:pPr>
      <w:r w:rsidRPr="00E7376E">
        <w:t>mass-media texts</w:t>
      </w:r>
    </w:p>
    <w:p w:rsidR="00000000" w:rsidRPr="00E7376E" w:rsidP="00E7376E">
      <w:pPr>
        <w:pStyle w:val="ListBullet"/>
      </w:pPr>
      <w:r w:rsidRPr="00E7376E">
        <w:t>accurate spelling, grammar and punctuation</w:t>
      </w:r>
    </w:p>
    <w:p w:rsidR="00000000" w:rsidRPr="00E7376E" w:rsidP="00E7376E">
      <w:pPr>
        <w:pStyle w:val="ListBullet"/>
      </w:pPr>
      <w:r w:rsidRPr="00E7376E">
        <w:t>current curriculum content and associated literacy programs</w:t>
      </w:r>
    </w:p>
    <w:p w:rsidR="00000000" w:rsidRPr="00E7376E" w:rsidP="00E7376E">
      <w:pPr>
        <w:pStyle w:val="ListBullet"/>
      </w:pPr>
      <w:r w:rsidRPr="00E7376E">
        <w:t xml:space="preserve">strategies that assist to develop students’ oral language, reading and writing skills </w:t>
      </w:r>
    </w:p>
    <w:p w:rsidR="00000000" w:rsidRPr="00E7376E" w:rsidP="00E7376E">
      <w:pPr>
        <w:pStyle w:val="ListBullet"/>
      </w:pPr>
      <w:r w:rsidRPr="00E7376E">
        <w:t>communication techniques for use with students and teachers:</w:t>
      </w:r>
    </w:p>
    <w:p w:rsidR="00000000" w:rsidRPr="00E7376E" w:rsidP="00E7376E">
      <w:pPr>
        <w:pStyle w:val="ListBullet2"/>
      </w:pPr>
      <w:r w:rsidRPr="00E7376E">
        <w:t>active listening</w:t>
      </w:r>
    </w:p>
    <w:p w:rsidR="00000000" w:rsidRPr="00E7376E" w:rsidP="00E7376E">
      <w:pPr>
        <w:pStyle w:val="ListBullet2"/>
      </w:pPr>
      <w:r w:rsidRPr="00E7376E">
        <w:t>open questioning</w:t>
      </w:r>
    </w:p>
    <w:p w:rsidR="00000000" w:rsidRPr="00E7376E" w:rsidP="00E7376E">
      <w:pPr>
        <w:pStyle w:val="ListBullet2"/>
      </w:pPr>
      <w:r w:rsidRPr="00E7376E">
        <w:t>providing clear directions and instructions</w:t>
      </w:r>
    </w:p>
    <w:p w:rsidR="00000000" w:rsidRPr="00E7376E" w:rsidP="00E7376E">
      <w:pPr>
        <w:pStyle w:val="ListBullet"/>
      </w:pPr>
      <w:r w:rsidRPr="00E7376E">
        <w:t>processes for monitoring and</w:t>
      </w:r>
      <w:r w:rsidRPr="00E7376E">
        <w:t xml:space="preserve"> recording progress.</w:t>
      </w:r>
    </w:p>
    <w:p w:rsidR="00000000" w:rsidRPr="00E7376E" w:rsidP="00E7376E">
      <w:pPr>
        <w:pStyle w:val="AllowPageBreak"/>
      </w:pPr>
    </w:p>
    <w:p w:rsidR="00000000" w:rsidRPr="00E7376E" w:rsidP="00E7376E">
      <w:pPr>
        <w:pStyle w:val="Heading1"/>
      </w:pPr>
      <w:bookmarkStart w:id="13" w:name="O_1183054"/>
      <w:bookmarkEnd w:id="13"/>
      <w:r w:rsidRPr="00E7376E">
        <w:t>Assessment Conditions</w:t>
      </w:r>
    </w:p>
    <w:p w:rsidR="00000000" w:rsidRPr="00E7376E" w:rsidP="000D6E74">
      <w:pPr>
        <w:pStyle w:val="BodyText"/>
      </w:pPr>
      <w:r w:rsidRPr="00E7376E">
        <w:t>Skills must be demonstrated in the workplace:</w:t>
      </w:r>
    </w:p>
    <w:p w:rsidR="00000000" w:rsidRPr="00E7376E" w:rsidP="00E7376E">
      <w:pPr>
        <w:pStyle w:val="ListBullet"/>
      </w:pPr>
      <w:r w:rsidRPr="00E7376E">
        <w:t>support activities with students must be directly observed by the assessor on at least one occasion</w:t>
      </w:r>
    </w:p>
    <w:p w:rsidR="00000000" w:rsidRPr="00E7376E" w:rsidP="00E7376E">
      <w:pPr>
        <w:pStyle w:val="ListBullet"/>
      </w:pPr>
      <w:r w:rsidRPr="00E7376E">
        <w:t>remaining performance evidence may be collected through authenticated third-party reports</w:t>
      </w:r>
    </w:p>
    <w:p w:rsidR="00000000" w:rsidRPr="00E7376E" w:rsidP="00E7376E">
      <w:pPr>
        <w:pStyle w:val="ListBullet"/>
      </w:pPr>
      <w:r w:rsidRPr="00E7376E">
        <w:t>observation and third-party reports must be supplemented by other forms of evidence.</w:t>
      </w:r>
    </w:p>
    <w:p w:rsidR="00000000" w:rsidRPr="00E7376E" w:rsidP="000D6E74">
      <w:pPr>
        <w:pStyle w:val="BodyText"/>
      </w:pPr>
      <w:r w:rsidRPr="00E7376E">
        <w:t>Interactions with students must be supervised by a teacher or other educational p</w:t>
      </w:r>
      <w:r w:rsidRPr="00E7376E">
        <w:t xml:space="preserve">rofessional. </w:t>
      </w:r>
    </w:p>
    <w:p w:rsidR="00000000" w:rsidRPr="00E7376E" w:rsidP="000D6E74">
      <w:pPr>
        <w:pStyle w:val="BodyText"/>
      </w:pPr>
      <w:r w:rsidRPr="00E7376E">
        <w:t>Assessment must ensure access to:</w:t>
      </w:r>
    </w:p>
    <w:p w:rsidR="00000000" w:rsidRPr="00E7376E" w:rsidP="00E7376E">
      <w:pPr>
        <w:pStyle w:val="ListBullet"/>
      </w:pPr>
      <w:r w:rsidRPr="00E7376E">
        <w:t>student information on which support is based</w:t>
      </w:r>
    </w:p>
    <w:p w:rsidR="00000000" w:rsidRPr="00E7376E" w:rsidP="00E7376E">
      <w:pPr>
        <w:pStyle w:val="ListBullet"/>
      </w:pPr>
      <w:r w:rsidRPr="00E7376E">
        <w:t xml:space="preserve">teacher planning documents </w:t>
      </w:r>
    </w:p>
    <w:p w:rsidR="00000000" w:rsidRPr="00E7376E" w:rsidP="00E7376E">
      <w:pPr>
        <w:pStyle w:val="ListBullet"/>
      </w:pPr>
      <w:r w:rsidRPr="00E7376E">
        <w:t>literacy teaching and learning resources</w:t>
      </w:r>
    </w:p>
    <w:p w:rsidR="00000000" w:rsidRPr="00E7376E" w:rsidP="00E7376E">
      <w:pPr>
        <w:pStyle w:val="ListBullet"/>
      </w:pPr>
      <w:r w:rsidRPr="00E7376E">
        <w:t>documentation templates for student reporting</w:t>
      </w:r>
    </w:p>
    <w:p w:rsidR="00000000" w:rsidRPr="00E7376E" w:rsidP="00E7376E">
      <w:pPr>
        <w:pStyle w:val="ListBullet"/>
      </w:pPr>
      <w:r w:rsidRPr="00E7376E">
        <w:t>organisational policies and procedures for:</w:t>
      </w:r>
    </w:p>
    <w:p w:rsidR="00000000" w:rsidRPr="00E7376E" w:rsidP="00E7376E">
      <w:pPr>
        <w:pStyle w:val="ListBullet2"/>
      </w:pPr>
      <w:r w:rsidRPr="00E7376E">
        <w:t>m</w:t>
      </w:r>
      <w:r w:rsidRPr="00E7376E">
        <w:t>aintaining confidentiality of student records</w:t>
      </w:r>
    </w:p>
    <w:p w:rsidR="00000000" w:rsidRPr="00E7376E" w:rsidP="00E7376E">
      <w:pPr>
        <w:pStyle w:val="ListBullet2"/>
      </w:pPr>
      <w:r w:rsidRPr="00E7376E">
        <w:t>recording student progress</w:t>
      </w:r>
    </w:p>
    <w:p w:rsidR="00000000" w:rsidRPr="00E7376E" w:rsidP="00E7376E">
      <w:pPr>
        <w:pStyle w:val="ListBullet"/>
      </w:pPr>
      <w:r w:rsidRPr="00E7376E">
        <w:t>students in a school</w:t>
      </w:r>
    </w:p>
    <w:p w:rsidR="00000000" w:rsidRPr="00E7376E" w:rsidP="00E7376E">
      <w:pPr>
        <w:pStyle w:val="ListBullet"/>
      </w:pPr>
      <w:r w:rsidRPr="00E7376E">
        <w:t>colleagues for guidance and collaboration.</w:t>
      </w:r>
    </w:p>
    <w:p w:rsidR="00000000" w:rsidRPr="00E7376E" w:rsidP="000D6E74">
      <w:pPr>
        <w:pStyle w:val="BodyText"/>
      </w:pPr>
      <w:r w:rsidRPr="00E7376E">
        <w:t>Assessors must satisfy the Standards for Registered Training Organisations requirements for assessors.</w:t>
      </w:r>
    </w:p>
    <w:p w:rsidR="00000000" w:rsidRPr="00E7376E" w:rsidP="00E7376E">
      <w:pPr>
        <w:pStyle w:val="Heading1"/>
      </w:pPr>
      <w:bookmarkStart w:id="14" w:name="O_1183057"/>
      <w:bookmarkEnd w:id="14"/>
      <w:r w:rsidRPr="00E7376E">
        <w:t>Links</w:t>
      </w:r>
    </w:p>
    <w:p w:rsidR="00000000" w:rsidRPr="00E7376E" w:rsidP="000D6E74">
      <w:pPr>
        <w:pStyle w:val="BodyText"/>
      </w:pPr>
      <w:r w:rsidRPr="00E7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376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7376E" w:rsidP="00E7376E"/>
    <w:sectPr w:rsidSect="00E737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 w:rsidRPr="000D6E74" w:rsidP="000D6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74" w:rsidP="00E73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E74" w:rsidP="00E73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D6E74" w:rsidP="00E737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 w:rsidP="00E73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6E74">
      <w:t>Approved</w:t>
    </w:r>
    <w:r w:rsidR="000D6E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6E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6E74">
      <w:rPr>
        <w:noProof/>
      </w:rPr>
      <w:t>4</w:t>
    </w:r>
    <w:r>
      <w:rPr>
        <w:noProof/>
      </w:rPr>
      <w:fldChar w:fldCharType="end"/>
    </w:r>
  </w:p>
  <w:p w:rsidR="00E7376E" w:rsidP="00E73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6E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6E74">
      <w:t>HumanAbility</w:t>
    </w:r>
    <w:r w:rsidR="000D6E74">
      <w:fldChar w:fldCharType="end"/>
    </w:r>
  </w:p>
  <w:p w:rsidR="00E7376E" w:rsidP="00E73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76E" w:rsidRPr="000D6E74" w:rsidP="000D6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74" w:rsidRPr="002D2AF8" w:rsidP="00E73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CHCEDS036 Support the development of literacy and oral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6E74" w:rsidP="00E737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6E" w:rsidRPr="002D2AF8" w:rsidP="00E73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6E74">
      <w:t>CHCEDS036 Support the development of literacy and oral language skills</w:t>
    </w:r>
    <w:r w:rsidR="000D6E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6E74">
      <w:rPr>
        <w:noProof/>
      </w:rPr>
      <w:t>2 March 2025</w:t>
    </w:r>
    <w:r>
      <w:fldChar w:fldCharType="end"/>
    </w:r>
  </w:p>
  <w:p w:rsidR="00E7376E" w:rsidP="00E73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7E4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8D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82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76E"/>
  </w:style>
  <w:style w:type="character" w:customStyle="1" w:styleId="Heading1Char">
    <w:name w:val="Heading 1 Char"/>
    <w:basedOn w:val="DefaultParagraphFont"/>
    <w:link w:val="Heading1"/>
    <w:rsid w:val="00E73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7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3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7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76E"/>
    <w:rPr>
      <w:b/>
      <w:spacing w:val="0"/>
    </w:rPr>
  </w:style>
  <w:style w:type="paragraph" w:styleId="ListBullet2">
    <w:name w:val="List Bullet 2"/>
    <w:basedOn w:val="List2"/>
    <w:rsid w:val="00E7376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376E"/>
    <w:rPr>
      <w:i/>
    </w:rPr>
  </w:style>
  <w:style w:type="paragraph" w:customStyle="1" w:styleId="SuperHeading">
    <w:name w:val="SuperHeading"/>
    <w:basedOn w:val="Normal"/>
    <w:rsid w:val="00E73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37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3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7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3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76E"/>
  </w:style>
  <w:style w:type="paragraph" w:styleId="TableofFigures">
    <w:name w:val="table of figures"/>
    <w:basedOn w:val="Normal"/>
    <w:next w:val="Normal"/>
    <w:semiHidden/>
    <w:rsid w:val="00E73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7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376E"/>
    <w:rPr>
      <w:rFonts w:ascii="Wingdings" w:hAnsi="Wingdings"/>
    </w:rPr>
  </w:style>
  <w:style w:type="paragraph" w:customStyle="1" w:styleId="TableHeading">
    <w:name w:val="Table Heading"/>
    <w:basedOn w:val="HeadingBase"/>
    <w:rsid w:val="00E73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76E"/>
    <w:rPr>
      <w:color w:val="0033CC"/>
      <w:u w:val="none"/>
    </w:rPr>
  </w:style>
  <w:style w:type="paragraph" w:customStyle="1" w:styleId="BodyTextRight">
    <w:name w:val="Body Text Right"/>
    <w:basedOn w:val="BodyText"/>
    <w:rsid w:val="00E73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7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76E"/>
    <w:rPr>
      <w:sz w:val="32"/>
    </w:rPr>
  </w:style>
  <w:style w:type="paragraph" w:customStyle="1" w:styleId="HeadingProcedure">
    <w:name w:val="Heading Procedure"/>
    <w:basedOn w:val="HeadingBase"/>
    <w:next w:val="Normal"/>
    <w:rsid w:val="00E73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76E"/>
    <w:pPr>
      <w:spacing w:before="60" w:after="60"/>
    </w:pPr>
  </w:style>
  <w:style w:type="paragraph" w:styleId="ListContinue">
    <w:name w:val="List Continue"/>
    <w:basedOn w:val="List"/>
    <w:rsid w:val="00E7376E"/>
    <w:pPr>
      <w:ind w:firstLine="0"/>
    </w:pPr>
  </w:style>
  <w:style w:type="paragraph" w:customStyle="1" w:styleId="ListNote">
    <w:name w:val="List Note"/>
    <w:basedOn w:val="List"/>
    <w:rsid w:val="00E73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76E"/>
    <w:rPr>
      <w:rFonts w:ascii="Courier New" w:hAnsi="Courier New"/>
    </w:rPr>
  </w:style>
  <w:style w:type="paragraph" w:customStyle="1" w:styleId="NoteBullet">
    <w:name w:val="Note Bullet"/>
    <w:basedOn w:val="Note"/>
    <w:rsid w:val="00E73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7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3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76E"/>
    <w:rPr>
      <w:b/>
      <w:smallCaps/>
    </w:rPr>
  </w:style>
  <w:style w:type="paragraph" w:customStyle="1" w:styleId="TableListNumber">
    <w:name w:val="Table List Number"/>
    <w:basedOn w:val="ListNumber"/>
    <w:rsid w:val="00E73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76E"/>
    <w:pPr>
      <w:numPr>
        <w:numId w:val="10"/>
      </w:numPr>
    </w:pPr>
  </w:style>
  <w:style w:type="paragraph" w:customStyle="1" w:styleId="ListAlpha2">
    <w:name w:val="List Alpha 2"/>
    <w:basedOn w:val="List2"/>
    <w:rsid w:val="00E7376E"/>
    <w:pPr>
      <w:numPr>
        <w:numId w:val="9"/>
      </w:numPr>
    </w:pPr>
  </w:style>
  <w:style w:type="paragraph" w:styleId="List2">
    <w:name w:val="List 2"/>
    <w:basedOn w:val="BodyText"/>
    <w:rsid w:val="00E73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7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37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376E"/>
    <w:pPr>
      <w:numPr>
        <w:numId w:val="5"/>
      </w:numPr>
    </w:pPr>
  </w:style>
  <w:style w:type="paragraph" w:styleId="ListContinue2">
    <w:name w:val="List Continue 2"/>
    <w:basedOn w:val="List2"/>
    <w:rsid w:val="00E7376E"/>
    <w:pPr>
      <w:ind w:firstLine="0"/>
    </w:pPr>
  </w:style>
  <w:style w:type="paragraph" w:styleId="ListContinue3">
    <w:name w:val="List Continue 3"/>
    <w:basedOn w:val="List3"/>
    <w:rsid w:val="00E7376E"/>
    <w:pPr>
      <w:ind w:left="1021" w:firstLine="0"/>
    </w:pPr>
  </w:style>
  <w:style w:type="paragraph" w:styleId="ListContinue4">
    <w:name w:val="List Continue 4"/>
    <w:basedOn w:val="List4"/>
    <w:rsid w:val="00E7376E"/>
    <w:pPr>
      <w:ind w:firstLine="0"/>
    </w:pPr>
  </w:style>
  <w:style w:type="paragraph" w:styleId="ListContinue5">
    <w:name w:val="List Continue 5"/>
    <w:basedOn w:val="List5"/>
    <w:rsid w:val="00E7376E"/>
    <w:pPr>
      <w:ind w:firstLine="0"/>
    </w:pPr>
  </w:style>
  <w:style w:type="paragraph" w:styleId="ListNumber3">
    <w:name w:val="List Number 3"/>
    <w:basedOn w:val="List3"/>
    <w:rsid w:val="00E7376E"/>
    <w:pPr>
      <w:numPr>
        <w:numId w:val="6"/>
      </w:numPr>
    </w:pPr>
  </w:style>
  <w:style w:type="paragraph" w:styleId="ListNumber4">
    <w:name w:val="List Number 4"/>
    <w:basedOn w:val="List4"/>
    <w:rsid w:val="00E7376E"/>
    <w:pPr>
      <w:numPr>
        <w:numId w:val="7"/>
      </w:numPr>
    </w:pPr>
  </w:style>
  <w:style w:type="paragraph" w:styleId="ListNumber5">
    <w:name w:val="List Number 5"/>
    <w:basedOn w:val="List5"/>
    <w:rsid w:val="00E7376E"/>
    <w:pPr>
      <w:numPr>
        <w:numId w:val="8"/>
      </w:numPr>
    </w:pPr>
  </w:style>
  <w:style w:type="paragraph" w:styleId="BlockText">
    <w:name w:val="Block Text"/>
    <w:basedOn w:val="Normal"/>
    <w:rsid w:val="00E73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76E"/>
    <w:rPr>
      <w:sz w:val="16"/>
      <w:vertAlign w:val="superscript"/>
    </w:rPr>
  </w:style>
  <w:style w:type="character" w:customStyle="1" w:styleId="Symbols">
    <w:name w:val="Symbols"/>
    <w:basedOn w:val="DefaultParagraphFont"/>
    <w:rsid w:val="00E7376E"/>
    <w:rPr>
      <w:rFonts w:ascii="Symbol" w:hAnsi="Symbol"/>
    </w:rPr>
  </w:style>
  <w:style w:type="character" w:customStyle="1" w:styleId="MenuOptions">
    <w:name w:val="Menu Options"/>
    <w:basedOn w:val="DefaultParagraphFont"/>
    <w:rsid w:val="00E73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76E"/>
    <w:rPr>
      <w:b/>
    </w:rPr>
  </w:style>
  <w:style w:type="character" w:customStyle="1" w:styleId="Underlined">
    <w:name w:val="Underlined"/>
    <w:basedOn w:val="DefaultParagraphFont"/>
    <w:rsid w:val="00E7376E"/>
    <w:rPr>
      <w:u w:val="single"/>
    </w:rPr>
  </w:style>
  <w:style w:type="paragraph" w:customStyle="1" w:styleId="TableBodyTextRight">
    <w:name w:val="Table Body Text Right"/>
    <w:basedOn w:val="TableBodyText"/>
    <w:rsid w:val="00E73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76E"/>
    <w:rPr>
      <w:sz w:val="18"/>
    </w:rPr>
  </w:style>
  <w:style w:type="paragraph" w:customStyle="1" w:styleId="BodySmallRight">
    <w:name w:val="Body Small Right"/>
    <w:basedOn w:val="BodyTextRight"/>
    <w:rsid w:val="00E7376E"/>
    <w:rPr>
      <w:sz w:val="18"/>
      <w:szCs w:val="18"/>
    </w:rPr>
  </w:style>
  <w:style w:type="paragraph" w:customStyle="1" w:styleId="MarginEdition">
    <w:name w:val="Margin Edition"/>
    <w:basedOn w:val="MarginNote"/>
    <w:rsid w:val="00E73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76E"/>
    <w:rPr>
      <w:sz w:val="2"/>
      <w:szCs w:val="2"/>
    </w:rPr>
  </w:style>
  <w:style w:type="character" w:customStyle="1" w:styleId="Small">
    <w:name w:val="Small"/>
    <w:basedOn w:val="DefaultParagraphFont"/>
    <w:rsid w:val="00E7376E"/>
    <w:rPr>
      <w:sz w:val="16"/>
    </w:rPr>
  </w:style>
  <w:style w:type="paragraph" w:customStyle="1" w:styleId="WideTable">
    <w:name w:val="Wide Table"/>
    <w:basedOn w:val="Normal"/>
    <w:rsid w:val="00E73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76E"/>
  </w:style>
  <w:style w:type="paragraph" w:styleId="Quote">
    <w:name w:val="Quote"/>
    <w:basedOn w:val="Heading1"/>
    <w:link w:val="QuoteChar"/>
    <w:qFormat/>
    <w:rsid w:val="00E73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76E"/>
    <w:pPr>
      <w:pageBreakBefore/>
    </w:pPr>
  </w:style>
  <w:style w:type="paragraph" w:customStyle="1" w:styleId="Border">
    <w:name w:val="Border"/>
    <w:basedOn w:val="Normal"/>
    <w:qFormat/>
    <w:rsid w:val="00E73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76E"/>
    <w:rPr>
      <w:u w:val="single"/>
    </w:rPr>
  </w:style>
  <w:style w:type="character" w:customStyle="1" w:styleId="BoldandItalics">
    <w:name w:val="Bold and Italics"/>
    <w:qFormat/>
    <w:rsid w:val="00E7376E"/>
    <w:rPr>
      <w:b/>
      <w:i/>
      <w:u w:val="none"/>
    </w:rPr>
  </w:style>
  <w:style w:type="paragraph" w:styleId="BalloonText">
    <w:name w:val="Balloon Text"/>
    <w:basedOn w:val="Normal"/>
    <w:link w:val="BalloonTextChar"/>
    <w:rsid w:val="00E7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76E"/>
    <w:pPr>
      <w:spacing w:before="0" w:after="0"/>
    </w:pPr>
  </w:style>
  <w:style w:type="paragraph" w:customStyle="1" w:styleId="BodyTextBold">
    <w:name w:val="Body Text Bold"/>
    <w:basedOn w:val="BodyText"/>
    <w:qFormat/>
    <w:rsid w:val="00E7376E"/>
    <w:rPr>
      <w:b/>
    </w:rPr>
  </w:style>
  <w:style w:type="character" w:styleId="Hyperlink">
    <w:name w:val="Hyperlink"/>
    <w:basedOn w:val="DefaultParagraphFont"/>
    <w:uiPriority w:val="99"/>
    <w:unhideWhenUsed/>
    <w:rsid w:val="000D6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6006</Characters>
  <Application>Microsoft Office Word</Application>
  <DocSecurity>0</DocSecurity>
  <Lines>182</Lines>
  <Paragraphs>130</Paragraphs>
  <ScaleCrop>false</ScaleCrop>
  <Company>Author-it Software Corporation Ltd.</Company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CHCEDS036 Support the development of literacy and oral language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