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9DE" w:rsidP="002139DE">
      <w:pPr>
        <w:pStyle w:val="Title"/>
      </w:pPr>
      <w:r>
        <w:fldChar w:fldCharType="begin"/>
      </w:r>
      <w:r>
        <w:instrText xml:space="preserve"> TITLE   \* MERGEFORMAT </w:instrText>
      </w:r>
      <w:r>
        <w:fldChar w:fldCharType="separate"/>
      </w:r>
      <w:r>
        <w:t>CHCEDS032 Support learning and implementation of responsible behaviour</w:t>
      </w:r>
      <w:r>
        <w:fldChar w:fldCharType="end"/>
      </w:r>
    </w:p>
    <w:p w:rsidR="002139DE" w:rsidP="002139DE">
      <w:pPr>
        <w:pStyle w:val="Version"/>
        <w:sectPr w:rsidSect="006B3F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3F56" w:rsidP="006B3F56">
      <w:pPr>
        <w:pStyle w:val="SuperHeading"/>
      </w:pPr>
      <w:r w:rsidRPr="006B3F56">
        <w:t>CHCEDS032 Support learning and implementation of responsible behaviour</w:t>
      </w:r>
    </w:p>
    <w:p w:rsidR="00000000" w:rsidRPr="006B3F56" w:rsidP="006B3F56">
      <w:pPr>
        <w:pStyle w:val="Heading1"/>
      </w:pPr>
      <w:bookmarkStart w:id="1" w:name="O_739677"/>
      <w:bookmarkEnd w:id="1"/>
      <w:r w:rsidRPr="006B3F56">
        <w:t>Modification History</w:t>
      </w:r>
    </w:p>
    <w:tbl>
      <w:tblPr>
        <w:tblW w:w="0" w:type="auto"/>
        <w:tblLayout w:type="fixed"/>
        <w:tblCellMar>
          <w:left w:w="62" w:type="dxa"/>
          <w:right w:w="62" w:type="dxa"/>
        </w:tblCellMar>
        <w:tblLook w:val="0000"/>
      </w:tblPr>
      <w:tblGrid>
        <w:gridCol w:w="3060"/>
        <w:gridCol w:w="6074"/>
      </w:tblGrid>
      <w:tr w:rsidTr="006B3F5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B3F56" w:rsidP="006B3F56">
            <w:pPr>
              <w:pStyle w:val="BodyText"/>
            </w:pPr>
            <w:r w:rsidRPr="006B3F5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B3F56">
            <w:pPr>
              <w:pStyle w:val="BodyText"/>
              <w:rPr>
                <w:lang w:val="en-NZ"/>
              </w:rPr>
            </w:pPr>
            <w:r w:rsidRPr="006B3F56">
              <w:rPr>
                <w:rStyle w:val="SpecialBold"/>
              </w:rPr>
              <w:t>Comments</w:t>
            </w:r>
          </w:p>
        </w:tc>
      </w:tr>
      <w:tr w:rsidTr="006B3F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B3F56">
            <w:pPr>
              <w:pStyle w:val="BodyText"/>
              <w:rPr>
                <w:lang w:val="en-NZ"/>
              </w:rPr>
            </w:pPr>
            <w:r w:rsidRPr="006B3F5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B3F56" w:rsidP="006B3F56">
            <w:pPr>
              <w:pStyle w:val="BodyText"/>
            </w:pPr>
            <w:r w:rsidRPr="006B3F56">
              <w:t>Updated:</w:t>
            </w:r>
          </w:p>
          <w:p w:rsidR="00000000" w:rsidRPr="006B3F56" w:rsidP="006B3F56">
            <w:pPr>
              <w:pStyle w:val="ListBullet"/>
            </w:pPr>
            <w:r w:rsidRPr="006B3F56">
              <w:t>assessor requirements statement</w:t>
            </w:r>
          </w:p>
          <w:p w:rsidR="00000000" w:rsidRPr="006B3F56" w:rsidP="006B3F56">
            <w:pPr>
              <w:pStyle w:val="ListBullet"/>
            </w:pPr>
            <w:r w:rsidRPr="006B3F56">
              <w:t>foundation skills lead in statement</w:t>
            </w:r>
          </w:p>
          <w:p w:rsidR="00000000" w:rsidRPr="006B3F56" w:rsidP="006B3F56">
            <w:pPr>
              <w:pStyle w:val="ListBullet"/>
            </w:pPr>
            <w:r w:rsidRPr="006B3F56">
              <w:t>licensing statement</w:t>
            </w:r>
          </w:p>
          <w:p w:rsidR="00000000" w:rsidRPr="006B3F56" w:rsidP="006B3F56">
            <w:pPr>
              <w:pStyle w:val="ListBullet"/>
            </w:pPr>
            <w:r w:rsidRPr="006B3F56">
              <w:t>modification history to reflect 2012 standards</w:t>
            </w:r>
          </w:p>
          <w:p w:rsidR="00000000" w:rsidP="006B3F56">
            <w:pPr>
              <w:pStyle w:val="BodyText"/>
              <w:rPr>
                <w:lang w:val="en-NZ"/>
              </w:rPr>
            </w:pPr>
            <w:r w:rsidRPr="006B3F56">
              <w:t>Equivalent outcome.</w:t>
            </w:r>
          </w:p>
        </w:tc>
      </w:tr>
      <w:tr w:rsidTr="006B3F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B3F56">
            <w:pPr>
              <w:pStyle w:val="BodyText"/>
              <w:rPr>
                <w:lang w:val="en-NZ"/>
              </w:rPr>
            </w:pPr>
            <w:r w:rsidRPr="006B3F5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B3F56" w:rsidP="006B3F56">
            <w:pPr>
              <w:pStyle w:val="BodyText"/>
            </w:pPr>
            <w:r w:rsidRPr="006B3F56">
              <w:t xml:space="preserve">This version was released in </w:t>
            </w:r>
            <w:r w:rsidRPr="006B3F56">
              <w:rPr>
                <w:rStyle w:val="Emphasis"/>
              </w:rPr>
              <w:t>CHC Community Services Training Package release 1.0</w:t>
            </w:r>
            <w:r w:rsidRPr="006B3F56">
              <w:t xml:space="preserve"> and meets the requirements of the 2012 Standards for Training Packages.</w:t>
            </w:r>
          </w:p>
          <w:p w:rsidR="00000000" w:rsidRPr="006B3F56" w:rsidP="006B3F56">
            <w:pPr>
              <w:pStyle w:val="BodyText"/>
            </w:pPr>
            <w:r w:rsidRPr="006B3F56">
              <w:t xml:space="preserve">Significant </w:t>
            </w:r>
            <w:r w:rsidRPr="006B3F56">
              <w:t xml:space="preserve">changes to elements and performance criteria. </w:t>
            </w:r>
          </w:p>
          <w:p w:rsidR="00000000" w:rsidRPr="006B3F56" w:rsidP="006B3F56">
            <w:pPr>
              <w:pStyle w:val="BodyText"/>
            </w:pPr>
            <w:r w:rsidRPr="006B3F56">
              <w:t>New evidence requirements for assessment.</w:t>
            </w:r>
          </w:p>
        </w:tc>
      </w:tr>
    </w:tbl>
    <w:p w:rsidR="00000000" w:rsidRPr="006B3F56" w:rsidP="006B3F56">
      <w:pPr>
        <w:pStyle w:val="BodyText"/>
      </w:pPr>
    </w:p>
    <w:p w:rsidR="00000000" w:rsidRPr="006B3F56" w:rsidP="006B3F56">
      <w:pPr>
        <w:pStyle w:val="AllowPageBreak"/>
      </w:pPr>
    </w:p>
    <w:p w:rsidR="00000000" w:rsidRPr="006B3F56" w:rsidP="006B3F56">
      <w:pPr>
        <w:pStyle w:val="Heading1"/>
      </w:pPr>
      <w:bookmarkStart w:id="2" w:name="O_739676"/>
      <w:bookmarkEnd w:id="2"/>
      <w:r w:rsidRPr="006B3F56">
        <w:t>Application</w:t>
      </w:r>
    </w:p>
    <w:p w:rsidR="00000000" w:rsidRPr="006B3F56" w:rsidP="002139DE">
      <w:pPr>
        <w:pStyle w:val="BodyText"/>
      </w:pPr>
      <w:r w:rsidRPr="006B3F56">
        <w:t>This unit describes the skills and knowledge required to assist the individual and education organisation to implement responsible behav</w:t>
      </w:r>
      <w:r w:rsidRPr="006B3F56">
        <w:t>iour plans.</w:t>
      </w:r>
    </w:p>
    <w:p w:rsidR="00000000" w:rsidRPr="006B3F56" w:rsidP="002139DE">
      <w:pPr>
        <w:pStyle w:val="BodyText"/>
      </w:pPr>
      <w:r w:rsidRPr="006B3F56">
        <w:t>The unit develops an understanding of relevant legislation and organisation policies.</w:t>
      </w:r>
    </w:p>
    <w:p w:rsidR="002139DE" w:rsidP="002139DE">
      <w:pPr>
        <w:pStyle w:val="BodyText"/>
      </w:pPr>
      <w:r w:rsidRPr="006B3F56">
        <w:t>This unit applies to education support work in a variety of contexts and work is to be undertaken with appropriate guidance, support and supervision by a no</w:t>
      </w:r>
      <w:r w:rsidRPr="006B3F56">
        <w:t>minated teacher or other education professional.</w:t>
      </w:r>
    </w:p>
    <w:p w:rsidR="002139DE" w:rsidRPr="002139DE" w:rsidP="002139DE">
      <w:pPr>
        <w:pStyle w:val="BodyText"/>
        <w:rPr>
          <w:i/>
        </w:rPr>
      </w:pPr>
      <w:r w:rsidRPr="002139DE">
        <w:rPr>
          <w:rStyle w:val="Emphasis"/>
        </w:rPr>
        <w:t>The skills in this unit must be applied in accordance with Commonwealth and State/Territory legislation, Australian/New Zealand standards and industry codes of practice</w:t>
      </w:r>
      <w:r w:rsidRPr="002139DE">
        <w:rPr>
          <w:i/>
        </w:rPr>
        <w:t>.</w:t>
      </w:r>
    </w:p>
    <w:p w:rsidR="00000000" w:rsidRPr="006B3F56" w:rsidP="006B3F56">
      <w:pPr>
        <w:pStyle w:val="Heading1"/>
      </w:pPr>
      <w:bookmarkStart w:id="3" w:name="O_739675"/>
      <w:bookmarkEnd w:id="3"/>
      <w:r w:rsidRPr="006B3F56">
        <w:t>Elements and Perf</w:t>
      </w:r>
      <w:r w:rsidRPr="006B3F56">
        <w:t>ormance Criteria</w:t>
      </w:r>
    </w:p>
    <w:tbl>
      <w:tblPr>
        <w:tblW w:w="0" w:type="auto"/>
        <w:tblLayout w:type="fixed"/>
        <w:tblCellMar>
          <w:left w:w="62" w:type="dxa"/>
          <w:right w:w="62" w:type="dxa"/>
        </w:tblCellMar>
        <w:tblLook w:val="0000"/>
      </w:tblPr>
      <w:tblGrid>
        <w:gridCol w:w="3261"/>
        <w:gridCol w:w="5702"/>
      </w:tblGrid>
      <w:tr w:rsidTr="006B3F5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B3F56" w:rsidP="006B3F56">
            <w:pPr>
              <w:pStyle w:val="BodyText"/>
            </w:pPr>
            <w:r w:rsidRPr="006B3F5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B3F56">
            <w:pPr>
              <w:pStyle w:val="BodyText"/>
              <w:rPr>
                <w:lang w:val="en-NZ"/>
              </w:rPr>
            </w:pPr>
            <w:r w:rsidRPr="006B3F56">
              <w:rPr>
                <w:rStyle w:val="SpecialBold"/>
              </w:rPr>
              <w:t>PERFORMANCE CRITERIA</w:t>
            </w:r>
          </w:p>
        </w:tc>
      </w:tr>
      <w:tr w:rsidTr="006B3F56">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B3F56" w:rsidP="006B3F56">
            <w:pPr>
              <w:pStyle w:val="BodyText"/>
            </w:pPr>
            <w:r w:rsidRPr="006B3F5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6B3F56">
            <w:pPr>
              <w:pStyle w:val="BodyText"/>
              <w:rPr>
                <w:lang w:val="en-NZ"/>
              </w:rPr>
            </w:pPr>
            <w:r w:rsidRPr="006B3F56">
              <w:rPr>
                <w:rStyle w:val="Emphasis"/>
              </w:rPr>
              <w:t>Performance criteria specify the level of performance needed to demonstrate achievement of the element.</w:t>
            </w:r>
          </w:p>
        </w:tc>
      </w:tr>
      <w:tr w:rsidTr="006B3F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B3F56">
            <w:pPr>
              <w:pStyle w:val="BodyText"/>
              <w:rPr>
                <w:lang w:val="en-NZ"/>
              </w:rPr>
            </w:pPr>
            <w:r w:rsidRPr="006B3F56">
              <w:t xml:space="preserve">1. Research and document legislative and organisation policy requirements </w:t>
            </w:r>
          </w:p>
        </w:tc>
        <w:tc>
          <w:tcPr>
            <w:tcW w:w="5702" w:type="dxa"/>
            <w:tcBorders>
              <w:top w:val="nil"/>
              <w:left w:val="nil"/>
              <w:bottom w:val="nil"/>
              <w:right w:val="nil"/>
            </w:tcBorders>
            <w:tcMar>
              <w:top w:w="0" w:type="dxa"/>
              <w:left w:w="62" w:type="dxa"/>
              <w:bottom w:w="0" w:type="dxa"/>
              <w:right w:w="62" w:type="dxa"/>
            </w:tcMar>
          </w:tcPr>
          <w:p w:rsidR="00000000" w:rsidRPr="006B3F56" w:rsidP="006B3F56">
            <w:pPr>
              <w:pStyle w:val="BodyText"/>
            </w:pPr>
            <w:r w:rsidRPr="006B3F56">
              <w:t>1.1</w:t>
            </w:r>
            <w:r w:rsidRPr="006B3F56">
              <w:tab/>
              <w:t>Access legislation and organisation policies in relation to behaviour support concerns</w:t>
            </w:r>
          </w:p>
          <w:p w:rsidR="00000000" w:rsidRPr="006B3F56" w:rsidP="006B3F56">
            <w:pPr>
              <w:pStyle w:val="BodyText"/>
            </w:pPr>
            <w:r w:rsidRPr="006B3F56">
              <w:t>1.2</w:t>
            </w:r>
            <w:r w:rsidRPr="006B3F56">
              <w:tab/>
              <w:t>Identify and confirm essential requirements of relevant legislation and organisation p</w:t>
            </w:r>
            <w:r w:rsidRPr="006B3F56">
              <w:t>olicies</w:t>
            </w:r>
          </w:p>
          <w:p w:rsidR="00000000" w:rsidRPr="006B3F56" w:rsidP="006B3F56">
            <w:pPr>
              <w:pStyle w:val="BodyText"/>
            </w:pPr>
            <w:r w:rsidRPr="006B3F56">
              <w:t>1.3</w:t>
            </w:r>
            <w:r w:rsidRPr="006B3F56">
              <w:tab/>
              <w:t>Conduct and review work practices in accordance with requirements of legislation and organisation policies</w:t>
            </w:r>
          </w:p>
          <w:p w:rsidR="00000000" w:rsidP="006B3F56">
            <w:pPr>
              <w:pStyle w:val="BodyText"/>
              <w:rPr>
                <w:lang w:val="en-NZ"/>
              </w:rPr>
            </w:pPr>
            <w:r w:rsidRPr="006B3F56">
              <w:t>1.4</w:t>
            </w:r>
            <w:r w:rsidRPr="006B3F56">
              <w:tab/>
              <w:t>Identify organisation requirements for student and learning environment behaviour strategies and plans</w:t>
            </w:r>
          </w:p>
        </w:tc>
      </w:tr>
      <w:tr w:rsidTr="006B3F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3F56">
            <w:pPr>
              <w:pStyle w:val="BodyText"/>
              <w:rPr>
                <w:lang w:val="en-NZ"/>
              </w:rPr>
            </w:pPr>
          </w:p>
        </w:tc>
      </w:tr>
      <w:tr w:rsidTr="006B3F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B3F56">
            <w:pPr>
              <w:pStyle w:val="BodyText"/>
              <w:rPr>
                <w:lang w:val="en-NZ"/>
              </w:rPr>
            </w:pPr>
            <w:r w:rsidRPr="006B3F56">
              <w:t>2. Create safe learning en</w:t>
            </w:r>
            <w:r w:rsidRPr="006B3F56">
              <w:t>vironments to socially support student learning</w:t>
            </w:r>
          </w:p>
        </w:tc>
        <w:tc>
          <w:tcPr>
            <w:tcW w:w="5702" w:type="dxa"/>
            <w:tcBorders>
              <w:top w:val="nil"/>
              <w:left w:val="nil"/>
              <w:bottom w:val="nil"/>
              <w:right w:val="nil"/>
            </w:tcBorders>
            <w:tcMar>
              <w:top w:w="0" w:type="dxa"/>
              <w:left w:w="62" w:type="dxa"/>
              <w:bottom w:w="0" w:type="dxa"/>
              <w:right w:w="62" w:type="dxa"/>
            </w:tcMar>
          </w:tcPr>
          <w:p w:rsidR="00000000" w:rsidRPr="006B3F56" w:rsidP="006B3F56">
            <w:pPr>
              <w:pStyle w:val="BodyText"/>
            </w:pPr>
            <w:r w:rsidRPr="006B3F56">
              <w:t>2.1</w:t>
            </w:r>
            <w:r w:rsidRPr="006B3F56">
              <w:tab/>
              <w:t>Plan and implement learning experiences in consultation with the teacher</w:t>
            </w:r>
          </w:p>
          <w:p w:rsidR="00000000" w:rsidRPr="006B3F56" w:rsidP="006B3F56">
            <w:pPr>
              <w:pStyle w:val="BodyText"/>
            </w:pPr>
            <w:r w:rsidRPr="006B3F56">
              <w:t>2.2</w:t>
            </w:r>
            <w:r w:rsidRPr="006B3F56">
              <w:tab/>
              <w:t>Establish constructive relationships with students based on mutual trust and respect</w:t>
            </w:r>
          </w:p>
          <w:p w:rsidR="00000000" w:rsidRPr="006B3F56" w:rsidP="006B3F56">
            <w:pPr>
              <w:pStyle w:val="BodyText"/>
            </w:pPr>
            <w:r w:rsidRPr="006B3F56">
              <w:t>2.3</w:t>
            </w:r>
            <w:r w:rsidRPr="006B3F56">
              <w:tab/>
              <w:t>Engage in inclusive co</w:t>
            </w:r>
            <w:r w:rsidRPr="006B3F56">
              <w:t>mmunication with students</w:t>
            </w:r>
          </w:p>
          <w:p w:rsidR="00000000" w:rsidP="006B3F56">
            <w:pPr>
              <w:pStyle w:val="BodyText"/>
              <w:rPr>
                <w:lang w:val="en-NZ"/>
              </w:rPr>
            </w:pPr>
            <w:r w:rsidRPr="006B3F56">
              <w:t>2.4</w:t>
            </w:r>
            <w:r w:rsidRPr="006B3F56">
              <w:tab/>
              <w:t>Establish strategies for promoting collaborative relationships between students</w:t>
            </w:r>
          </w:p>
        </w:tc>
      </w:tr>
      <w:tr w:rsidTr="006B3F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3F56">
            <w:pPr>
              <w:pStyle w:val="BodyText"/>
              <w:rPr>
                <w:lang w:val="en-NZ"/>
              </w:rPr>
            </w:pPr>
          </w:p>
        </w:tc>
      </w:tr>
      <w:tr w:rsidTr="006B3F56">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B3F56">
            <w:pPr>
              <w:pStyle w:val="BodyText"/>
              <w:rPr>
                <w:lang w:val="en-NZ"/>
              </w:rPr>
            </w:pPr>
            <w:r w:rsidRPr="006B3F56">
              <w:t xml:space="preserve">3. Support implementation of strategies for student responsibility in behaviour management </w:t>
            </w:r>
          </w:p>
        </w:tc>
        <w:tc>
          <w:tcPr>
            <w:tcW w:w="5702" w:type="dxa"/>
            <w:tcBorders>
              <w:top w:val="nil"/>
              <w:left w:val="nil"/>
              <w:bottom w:val="nil"/>
              <w:right w:val="nil"/>
            </w:tcBorders>
            <w:tcMar>
              <w:top w:w="0" w:type="dxa"/>
              <w:left w:w="62" w:type="dxa"/>
              <w:bottom w:w="0" w:type="dxa"/>
              <w:right w:w="62" w:type="dxa"/>
            </w:tcMar>
          </w:tcPr>
          <w:p w:rsidR="00000000" w:rsidRPr="006B3F56" w:rsidP="006B3F56">
            <w:pPr>
              <w:pStyle w:val="BodyText"/>
            </w:pPr>
            <w:r w:rsidRPr="006B3F56">
              <w:t>3.1</w:t>
            </w:r>
            <w:r w:rsidRPr="006B3F56">
              <w:tab/>
              <w:t>Work in consultation with the teacher to ident</w:t>
            </w:r>
            <w:r w:rsidRPr="006B3F56">
              <w:t xml:space="preserve">ify behaviour management strategies to support students in learning to take responsibility for their own behaviour </w:t>
            </w:r>
          </w:p>
          <w:p w:rsidR="00000000" w:rsidRPr="006B3F56" w:rsidP="006B3F56">
            <w:pPr>
              <w:pStyle w:val="BodyText"/>
            </w:pPr>
            <w:r w:rsidRPr="006B3F56">
              <w:t>3.2</w:t>
            </w:r>
            <w:r w:rsidRPr="006B3F56">
              <w:tab/>
              <w:t>Establish learning environments that assist students to work collaboratively</w:t>
            </w:r>
          </w:p>
          <w:p w:rsidR="00000000" w:rsidRPr="006B3F56" w:rsidP="006B3F56">
            <w:pPr>
              <w:pStyle w:val="BodyText"/>
            </w:pPr>
            <w:r w:rsidRPr="006B3F56">
              <w:t>3.3</w:t>
            </w:r>
            <w:r w:rsidRPr="006B3F56">
              <w:tab/>
              <w:t xml:space="preserve">Implement strategies for assisting students to monitor </w:t>
            </w:r>
            <w:r w:rsidRPr="006B3F56">
              <w:t>and review their own behaviour</w:t>
            </w:r>
          </w:p>
          <w:p w:rsidR="00000000" w:rsidRPr="006B3F56" w:rsidP="006B3F56">
            <w:pPr>
              <w:pStyle w:val="BodyText"/>
            </w:pPr>
            <w:r w:rsidRPr="006B3F56">
              <w:t>3.4</w:t>
            </w:r>
            <w:r w:rsidRPr="006B3F56">
              <w:tab/>
              <w:t>Create learning experiences for students to develop effective communication skills and appropriate social and learning behaviours</w:t>
            </w:r>
          </w:p>
          <w:p w:rsidR="00000000" w:rsidRPr="006B3F56" w:rsidP="006B3F56">
            <w:pPr>
              <w:pStyle w:val="BodyText"/>
            </w:pPr>
            <w:r w:rsidRPr="006B3F56">
              <w:t>3.5</w:t>
            </w:r>
            <w:r w:rsidRPr="006B3F56">
              <w:tab/>
              <w:t>Implement strategies for providing regular feedback and reinforcement to students</w:t>
            </w:r>
          </w:p>
          <w:p w:rsidR="00000000" w:rsidRPr="006B3F56" w:rsidP="006B3F56">
            <w:pPr>
              <w:pStyle w:val="BodyText"/>
            </w:pPr>
            <w:r w:rsidRPr="006B3F56">
              <w:t>3.6</w:t>
            </w:r>
            <w:r w:rsidRPr="006B3F56">
              <w:tab/>
              <w:t>E</w:t>
            </w:r>
            <w:r w:rsidRPr="006B3F56">
              <w:t>xamine classroom behaviour management practices for effectiveness</w:t>
            </w:r>
          </w:p>
          <w:p w:rsidR="00000000" w:rsidRPr="006B3F56" w:rsidP="006B3F56">
            <w:pPr>
              <w:pStyle w:val="BodyText"/>
            </w:pPr>
            <w:r w:rsidRPr="006B3F56">
              <w:t>3.7</w:t>
            </w:r>
            <w:r w:rsidRPr="006B3F56">
              <w:tab/>
              <w:t>Follow support processes for students requiring specific skills in developing and maintaining behaviours</w:t>
            </w:r>
          </w:p>
          <w:p w:rsidR="00000000" w:rsidRPr="006B3F56" w:rsidP="006B3F56">
            <w:pPr>
              <w:pStyle w:val="BodyText"/>
            </w:pPr>
            <w:r w:rsidRPr="006B3F56">
              <w:t>3.8</w:t>
            </w:r>
            <w:r w:rsidRPr="006B3F56">
              <w:tab/>
              <w:t xml:space="preserve">Evaluate and implement strategies for improving professional practice </w:t>
            </w:r>
          </w:p>
          <w:p w:rsidR="00000000" w:rsidRPr="006B3F56" w:rsidP="006B3F56">
            <w:pPr>
              <w:pStyle w:val="BodyText"/>
            </w:pPr>
            <w:r w:rsidRPr="006B3F56">
              <w:t>3.9</w:t>
            </w:r>
            <w:r w:rsidRPr="006B3F56">
              <w:tab/>
              <w:t>Us</w:t>
            </w:r>
            <w:r w:rsidRPr="006B3F56">
              <w:t>e collaborative problem-solving skills when working with colleagues and students</w:t>
            </w:r>
          </w:p>
          <w:p w:rsidR="00000000" w:rsidRPr="006B3F56" w:rsidP="006B3F56">
            <w:pPr>
              <w:pStyle w:val="BodyText"/>
            </w:pPr>
            <w:r w:rsidRPr="006B3F56">
              <w:t>3.10</w:t>
            </w:r>
            <w:r w:rsidRPr="006B3F56">
              <w:tab/>
              <w:t>Take appropriate steps, if required, to maintain personal safety of self and others</w:t>
            </w:r>
          </w:p>
        </w:tc>
      </w:tr>
    </w:tbl>
    <w:p w:rsidR="00000000" w:rsidRPr="006B3F56" w:rsidP="006B3F56">
      <w:pPr>
        <w:pStyle w:val="BodyText"/>
      </w:pPr>
    </w:p>
    <w:p w:rsidR="00000000" w:rsidRPr="006B3F56" w:rsidP="006B3F56">
      <w:pPr>
        <w:pStyle w:val="AllowPageBreak"/>
      </w:pPr>
    </w:p>
    <w:p w:rsidR="00000000" w:rsidRPr="006B3F56" w:rsidP="006B3F56">
      <w:pPr>
        <w:pStyle w:val="Heading1"/>
      </w:pPr>
      <w:bookmarkStart w:id="4" w:name="O_739674"/>
      <w:bookmarkEnd w:id="4"/>
      <w:r w:rsidRPr="006B3F56">
        <w:t>Foundation Skills</w:t>
      </w:r>
    </w:p>
    <w:tbl>
      <w:tblPr>
        <w:tblW w:w="0" w:type="auto"/>
        <w:tblLayout w:type="fixed"/>
        <w:tblCellMar>
          <w:left w:w="62" w:type="dxa"/>
          <w:right w:w="62" w:type="dxa"/>
        </w:tblCellMar>
        <w:tblLook w:val="0000"/>
      </w:tblPr>
      <w:tblGrid>
        <w:gridCol w:w="8910"/>
        <w:gridCol w:w="54"/>
      </w:tblGrid>
      <w:tr w:rsidTr="006B3F56">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6B3F56">
            <w:pPr>
              <w:pStyle w:val="BodyText"/>
              <w:rPr>
                <w:lang w:val="en-NZ"/>
              </w:rPr>
            </w:pPr>
            <w:r w:rsidRPr="006B3F56">
              <w:rPr>
                <w:rStyle w:val="Emphasis"/>
              </w:rPr>
              <w:t>The Foundation Skills describe those required skills (language, literacy, numeracy and employment skills) that are essential to performance.</w:t>
            </w:r>
          </w:p>
        </w:tc>
      </w:tr>
      <w:tr w:rsidTr="006B3F56">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6B3F56" w:rsidP="006B3F56">
            <w:pPr>
              <w:pStyle w:val="BodyText"/>
            </w:pPr>
            <w:r w:rsidRPr="006B3F56">
              <w:t>Foundation skills essential to performance are explicit in the performance criteria of this unit of competency.</w:t>
            </w:r>
          </w:p>
        </w:tc>
      </w:tr>
    </w:tbl>
    <w:p w:rsidR="00000000" w:rsidRPr="006B3F56" w:rsidP="006B3F56">
      <w:pPr>
        <w:pStyle w:val="BodyText"/>
      </w:pPr>
    </w:p>
    <w:p w:rsidR="00000000" w:rsidRPr="006B3F56" w:rsidP="006B3F56">
      <w:pPr>
        <w:pStyle w:val="AllowPageBreak"/>
      </w:pPr>
    </w:p>
    <w:p w:rsidR="00000000" w:rsidRPr="006B3F56" w:rsidP="006B3F56">
      <w:pPr>
        <w:pStyle w:val="Heading1"/>
      </w:pPr>
      <w:bookmarkStart w:id="5" w:name="O_739673"/>
      <w:bookmarkEnd w:id="5"/>
      <w:r w:rsidRPr="006B3F56">
        <w:t>Unit Mapping Information</w:t>
      </w:r>
    </w:p>
    <w:p w:rsidR="00000000" w:rsidRPr="006B3F56" w:rsidP="002139DE">
      <w:pPr>
        <w:pStyle w:val="BodyText"/>
      </w:pPr>
      <w:r w:rsidRPr="006B3F56">
        <w:t>No equivalent unit.</w:t>
      </w:r>
    </w:p>
    <w:p w:rsidR="00000000" w:rsidRPr="006B3F56" w:rsidP="006B3F56">
      <w:pPr>
        <w:pStyle w:val="Heading1"/>
      </w:pPr>
      <w:bookmarkStart w:id="6" w:name="O_739678"/>
      <w:bookmarkEnd w:id="6"/>
      <w:r w:rsidRPr="006B3F56">
        <w:t>Links</w:t>
      </w:r>
    </w:p>
    <w:p w:rsidR="00000000" w:rsidRPr="006B3F56" w:rsidP="002139DE">
      <w:pPr>
        <w:pStyle w:val="BodyText"/>
      </w:pPr>
      <w:r w:rsidRPr="006B3F5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172C2">
        <w:rPr>
          <w:rStyle w:val="Hyperlink"/>
        </w:rPr>
        <w:t>https://vetnet.gov.au/Pages/TrainingDocs.aspx?q=5e0c25cc-3d9d-4b43-80d3-bd22cc4f1e53</w:t>
      </w:r>
      <w:r>
        <w:fldChar w:fldCharType="end"/>
      </w:r>
    </w:p>
    <w:p w:rsidR="00000000" w:rsidRPr="006B3F56" w:rsidP="002139DE">
      <w:pPr>
        <w:pStyle w:val="BodyText"/>
        <w:sectPr w:rsidSect="006B3F56">
          <w:headerReference w:type="default" r:id="rId10"/>
          <w:footerReference w:type="default" r:id="rId11"/>
          <w:pgSz w:w="11908" w:h="16833"/>
          <w:pgMar w:top="1702" w:right="1418" w:bottom="1702" w:left="1418" w:header="992" w:footer="992" w:gutter="0"/>
          <w:cols w:space="720"/>
          <w:noEndnote/>
          <w:docGrid w:linePitch="299"/>
        </w:sectPr>
      </w:pPr>
    </w:p>
    <w:p w:rsidR="00000000" w:rsidRPr="006B3F56" w:rsidP="006B3F56">
      <w:pPr>
        <w:pStyle w:val="SuperHeading"/>
      </w:pPr>
      <w:r w:rsidRPr="006B3F56">
        <w:t>Assessment Requirements for CHCEDS032 Support learning and implementation of responsible behaviour</w:t>
      </w:r>
    </w:p>
    <w:p w:rsidR="00000000" w:rsidRPr="006B3F56" w:rsidP="006B3F56">
      <w:pPr>
        <w:pStyle w:val="Heading1"/>
      </w:pPr>
      <w:bookmarkStart w:id="7" w:name="O_739671"/>
      <w:bookmarkEnd w:id="7"/>
      <w:r w:rsidRPr="006B3F56">
        <w:t>Modification History</w:t>
      </w:r>
    </w:p>
    <w:tbl>
      <w:tblPr>
        <w:tblW w:w="0" w:type="auto"/>
        <w:tblLayout w:type="fixed"/>
        <w:tblCellMar>
          <w:left w:w="62" w:type="dxa"/>
          <w:right w:w="62" w:type="dxa"/>
        </w:tblCellMar>
        <w:tblLook w:val="0000"/>
      </w:tblPr>
      <w:tblGrid>
        <w:gridCol w:w="3060"/>
        <w:gridCol w:w="6074"/>
      </w:tblGrid>
      <w:tr w:rsidTr="006B3F5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B3F56" w:rsidP="006B3F56">
            <w:pPr>
              <w:pStyle w:val="BodyText"/>
            </w:pPr>
            <w:r w:rsidRPr="006B3F5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B3F56">
            <w:pPr>
              <w:pStyle w:val="BodyText"/>
              <w:rPr>
                <w:lang w:val="en-NZ"/>
              </w:rPr>
            </w:pPr>
            <w:r w:rsidRPr="006B3F56">
              <w:rPr>
                <w:rStyle w:val="SpecialBold"/>
              </w:rPr>
              <w:t>Comments</w:t>
            </w:r>
          </w:p>
        </w:tc>
      </w:tr>
      <w:tr w:rsidTr="006B3F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B3F56">
            <w:pPr>
              <w:pStyle w:val="BodyText"/>
              <w:rPr>
                <w:lang w:val="en-NZ"/>
              </w:rPr>
            </w:pPr>
            <w:r w:rsidRPr="006B3F5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B3F56" w:rsidP="006B3F56">
            <w:pPr>
              <w:pStyle w:val="BodyText"/>
            </w:pPr>
            <w:r w:rsidRPr="006B3F56">
              <w:t>Updated:</w:t>
            </w:r>
          </w:p>
          <w:p w:rsidR="00000000" w:rsidRPr="006B3F56" w:rsidP="006B3F56">
            <w:pPr>
              <w:pStyle w:val="ListBullet"/>
            </w:pPr>
            <w:r w:rsidRPr="006B3F56">
              <w:t>assessor requirements statement</w:t>
            </w:r>
          </w:p>
          <w:p w:rsidR="00000000" w:rsidRPr="006B3F56" w:rsidP="006B3F56">
            <w:pPr>
              <w:pStyle w:val="ListBullet"/>
            </w:pPr>
            <w:r w:rsidRPr="006B3F56">
              <w:t>foundation skills lead in statement</w:t>
            </w:r>
          </w:p>
          <w:p w:rsidR="00000000" w:rsidRPr="006B3F56" w:rsidP="006B3F56">
            <w:pPr>
              <w:pStyle w:val="ListBullet"/>
            </w:pPr>
            <w:r w:rsidRPr="006B3F56">
              <w:t>licensing statement</w:t>
            </w:r>
          </w:p>
          <w:p w:rsidR="00000000" w:rsidRPr="006B3F56" w:rsidP="006B3F56">
            <w:pPr>
              <w:pStyle w:val="ListBullet"/>
            </w:pPr>
            <w:r w:rsidRPr="006B3F56">
              <w:t>modification history to reflect 2012 standards</w:t>
            </w:r>
          </w:p>
          <w:p w:rsidR="00000000" w:rsidP="006B3F56">
            <w:pPr>
              <w:pStyle w:val="BodyText"/>
              <w:rPr>
                <w:lang w:val="en-NZ"/>
              </w:rPr>
            </w:pPr>
            <w:r w:rsidRPr="006B3F56">
              <w:t>Equivalent outcome.</w:t>
            </w:r>
          </w:p>
        </w:tc>
      </w:tr>
      <w:tr w:rsidTr="006B3F5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B3F56">
            <w:pPr>
              <w:pStyle w:val="BodyText"/>
              <w:rPr>
                <w:lang w:val="en-NZ"/>
              </w:rPr>
            </w:pPr>
            <w:r w:rsidRPr="006B3F5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6B3F56" w:rsidP="006B3F56">
            <w:pPr>
              <w:pStyle w:val="BodyText"/>
            </w:pPr>
            <w:r w:rsidRPr="006B3F56">
              <w:t xml:space="preserve">This version was released in </w:t>
            </w:r>
            <w:r w:rsidRPr="006B3F56">
              <w:rPr>
                <w:rStyle w:val="Emphasis"/>
              </w:rPr>
              <w:t>CHC Community Services Training Package release 1.0</w:t>
            </w:r>
            <w:r w:rsidRPr="006B3F56">
              <w:t xml:space="preserve"> and meets the requirements of the 2012 Standards for Training Packages.</w:t>
            </w:r>
          </w:p>
          <w:p w:rsidR="00000000" w:rsidRPr="006B3F56" w:rsidP="006B3F56">
            <w:pPr>
              <w:pStyle w:val="BodyText"/>
            </w:pPr>
            <w:r w:rsidRPr="006B3F56">
              <w:t xml:space="preserve">Significant changes to elements and performance criteria. </w:t>
            </w:r>
          </w:p>
          <w:p w:rsidR="00000000" w:rsidRPr="006B3F56" w:rsidP="006B3F56">
            <w:pPr>
              <w:pStyle w:val="BodyText"/>
            </w:pPr>
            <w:r w:rsidRPr="006B3F56">
              <w:t>New evidence requirements for assessment.</w:t>
            </w:r>
          </w:p>
        </w:tc>
      </w:tr>
    </w:tbl>
    <w:p w:rsidR="00000000" w:rsidRPr="006B3F56" w:rsidP="006B3F56">
      <w:pPr>
        <w:pStyle w:val="BodyText"/>
      </w:pPr>
    </w:p>
    <w:p w:rsidR="00000000" w:rsidRPr="006B3F56" w:rsidP="006B3F56">
      <w:pPr>
        <w:pStyle w:val="AllowPageBreak"/>
      </w:pPr>
    </w:p>
    <w:p w:rsidR="00000000" w:rsidRPr="006B3F56" w:rsidP="006B3F56">
      <w:pPr>
        <w:pStyle w:val="Heading1"/>
      </w:pPr>
      <w:bookmarkStart w:id="8" w:name="O_739670"/>
      <w:bookmarkEnd w:id="8"/>
      <w:r w:rsidRPr="006B3F56">
        <w:t>Performance Evidence</w:t>
      </w:r>
    </w:p>
    <w:tbl>
      <w:tblPr>
        <w:tblW w:w="0" w:type="auto"/>
        <w:tblCellMar>
          <w:left w:w="62" w:type="dxa"/>
          <w:right w:w="62" w:type="dxa"/>
        </w:tblCellMar>
        <w:tblLook w:val="0000"/>
      </w:tblPr>
      <w:tblGrid>
        <w:gridCol w:w="9196"/>
      </w:tblGrid>
      <w:tr w:rsidTr="00213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3F56" w:rsidP="006B3F56">
            <w:pPr>
              <w:pStyle w:val="BodyText"/>
            </w:pPr>
            <w:r w:rsidRPr="006B3F56">
              <w:t>The candidate must show evidence of the ab</w:t>
            </w:r>
            <w:r w:rsidRPr="006B3F56">
              <w:t>ility to complete tasks outlined in elements and performance criteria of this unit, manage tasks and manage contingencies in the context of the job role. There must be demonstrated evidence that the candidate has completed the following tasks at least once</w:t>
            </w:r>
            <w:r w:rsidRPr="006B3F56">
              <w:t>:</w:t>
            </w:r>
          </w:p>
          <w:p w:rsidR="00000000" w:rsidRPr="006B3F56" w:rsidP="006B3F56">
            <w:pPr>
              <w:pStyle w:val="ListBullet"/>
            </w:pPr>
            <w:r w:rsidRPr="006B3F56">
              <w:t>accessed and referenced documented research information using relevant standards</w:t>
            </w:r>
          </w:p>
          <w:p w:rsidR="00000000" w:rsidRPr="006B3F56" w:rsidP="006B3F56">
            <w:pPr>
              <w:pStyle w:val="ListBullet"/>
            </w:pPr>
            <w:r w:rsidRPr="006B3F56">
              <w:t>adhered to education organisation’s policies and procedures</w:t>
            </w:r>
          </w:p>
          <w:p w:rsidR="00000000" w:rsidRPr="006B3F56" w:rsidP="006B3F56">
            <w:pPr>
              <w:pStyle w:val="ListBullet"/>
            </w:pPr>
            <w:r w:rsidRPr="006B3F56">
              <w:t>demonstrated supportive and collaborative relationships with students, including:</w:t>
            </w:r>
          </w:p>
          <w:p w:rsidR="00000000" w:rsidRPr="006B3F56" w:rsidP="006B3F56">
            <w:pPr>
              <w:pStyle w:val="ListBullet2"/>
            </w:pPr>
            <w:r w:rsidRPr="006B3F56">
              <w:t>making use of a range of appropriate behaviour-management strategies</w:t>
            </w:r>
          </w:p>
          <w:p w:rsidR="00000000" w:rsidRPr="006B3F56" w:rsidP="006B3F56">
            <w:pPr>
              <w:pStyle w:val="ListBullet2"/>
            </w:pPr>
            <w:r w:rsidRPr="006B3F56">
              <w:t>implementing student self-management strategies</w:t>
            </w:r>
          </w:p>
          <w:p w:rsidR="00000000" w:rsidRPr="006B3F56" w:rsidP="006B3F56">
            <w:pPr>
              <w:pStyle w:val="ListBullet2"/>
            </w:pPr>
            <w:r w:rsidRPr="006B3F56">
              <w:t>interpreting feedback from colleagues relating to policies and procedures</w:t>
            </w:r>
          </w:p>
          <w:p w:rsidR="00000000" w:rsidRPr="006B3F56" w:rsidP="006B3F56">
            <w:pPr>
              <w:pStyle w:val="ListBullet2"/>
            </w:pPr>
            <w:r w:rsidRPr="006B3F56">
              <w:t>reflecting on personal skills in behaviour management.</w:t>
            </w:r>
          </w:p>
        </w:tc>
      </w:tr>
    </w:tbl>
    <w:p w:rsidR="00000000" w:rsidRPr="006B3F56" w:rsidP="006B3F56">
      <w:pPr>
        <w:pStyle w:val="BodyText"/>
      </w:pPr>
    </w:p>
    <w:p w:rsidR="00000000" w:rsidRPr="006B3F56" w:rsidP="006B3F56">
      <w:pPr>
        <w:pStyle w:val="AllowPageBreak"/>
      </w:pPr>
    </w:p>
    <w:p w:rsidR="00000000" w:rsidRPr="006B3F56" w:rsidP="006B3F56">
      <w:pPr>
        <w:pStyle w:val="Heading1"/>
      </w:pPr>
      <w:bookmarkStart w:id="9" w:name="O_739669"/>
      <w:bookmarkEnd w:id="9"/>
      <w:r w:rsidRPr="006B3F56">
        <w:t>Knowledge Evidence</w:t>
      </w:r>
    </w:p>
    <w:tbl>
      <w:tblPr>
        <w:tblW w:w="0" w:type="auto"/>
        <w:tblCellMar>
          <w:left w:w="62" w:type="dxa"/>
          <w:right w:w="62" w:type="dxa"/>
        </w:tblCellMar>
        <w:tblLook w:val="0000"/>
      </w:tblPr>
      <w:tblGrid>
        <w:gridCol w:w="9196"/>
      </w:tblGrid>
      <w:tr w:rsidTr="00213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3F56" w:rsidP="006B3F56">
            <w:pPr>
              <w:pStyle w:val="BodyText"/>
            </w:pPr>
            <w:r w:rsidRPr="006B3F56">
              <w:t xml:space="preserve">The candidate must be able to demonstrate essential knowledge required to effectively do the task outlined in elements and performance criteria of this unit, manage the task and manage contingencies in the context of the </w:t>
            </w:r>
            <w:r w:rsidRPr="006B3F56">
              <w:t xml:space="preserve">work role. </w:t>
            </w:r>
          </w:p>
          <w:p w:rsidR="00000000" w:rsidRPr="006B3F56" w:rsidP="006B3F56">
            <w:pPr>
              <w:pStyle w:val="BodyText"/>
            </w:pPr>
            <w:r w:rsidRPr="006B3F56">
              <w:t>These include knowledge of:</w:t>
            </w:r>
          </w:p>
          <w:p w:rsidR="00000000" w:rsidRPr="006B3F56" w:rsidP="006B3F56">
            <w:pPr>
              <w:pStyle w:val="ListBullet"/>
            </w:pPr>
            <w:r w:rsidRPr="006B3F56">
              <w:t>assessment strategies involving learner’s participation</w:t>
            </w:r>
          </w:p>
          <w:p w:rsidR="00000000" w:rsidRPr="006B3F56" w:rsidP="006B3F56">
            <w:pPr>
              <w:pStyle w:val="ListBullet"/>
            </w:pPr>
            <w:r w:rsidRPr="006B3F56">
              <w:t>available professional support services and resources</w:t>
            </w:r>
          </w:p>
          <w:p w:rsidR="00000000" w:rsidRPr="006B3F56" w:rsidP="006B3F56">
            <w:pPr>
              <w:pStyle w:val="ListBullet"/>
            </w:pPr>
            <w:r w:rsidRPr="006B3F56">
              <w:t>child and adolescent development theories</w:t>
            </w:r>
          </w:p>
          <w:p w:rsidR="00000000" w:rsidRPr="006B3F56" w:rsidP="006B3F56">
            <w:pPr>
              <w:pStyle w:val="ListBullet"/>
            </w:pPr>
            <w:r w:rsidRPr="006B3F56">
              <w:t>effective communication skills</w:t>
            </w:r>
          </w:p>
          <w:p w:rsidR="00000000" w:rsidRPr="006B3F56" w:rsidP="006B3F56">
            <w:pPr>
              <w:pStyle w:val="ListBullet"/>
            </w:pPr>
            <w:r w:rsidRPr="006B3F56">
              <w:t>factors to promote or diminish t</w:t>
            </w:r>
            <w:r w:rsidRPr="006B3F56">
              <w:t>he student’s intrinsic motivation</w:t>
            </w:r>
          </w:p>
          <w:p w:rsidR="00000000" w:rsidRPr="006B3F56" w:rsidP="006B3F56">
            <w:pPr>
              <w:pStyle w:val="ListBullet"/>
            </w:pPr>
            <w:r w:rsidRPr="006B3F56">
              <w:t>importance of the student’s self-esteem in the learning process</w:t>
            </w:r>
          </w:p>
          <w:p w:rsidR="00000000" w:rsidRPr="006B3F56" w:rsidP="006B3F56">
            <w:pPr>
              <w:pStyle w:val="ListBullet"/>
            </w:pPr>
            <w:r w:rsidRPr="006B3F56">
              <w:t>origins of inappropriate behaviour and the impact on student learning</w:t>
            </w:r>
          </w:p>
          <w:p w:rsidR="00000000" w:rsidRPr="006B3F56" w:rsidP="006B3F56">
            <w:pPr>
              <w:pStyle w:val="ListBullet"/>
            </w:pPr>
            <w:r w:rsidRPr="006B3F56">
              <w:t>differing philosophical approaches to behaviour support</w:t>
            </w:r>
          </w:p>
          <w:p w:rsidR="00000000" w:rsidRPr="006B3F56" w:rsidP="006B3F56">
            <w:pPr>
              <w:pStyle w:val="ListBullet"/>
            </w:pPr>
            <w:r w:rsidRPr="006B3F56">
              <w:t>practices and strategies for non</w:t>
            </w:r>
            <w:r w:rsidRPr="006B3F56">
              <w:t>-violent crisis prevention and intervention</w:t>
            </w:r>
          </w:p>
          <w:p w:rsidR="00000000" w:rsidRPr="006B3F56" w:rsidP="006B3F56">
            <w:pPr>
              <w:pStyle w:val="ListBullet"/>
            </w:pPr>
            <w:r w:rsidRPr="006B3F56">
              <w:t>requirements of relevant legislation and organisation policies in relation to behaviour</w:t>
            </w:r>
          </w:p>
          <w:p w:rsidR="00000000" w:rsidRPr="006B3F56" w:rsidP="006B3F56">
            <w:pPr>
              <w:pStyle w:val="ListBullet"/>
            </w:pPr>
            <w:r w:rsidRPr="006B3F56">
              <w:t>typical (and atypical) behaviours encountered in the education environment</w:t>
            </w:r>
          </w:p>
          <w:p w:rsidR="00000000" w:rsidRPr="006B3F56" w:rsidP="006B3F56">
            <w:pPr>
              <w:pStyle w:val="ListBullet"/>
            </w:pPr>
            <w:r w:rsidRPr="006B3F56">
              <w:t>universal precautions for risk management</w:t>
            </w:r>
          </w:p>
          <w:p w:rsidR="00000000" w:rsidRPr="006B3F56" w:rsidP="006B3F56">
            <w:pPr>
              <w:pStyle w:val="ListBullet"/>
            </w:pPr>
            <w:r w:rsidRPr="006B3F56">
              <w:t>when an</w:t>
            </w:r>
            <w:r w:rsidRPr="006B3F56">
              <w:t>d how to implement consequences for inappropriate behaviour</w:t>
            </w:r>
          </w:p>
          <w:p w:rsidR="00000000" w:rsidRPr="006B3F56" w:rsidP="006B3F56">
            <w:pPr>
              <w:pStyle w:val="ListBullet"/>
            </w:pPr>
            <w:r w:rsidRPr="006B3F56">
              <w:t>whole-of-school and student approaches to behaviour support.</w:t>
            </w:r>
          </w:p>
        </w:tc>
      </w:tr>
    </w:tbl>
    <w:p w:rsidR="00000000" w:rsidRPr="006B3F56" w:rsidP="006B3F56">
      <w:pPr>
        <w:pStyle w:val="BodyText"/>
      </w:pPr>
    </w:p>
    <w:p w:rsidR="00000000" w:rsidRPr="006B3F56" w:rsidP="006B3F56">
      <w:pPr>
        <w:pStyle w:val="AllowPageBreak"/>
      </w:pPr>
    </w:p>
    <w:p w:rsidR="00000000" w:rsidRPr="006B3F56" w:rsidP="006B3F56">
      <w:pPr>
        <w:pStyle w:val="Heading1"/>
      </w:pPr>
      <w:bookmarkStart w:id="10" w:name="O_739668"/>
      <w:bookmarkEnd w:id="10"/>
      <w:r w:rsidRPr="006B3F56">
        <w:t>Assessment Conditions</w:t>
      </w:r>
    </w:p>
    <w:tbl>
      <w:tblPr>
        <w:tblW w:w="0" w:type="auto"/>
        <w:tblCellMar>
          <w:left w:w="62" w:type="dxa"/>
          <w:right w:w="62" w:type="dxa"/>
        </w:tblCellMar>
        <w:tblLook w:val="0000"/>
      </w:tblPr>
      <w:tblGrid>
        <w:gridCol w:w="9196"/>
      </w:tblGrid>
      <w:tr w:rsidTr="002139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3F56" w:rsidP="006B3F56">
            <w:pPr>
              <w:pStyle w:val="BodyText"/>
            </w:pPr>
            <w:r w:rsidRPr="006B3F56">
              <w:t>Skills must be demonstrated in the workplace.</w:t>
            </w:r>
          </w:p>
          <w:p w:rsidR="00000000" w:rsidRPr="006B3F56" w:rsidP="006B3F56">
            <w:pPr>
              <w:pStyle w:val="BodyText"/>
            </w:pPr>
          </w:p>
          <w:p w:rsidR="00000000" w:rsidRPr="006B3F56" w:rsidP="006B3F56">
            <w:pPr>
              <w:pStyle w:val="BodyText"/>
            </w:pPr>
            <w:r w:rsidRPr="006B3F56">
              <w:t>In addition, simulations and scenarios must be used where the full range of contexts and situations cannot be provided in the workplace or may occur only rarely. These are situations relating to emergency or unplanned procedures where assessment in these c</w:t>
            </w:r>
            <w:r w:rsidRPr="006B3F56">
              <w:t>ircumstances would be unsafe or is impractical.</w:t>
            </w:r>
          </w:p>
          <w:p w:rsidR="00000000" w:rsidRPr="006B3F56" w:rsidP="006B3F56">
            <w:pPr>
              <w:pStyle w:val="BodyText"/>
            </w:pPr>
          </w:p>
          <w:p w:rsidR="00000000" w:rsidRPr="006B3F56" w:rsidP="006B3F56">
            <w:pPr>
              <w:pStyle w:val="BodyText"/>
            </w:pPr>
            <w:r w:rsidRPr="006B3F56">
              <w:t>Simulated assessment environments must simulate the real-life working environment where these skills and knowledge would be performed, with all the relevant equipment and resources of that working environmen</w:t>
            </w:r>
            <w:r w:rsidRPr="006B3F56">
              <w:t>t.</w:t>
            </w:r>
          </w:p>
          <w:p w:rsidR="00000000" w:rsidRPr="006B3F56" w:rsidP="006B3F56">
            <w:pPr>
              <w:pStyle w:val="BodyText"/>
            </w:pPr>
          </w:p>
          <w:p w:rsidR="00000000" w:rsidRPr="006B3F56" w:rsidP="006B3F56">
            <w:pPr>
              <w:pStyle w:val="BodyText"/>
            </w:pPr>
            <w:r w:rsidRPr="006B3F56">
              <w:t>Assessors must satisfy the Standards for Registered Training Organisations (RTOs) 2015/AQTF mandatory competency requirements for assessors.</w:t>
            </w:r>
          </w:p>
          <w:p w:rsidR="00000000" w:rsidRPr="006B3F56" w:rsidP="006B3F56">
            <w:pPr>
              <w:pStyle w:val="BodyText"/>
            </w:pPr>
          </w:p>
        </w:tc>
      </w:tr>
    </w:tbl>
    <w:p w:rsidR="00000000" w:rsidRPr="006B3F56" w:rsidP="006B3F56">
      <w:pPr>
        <w:pStyle w:val="BodyText"/>
      </w:pPr>
    </w:p>
    <w:p w:rsidR="00000000" w:rsidRPr="006B3F56" w:rsidP="006B3F56">
      <w:pPr>
        <w:pStyle w:val="AllowPageBreak"/>
      </w:pPr>
    </w:p>
    <w:p w:rsidR="00000000" w:rsidRPr="006B3F56" w:rsidP="006B3F56">
      <w:pPr>
        <w:pStyle w:val="Heading1"/>
      </w:pPr>
      <w:bookmarkStart w:id="11" w:name="O_739679"/>
      <w:bookmarkEnd w:id="11"/>
      <w:r w:rsidRPr="006B3F56">
        <w:t>Links</w:t>
      </w:r>
    </w:p>
    <w:p w:rsidR="00000000" w:rsidRPr="006B3F56" w:rsidP="002139DE">
      <w:pPr>
        <w:pStyle w:val="BodyText"/>
      </w:pPr>
      <w:r w:rsidRPr="006B3F5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172C2">
        <w:rPr>
          <w:rStyle w:val="Hyperlink"/>
        </w:rPr>
        <w:t>https://vetnet.gov.au/Pages/TrainingDocs.aspx?q=5e0c25cc-3d9d-4b43-80d3-bd22cc4f1e53</w:t>
      </w:r>
      <w:r>
        <w:fldChar w:fldCharType="end"/>
      </w:r>
    </w:p>
    <w:p w:rsidR="00000000" w:rsidRPr="006B3F56" w:rsidP="006B3F56"/>
    <w:sectPr w:rsidSect="006B3F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56" w:rsidRPr="002139DE" w:rsidP="00213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DE" w:rsidP="006B3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39DE" w:rsidP="006B3F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139DE" w:rsidP="006B3F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56" w:rsidP="006B3F56">
    <w:pPr>
      <w:pStyle w:val="Footer"/>
      <w:framePr w:wrap="around"/>
    </w:pPr>
    <w:r>
      <w:fldChar w:fldCharType="begin"/>
    </w:r>
    <w:r>
      <w:instrText xml:space="preserve"> DOCPROPERTY  Subject  \* MERGEFORMAT </w:instrText>
    </w:r>
    <w:r>
      <w:fldChar w:fldCharType="separate"/>
    </w:r>
    <w:r w:rsidR="002139DE">
      <w:t>Approved</w:t>
    </w:r>
    <w:r w:rsidR="002139DE">
      <w:fldChar w:fldCharType="end"/>
    </w:r>
    <w:r>
      <w:tab/>
      <w:t xml:space="preserve">Page </w:t>
    </w:r>
    <w:r>
      <w:fldChar w:fldCharType="begin"/>
    </w:r>
    <w:r>
      <w:instrText xml:space="preserve"> PAGE  \* Arabic  \* MERGEFORMAT </w:instrText>
    </w:r>
    <w:r>
      <w:fldChar w:fldCharType="separate"/>
    </w:r>
    <w:r w:rsidR="002139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39DE">
      <w:rPr>
        <w:noProof/>
      </w:rPr>
      <w:t>4</w:t>
    </w:r>
    <w:r>
      <w:rPr>
        <w:noProof/>
      </w:rPr>
      <w:fldChar w:fldCharType="end"/>
    </w:r>
  </w:p>
  <w:p w:rsidR="006B3F56" w:rsidP="006B3F56">
    <w:pPr>
      <w:pStyle w:val="Footer"/>
      <w:framePr w:wrap="around"/>
    </w:pPr>
    <w:r>
      <w:t xml:space="preserve">© Commonwealth of Australia, </w:t>
    </w:r>
    <w:r>
      <w:fldChar w:fldCharType="begin"/>
    </w:r>
    <w:r>
      <w:instrText xml:space="preserve"> DATE  \@ "yyyy"  \* MERGEFORMAT </w:instrText>
    </w:r>
    <w:r>
      <w:fldChar w:fldCharType="separate"/>
    </w:r>
    <w:r w:rsidR="002139DE">
      <w:rPr>
        <w:noProof/>
      </w:rPr>
      <w:t>2025</w:t>
    </w:r>
    <w:r>
      <w:fldChar w:fldCharType="end"/>
    </w:r>
    <w:r>
      <w:tab/>
    </w:r>
    <w:r>
      <w:fldChar w:fldCharType="begin"/>
    </w:r>
    <w:r>
      <w:instrText xml:space="preserve"> DOCPROPERTY  Author  \* MERGEFORMAT </w:instrText>
    </w:r>
    <w:r>
      <w:fldChar w:fldCharType="separate"/>
    </w:r>
    <w:r w:rsidR="002139DE">
      <w:t>HumanAbility</w:t>
    </w:r>
    <w:r w:rsidR="002139DE">
      <w:fldChar w:fldCharType="end"/>
    </w:r>
  </w:p>
  <w:p w:rsidR="006B3F56" w:rsidP="006B3F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F56" w:rsidRPr="002139DE" w:rsidP="002139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9DE" w:rsidRPr="002D2AF8" w:rsidP="006B3F56">
    <w:pPr>
      <w:pStyle w:val="Header"/>
      <w:framePr w:wrap="around"/>
    </w:pPr>
    <w:r>
      <w:fldChar w:fldCharType="begin"/>
    </w:r>
    <w:r>
      <w:instrText xml:space="preserve"> TITLE   \* MERGEFORMAT </w:instrText>
    </w:r>
    <w:r>
      <w:fldChar w:fldCharType="separate"/>
    </w:r>
    <w:r>
      <w:t>CHCEDS032 Support learning and implementation of responsible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39DE" w:rsidP="006B3F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F56" w:rsidRPr="002D2AF8" w:rsidP="006B3F56">
    <w:pPr>
      <w:pStyle w:val="Header"/>
      <w:framePr w:wrap="around"/>
    </w:pPr>
    <w:r>
      <w:fldChar w:fldCharType="begin"/>
    </w:r>
    <w:r>
      <w:instrText xml:space="preserve"> TITLE   \* MERGEFORMAT </w:instrText>
    </w:r>
    <w:r>
      <w:fldChar w:fldCharType="separate"/>
    </w:r>
    <w:r w:rsidR="002139DE">
      <w:t>CHCEDS032 Support learning and implementation of responsible behaviour</w:t>
    </w:r>
    <w:r w:rsidR="002139DE">
      <w:fldChar w:fldCharType="end"/>
    </w:r>
    <w:r>
      <w:tab/>
      <w:t xml:space="preserve">Date this document was generated: </w:t>
    </w:r>
    <w:r>
      <w:fldChar w:fldCharType="begin"/>
    </w:r>
    <w:r>
      <w:instrText xml:space="preserve"> CREATEDATE  \@ "d MMMM yyyy"  \* MERGEFORMAT </w:instrText>
    </w:r>
    <w:r>
      <w:fldChar w:fldCharType="separate"/>
    </w:r>
    <w:r w:rsidR="002139DE">
      <w:rPr>
        <w:noProof/>
      </w:rPr>
      <w:t>2 March 2025</w:t>
    </w:r>
    <w:r>
      <w:fldChar w:fldCharType="end"/>
    </w:r>
  </w:p>
  <w:p w:rsidR="006B3F56" w:rsidP="006B3F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C8E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BEE6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F4C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F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F56"/>
    <w:pPr>
      <w:spacing w:before="360" w:after="60"/>
      <w:outlineLvl w:val="0"/>
    </w:pPr>
    <w:rPr>
      <w:sz w:val="32"/>
    </w:rPr>
  </w:style>
  <w:style w:type="paragraph" w:styleId="Heading2">
    <w:name w:val="heading 2"/>
    <w:basedOn w:val="HeadingBase"/>
    <w:next w:val="BodyText"/>
    <w:link w:val="Heading2Char"/>
    <w:qFormat/>
    <w:rsid w:val="006B3F56"/>
    <w:pPr>
      <w:keepLines/>
      <w:spacing w:before="240" w:after="120"/>
      <w:outlineLvl w:val="1"/>
    </w:pPr>
    <w:rPr>
      <w:sz w:val="28"/>
      <w:szCs w:val="40"/>
    </w:rPr>
  </w:style>
  <w:style w:type="paragraph" w:styleId="Heading3">
    <w:name w:val="heading 3"/>
    <w:basedOn w:val="HeadingBase"/>
    <w:next w:val="BodyText"/>
    <w:link w:val="Heading3Char"/>
    <w:qFormat/>
    <w:rsid w:val="006B3F56"/>
    <w:pPr>
      <w:spacing w:before="180" w:after="120"/>
      <w:outlineLvl w:val="2"/>
    </w:pPr>
    <w:rPr>
      <w:spacing w:val="-10"/>
      <w:kern w:val="32"/>
    </w:rPr>
  </w:style>
  <w:style w:type="paragraph" w:styleId="Heading4">
    <w:name w:val="heading 4"/>
    <w:basedOn w:val="HeadingBase"/>
    <w:next w:val="BodyText"/>
    <w:link w:val="Heading4Char"/>
    <w:qFormat/>
    <w:rsid w:val="006B3F56"/>
    <w:pPr>
      <w:spacing w:before="160" w:after="120"/>
      <w:outlineLvl w:val="3"/>
    </w:pPr>
    <w:rPr>
      <w:sz w:val="22"/>
    </w:rPr>
  </w:style>
  <w:style w:type="paragraph" w:styleId="Heading5">
    <w:name w:val="heading 5"/>
    <w:basedOn w:val="HeadingBase"/>
    <w:next w:val="Normal"/>
    <w:link w:val="Heading5Char"/>
    <w:qFormat/>
    <w:rsid w:val="006B3F56"/>
    <w:pPr>
      <w:spacing w:before="80"/>
      <w:outlineLvl w:val="4"/>
    </w:pPr>
    <w:rPr>
      <w:color w:val="918585"/>
      <w:sz w:val="20"/>
    </w:rPr>
  </w:style>
  <w:style w:type="paragraph" w:styleId="Heading6">
    <w:name w:val="heading 6"/>
    <w:basedOn w:val="HeadingBase"/>
    <w:next w:val="Normal"/>
    <w:link w:val="Heading6Char"/>
    <w:qFormat/>
    <w:rsid w:val="006B3F56"/>
    <w:pPr>
      <w:spacing w:before="60"/>
      <w:outlineLvl w:val="5"/>
    </w:pPr>
    <w:rPr>
      <w:color w:val="918585"/>
      <w:sz w:val="20"/>
    </w:rPr>
  </w:style>
  <w:style w:type="paragraph" w:styleId="Heading7">
    <w:name w:val="heading 7"/>
    <w:basedOn w:val="Normal"/>
    <w:next w:val="Normal"/>
    <w:link w:val="Heading7Char"/>
    <w:qFormat/>
    <w:rsid w:val="006B3F56"/>
    <w:pPr>
      <w:ind w:left="720"/>
      <w:outlineLvl w:val="6"/>
    </w:pPr>
    <w:rPr>
      <w:i/>
    </w:rPr>
  </w:style>
  <w:style w:type="paragraph" w:styleId="Heading8">
    <w:name w:val="heading 8"/>
    <w:basedOn w:val="Normal"/>
    <w:next w:val="Normal"/>
    <w:link w:val="Heading8Char"/>
    <w:qFormat/>
    <w:rsid w:val="006B3F56"/>
    <w:pPr>
      <w:ind w:left="720"/>
      <w:outlineLvl w:val="7"/>
    </w:pPr>
    <w:rPr>
      <w:i/>
    </w:rPr>
  </w:style>
  <w:style w:type="paragraph" w:styleId="Heading9">
    <w:name w:val="heading 9"/>
    <w:basedOn w:val="Normal"/>
    <w:next w:val="Normal"/>
    <w:link w:val="Heading9Char"/>
    <w:qFormat/>
    <w:rsid w:val="006B3F56"/>
    <w:pPr>
      <w:ind w:left="720"/>
      <w:outlineLvl w:val="8"/>
    </w:pPr>
    <w:rPr>
      <w:i/>
    </w:rPr>
  </w:style>
  <w:style w:type="character" w:default="1" w:styleId="DefaultParagraphFont">
    <w:name w:val="Default Paragraph Font"/>
    <w:uiPriority w:val="1"/>
    <w:unhideWhenUsed/>
    <w:rsid w:val="006B3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F56"/>
  </w:style>
  <w:style w:type="character" w:customStyle="1" w:styleId="Heading1Char">
    <w:name w:val="Heading 1 Char"/>
    <w:basedOn w:val="DefaultParagraphFont"/>
    <w:link w:val="Heading1"/>
    <w:rsid w:val="006B3F56"/>
    <w:rPr>
      <w:rFonts w:ascii="Times New Roman" w:eastAsia="Times New Roman" w:hAnsi="Times New Roman" w:cs="Times New Roman"/>
      <w:b/>
      <w:sz w:val="32"/>
      <w:szCs w:val="20"/>
      <w:lang w:eastAsia="en-US"/>
    </w:rPr>
  </w:style>
  <w:style w:type="paragraph" w:styleId="BodyText">
    <w:name w:val="Body Text"/>
    <w:basedOn w:val="Normal"/>
    <w:link w:val="BodyTextChar"/>
    <w:rsid w:val="006B3F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F56"/>
    <w:rPr>
      <w:rFonts w:ascii="Times New Roman" w:eastAsia="Times New Roman" w:hAnsi="Times New Roman" w:cs="Times New Roman"/>
      <w:sz w:val="24"/>
      <w:lang w:eastAsia="en-US"/>
    </w:rPr>
  </w:style>
  <w:style w:type="paragraph" w:styleId="ListBullet">
    <w:name w:val="List Bullet"/>
    <w:basedOn w:val="List"/>
    <w:rsid w:val="006B3F56"/>
    <w:pPr>
      <w:numPr>
        <w:numId w:val="12"/>
      </w:numPr>
      <w:tabs>
        <w:tab w:val="clear" w:pos="340"/>
      </w:tabs>
      <w:spacing w:before="40" w:after="40"/>
    </w:pPr>
  </w:style>
  <w:style w:type="character" w:customStyle="1" w:styleId="SpecialBold">
    <w:name w:val="Special Bold"/>
    <w:basedOn w:val="DefaultParagraphFont"/>
    <w:rsid w:val="006B3F56"/>
    <w:rPr>
      <w:b/>
      <w:spacing w:val="0"/>
    </w:rPr>
  </w:style>
  <w:style w:type="paragraph" w:styleId="ListBullet2">
    <w:name w:val="List Bullet 2"/>
    <w:basedOn w:val="List2"/>
    <w:rsid w:val="006B3F56"/>
    <w:pPr>
      <w:numPr>
        <w:numId w:val="13"/>
      </w:numPr>
      <w:tabs>
        <w:tab w:val="clear" w:pos="680"/>
      </w:tabs>
    </w:pPr>
  </w:style>
  <w:style w:type="character" w:styleId="Emphasis">
    <w:name w:val="Emphasis"/>
    <w:basedOn w:val="DefaultParagraphFont"/>
    <w:qFormat/>
    <w:rsid w:val="006B3F56"/>
    <w:rPr>
      <w:i/>
    </w:rPr>
  </w:style>
  <w:style w:type="paragraph" w:customStyle="1" w:styleId="SuperHeading">
    <w:name w:val="SuperHeading"/>
    <w:basedOn w:val="Normal"/>
    <w:rsid w:val="006B3F56"/>
    <w:pPr>
      <w:spacing w:before="240" w:after="120"/>
      <w:outlineLvl w:val="0"/>
    </w:pPr>
    <w:rPr>
      <w:rFonts w:ascii="Times New Roman" w:hAnsi="Times New Roman"/>
      <w:b/>
      <w:sz w:val="32"/>
    </w:rPr>
  </w:style>
  <w:style w:type="paragraph" w:customStyle="1" w:styleId="AllowPageBreak">
    <w:name w:val="AllowPageBreak"/>
    <w:rsid w:val="006B3F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F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F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F56"/>
    <w:rPr>
      <w:rFonts w:ascii="Courier New" w:eastAsia="Times New Roman" w:hAnsi="Courier New" w:cs="Times New Roman"/>
      <w:i/>
      <w:szCs w:val="20"/>
      <w:lang w:eastAsia="en-US"/>
    </w:rPr>
  </w:style>
  <w:style w:type="paragraph" w:customStyle="1" w:styleId="HeadingBase">
    <w:name w:val="Heading Base"/>
    <w:rsid w:val="006B3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F56"/>
    <w:pPr>
      <w:tabs>
        <w:tab w:val="right" w:leader="dot" w:pos="9072"/>
      </w:tabs>
      <w:ind w:left="567"/>
    </w:pPr>
    <w:rPr>
      <w:szCs w:val="22"/>
    </w:rPr>
  </w:style>
  <w:style w:type="paragraph" w:customStyle="1" w:styleId="TOCBase">
    <w:name w:val="TOC Base"/>
    <w:rsid w:val="006B3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F56"/>
    <w:pPr>
      <w:tabs>
        <w:tab w:val="right" w:leader="dot" w:pos="9072"/>
      </w:tabs>
      <w:spacing w:before="40" w:after="40"/>
      <w:ind w:left="284"/>
    </w:pPr>
    <w:rPr>
      <w:rFonts w:ascii="Times New Roman" w:hAnsi="Times New Roman"/>
    </w:rPr>
  </w:style>
  <w:style w:type="paragraph" w:styleId="TOC1">
    <w:name w:val="toc 1"/>
    <w:basedOn w:val="TOCBase"/>
    <w:next w:val="Normal"/>
    <w:rsid w:val="006B3F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F56"/>
    <w:rPr>
      <w:rFonts w:ascii="Times New Roman" w:eastAsia="Times New Roman" w:hAnsi="Times New Roman" w:cs="Times New Roman"/>
      <w:sz w:val="16"/>
      <w:lang w:eastAsia="en-US"/>
    </w:rPr>
  </w:style>
  <w:style w:type="paragraph" w:styleId="Title">
    <w:name w:val="Title"/>
    <w:basedOn w:val="HeadingBase"/>
    <w:link w:val="TitleChar"/>
    <w:qFormat/>
    <w:rsid w:val="006B3F56"/>
    <w:pPr>
      <w:spacing w:before="5040"/>
      <w:jc w:val="center"/>
    </w:pPr>
    <w:rPr>
      <w:sz w:val="48"/>
      <w:szCs w:val="72"/>
      <w:lang w:val="en-US"/>
    </w:rPr>
  </w:style>
  <w:style w:type="character" w:customStyle="1" w:styleId="TitleChar">
    <w:name w:val="Title Char"/>
    <w:basedOn w:val="DefaultParagraphFont"/>
    <w:link w:val="Title"/>
    <w:rsid w:val="006B3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F56"/>
    <w:pPr>
      <w:tabs>
        <w:tab w:val="left" w:pos="3600"/>
        <w:tab w:val="left" w:pos="3958"/>
      </w:tabs>
    </w:pPr>
  </w:style>
  <w:style w:type="paragraph" w:styleId="List">
    <w:name w:val="List"/>
    <w:basedOn w:val="BodyText"/>
    <w:next w:val="BodyText"/>
    <w:rsid w:val="006B3F56"/>
    <w:pPr>
      <w:tabs>
        <w:tab w:val="left" w:pos="340"/>
      </w:tabs>
      <w:spacing w:before="60" w:after="60"/>
      <w:ind w:left="340" w:hanging="340"/>
    </w:pPr>
  </w:style>
  <w:style w:type="paragraph" w:customStyle="1" w:styleId="Note">
    <w:name w:val="Note"/>
    <w:basedOn w:val="BodyText"/>
    <w:rsid w:val="006B3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F56"/>
    <w:pPr>
      <w:framePr w:wrap="auto" w:hAnchor="text" w:y="6049"/>
    </w:pPr>
    <w:rPr>
      <w:color w:val="000000"/>
      <w:sz w:val="40"/>
    </w:rPr>
  </w:style>
  <w:style w:type="paragraph" w:customStyle="1" w:styleId="TOCTitle">
    <w:name w:val="TOCTitle"/>
    <w:basedOn w:val="Heading1"/>
    <w:rsid w:val="006B3F56"/>
    <w:pPr>
      <w:spacing w:after="240"/>
      <w:jc w:val="center"/>
      <w:outlineLvl w:val="9"/>
    </w:pPr>
    <w:rPr>
      <w:caps/>
    </w:rPr>
  </w:style>
  <w:style w:type="paragraph" w:customStyle="1" w:styleId="Version">
    <w:name w:val="Version"/>
    <w:rsid w:val="006B3F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F56"/>
    <w:pPr>
      <w:keepNext w:val="0"/>
      <w:tabs>
        <w:tab w:val="right" w:pos="4176"/>
      </w:tabs>
      <w:ind w:left="198" w:hanging="198"/>
    </w:pPr>
    <w:rPr>
      <w:rFonts w:ascii="Garamond" w:hAnsi="Garamond"/>
    </w:rPr>
  </w:style>
  <w:style w:type="paragraph" w:styleId="IndexHeading">
    <w:name w:val="index heading"/>
    <w:basedOn w:val="Normal"/>
    <w:next w:val="Index1"/>
    <w:semiHidden/>
    <w:rsid w:val="006B3F56"/>
    <w:pPr>
      <w:spacing w:before="120" w:after="120"/>
    </w:pPr>
    <w:rPr>
      <w:rFonts w:ascii="Arial" w:hAnsi="Arial"/>
      <w:b/>
      <w:color w:val="918585"/>
      <w:sz w:val="24"/>
    </w:rPr>
  </w:style>
  <w:style w:type="paragraph" w:styleId="Header">
    <w:name w:val="header"/>
    <w:basedOn w:val="Normal"/>
    <w:link w:val="HeaderChar"/>
    <w:rsid w:val="006B3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F56"/>
    <w:rPr>
      <w:rFonts w:ascii="Times New Roman" w:eastAsia="Times New Roman" w:hAnsi="Times New Roman" w:cs="Times New Roman"/>
      <w:sz w:val="16"/>
      <w:szCs w:val="20"/>
      <w:lang w:val="en-GB" w:eastAsia="en-US"/>
    </w:rPr>
  </w:style>
  <w:style w:type="paragraph" w:customStyle="1" w:styleId="Chapter">
    <w:name w:val="Chapter"/>
    <w:basedOn w:val="Normal"/>
    <w:rsid w:val="006B3F56"/>
    <w:pPr>
      <w:spacing w:before="240"/>
    </w:pPr>
    <w:rPr>
      <w:rFonts w:ascii="Times New Roman" w:hAnsi="Times New Roman"/>
      <w:smallCaps/>
      <w:spacing w:val="80"/>
      <w:sz w:val="28"/>
    </w:rPr>
  </w:style>
  <w:style w:type="paragraph" w:customStyle="1" w:styleId="InChapter">
    <w:name w:val="InChapter"/>
    <w:basedOn w:val="Heading3"/>
    <w:rsid w:val="006B3F56"/>
    <w:pPr>
      <w:spacing w:after="240"/>
      <w:outlineLvl w:val="9"/>
    </w:pPr>
    <w:rPr>
      <w:noProof/>
    </w:rPr>
  </w:style>
  <w:style w:type="paragraph" w:styleId="Index2">
    <w:name w:val="index 2"/>
    <w:basedOn w:val="Normal"/>
    <w:next w:val="Normal"/>
    <w:semiHidden/>
    <w:rsid w:val="006B3F56"/>
    <w:pPr>
      <w:tabs>
        <w:tab w:val="right" w:pos="4176"/>
      </w:tabs>
      <w:ind w:left="568" w:hanging="284"/>
    </w:pPr>
    <w:rPr>
      <w:rFonts w:ascii="Garamond" w:hAnsi="Garamond"/>
    </w:rPr>
  </w:style>
  <w:style w:type="paragraph" w:customStyle="1" w:styleId="Byline">
    <w:name w:val="Byline"/>
    <w:rsid w:val="006B3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F56"/>
    <w:pPr>
      <w:tabs>
        <w:tab w:val="clear" w:pos="3600"/>
        <w:tab w:val="clear" w:pos="3958"/>
      </w:tabs>
      <w:jc w:val="right"/>
    </w:pPr>
  </w:style>
  <w:style w:type="paragraph" w:styleId="Caption">
    <w:name w:val="caption"/>
    <w:basedOn w:val="BodyText"/>
    <w:next w:val="Normal"/>
    <w:qFormat/>
    <w:rsid w:val="006B3F56"/>
    <w:pPr>
      <w:framePr w:w="2268" w:hSpace="181" w:vSpace="181" w:wrap="around" w:vAnchor="text" w:hAnchor="page" w:x="1135" w:y="285" w:anchorLock="1"/>
    </w:pPr>
    <w:rPr>
      <w:i/>
    </w:rPr>
  </w:style>
  <w:style w:type="paragraph" w:customStyle="1" w:styleId="MiniTOCTitle">
    <w:name w:val="MiniTOCTitle"/>
    <w:basedOn w:val="Heading4"/>
    <w:rsid w:val="006B3F56"/>
    <w:pPr>
      <w:spacing w:before="240"/>
      <w:outlineLvl w:val="9"/>
    </w:pPr>
    <w:rPr>
      <w:noProof/>
      <w:sz w:val="24"/>
    </w:rPr>
  </w:style>
  <w:style w:type="paragraph" w:customStyle="1" w:styleId="MiniTOCItem">
    <w:name w:val="MiniTOCItem"/>
    <w:basedOn w:val="ListBullet"/>
    <w:rsid w:val="006B3F56"/>
    <w:pPr>
      <w:numPr>
        <w:numId w:val="0"/>
      </w:numPr>
      <w:tabs>
        <w:tab w:val="right" w:leader="dot" w:pos="6521"/>
      </w:tabs>
      <w:spacing w:before="0" w:after="0"/>
    </w:pPr>
  </w:style>
  <w:style w:type="paragraph" w:customStyle="1" w:styleId="TOFTitle">
    <w:name w:val="TOFTitle"/>
    <w:basedOn w:val="TOCTitle"/>
    <w:rsid w:val="006B3F56"/>
  </w:style>
  <w:style w:type="paragraph" w:styleId="TableofFigures">
    <w:name w:val="table of figures"/>
    <w:basedOn w:val="Normal"/>
    <w:next w:val="Normal"/>
    <w:semiHidden/>
    <w:rsid w:val="006B3F56"/>
    <w:pPr>
      <w:tabs>
        <w:tab w:val="right" w:leader="dot" w:pos="9072"/>
      </w:tabs>
      <w:ind w:left="970" w:hanging="403"/>
    </w:pPr>
    <w:rPr>
      <w:rFonts w:ascii="Times New Roman" w:hAnsi="Times New Roman"/>
      <w:b/>
    </w:rPr>
  </w:style>
  <w:style w:type="paragraph" w:styleId="ListNumber">
    <w:name w:val="List Number"/>
    <w:basedOn w:val="List"/>
    <w:rsid w:val="006B3F56"/>
    <w:pPr>
      <w:numPr>
        <w:numId w:val="15"/>
      </w:numPr>
      <w:tabs>
        <w:tab w:val="clear" w:pos="340"/>
      </w:tabs>
    </w:pPr>
  </w:style>
  <w:style w:type="character" w:customStyle="1" w:styleId="WingdingSymbols">
    <w:name w:val="Wingding Symbols"/>
    <w:rsid w:val="006B3F56"/>
    <w:rPr>
      <w:rFonts w:ascii="Wingdings" w:hAnsi="Wingdings"/>
    </w:rPr>
  </w:style>
  <w:style w:type="paragraph" w:customStyle="1" w:styleId="TableHeading">
    <w:name w:val="Table Heading"/>
    <w:basedOn w:val="HeadingBase"/>
    <w:rsid w:val="006B3F56"/>
    <w:pPr>
      <w:keepLines/>
      <w:pBdr>
        <w:bottom w:val="single" w:sz="6" w:space="1" w:color="918585"/>
      </w:pBdr>
      <w:spacing w:before="240"/>
    </w:pPr>
  </w:style>
  <w:style w:type="character" w:customStyle="1" w:styleId="HotSpot">
    <w:name w:val="HotSpot"/>
    <w:rsid w:val="006B3F56"/>
    <w:rPr>
      <w:color w:val="0033CC"/>
      <w:u w:val="none"/>
    </w:rPr>
  </w:style>
  <w:style w:type="paragraph" w:customStyle="1" w:styleId="BodyTextRight">
    <w:name w:val="Body Text Right"/>
    <w:basedOn w:val="BodyText"/>
    <w:rsid w:val="006B3F56"/>
    <w:pPr>
      <w:spacing w:before="0" w:after="0"/>
      <w:jc w:val="right"/>
    </w:pPr>
  </w:style>
  <w:style w:type="paragraph" w:styleId="Index3">
    <w:name w:val="index 3"/>
    <w:basedOn w:val="ListNumber2"/>
    <w:next w:val="Normal"/>
    <w:semiHidden/>
    <w:rsid w:val="006B3F56"/>
    <w:pPr>
      <w:numPr>
        <w:numId w:val="0"/>
      </w:numPr>
      <w:tabs>
        <w:tab w:val="right" w:leader="dot" w:pos="4176"/>
      </w:tabs>
    </w:pPr>
  </w:style>
  <w:style w:type="paragraph" w:styleId="ListNumber2">
    <w:name w:val="List Number 2"/>
    <w:basedOn w:val="List2"/>
    <w:rsid w:val="006B3F56"/>
    <w:pPr>
      <w:numPr>
        <w:numId w:val="10"/>
      </w:numPr>
      <w:tabs>
        <w:tab w:val="clear" w:pos="1060"/>
      </w:tabs>
    </w:pPr>
  </w:style>
  <w:style w:type="paragraph" w:customStyle="1" w:styleId="MarginNote">
    <w:name w:val="Margin Note"/>
    <w:basedOn w:val="BodyText"/>
    <w:rsid w:val="006B3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F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F56"/>
    <w:rPr>
      <w:sz w:val="32"/>
    </w:rPr>
  </w:style>
  <w:style w:type="paragraph" w:customStyle="1" w:styleId="HeadingProcedure">
    <w:name w:val="Heading Procedure"/>
    <w:basedOn w:val="HeadingBase"/>
    <w:next w:val="Normal"/>
    <w:rsid w:val="006B3F56"/>
    <w:pPr>
      <w:tabs>
        <w:tab w:val="left" w:pos="0"/>
      </w:tabs>
      <w:spacing w:before="120" w:after="60"/>
    </w:pPr>
    <w:rPr>
      <w:i/>
      <w:color w:val="918585"/>
      <w:sz w:val="22"/>
    </w:rPr>
  </w:style>
  <w:style w:type="paragraph" w:customStyle="1" w:styleId="TableBodyText">
    <w:name w:val="Table Body Text"/>
    <w:basedOn w:val="BodyText"/>
    <w:rsid w:val="006B3F56"/>
    <w:pPr>
      <w:spacing w:before="60" w:after="60"/>
    </w:pPr>
  </w:style>
  <w:style w:type="paragraph" w:styleId="ListContinue">
    <w:name w:val="List Continue"/>
    <w:basedOn w:val="List"/>
    <w:rsid w:val="006B3F56"/>
    <w:pPr>
      <w:ind w:firstLine="0"/>
    </w:pPr>
  </w:style>
  <w:style w:type="paragraph" w:customStyle="1" w:styleId="ListNote">
    <w:name w:val="List Note"/>
    <w:basedOn w:val="List"/>
    <w:rsid w:val="006B3F56"/>
    <w:pPr>
      <w:pBdr>
        <w:top w:val="single" w:sz="6" w:space="2" w:color="918585"/>
        <w:bottom w:val="single" w:sz="6" w:space="2" w:color="918585"/>
      </w:pBdr>
      <w:tabs>
        <w:tab w:val="left" w:pos="1021"/>
      </w:tabs>
      <w:ind w:firstLine="0"/>
    </w:pPr>
  </w:style>
  <w:style w:type="paragraph" w:customStyle="1" w:styleId="Warning">
    <w:name w:val="Warning"/>
    <w:basedOn w:val="BodyText"/>
    <w:rsid w:val="006B3F56"/>
    <w:pPr>
      <w:shd w:val="clear" w:color="auto" w:fill="D9D9D9"/>
      <w:tabs>
        <w:tab w:val="left" w:pos="992"/>
      </w:tabs>
      <w:ind w:left="119" w:right="119"/>
    </w:pPr>
    <w:rPr>
      <w:sz w:val="20"/>
    </w:rPr>
  </w:style>
  <w:style w:type="paragraph" w:customStyle="1" w:styleId="MarginIcons">
    <w:name w:val="Margin Icons"/>
    <w:basedOn w:val="BodyText"/>
    <w:rsid w:val="006B3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F56"/>
    <w:rPr>
      <w:rFonts w:ascii="Courier New" w:hAnsi="Courier New"/>
    </w:rPr>
  </w:style>
  <w:style w:type="paragraph" w:customStyle="1" w:styleId="NoteBullet">
    <w:name w:val="Note Bullet"/>
    <w:basedOn w:val="Note"/>
    <w:rsid w:val="006B3F56"/>
    <w:pPr>
      <w:tabs>
        <w:tab w:val="clear" w:pos="680"/>
      </w:tabs>
      <w:spacing w:before="60" w:after="60"/>
    </w:pPr>
  </w:style>
  <w:style w:type="paragraph" w:customStyle="1" w:styleId="SubHeading2">
    <w:name w:val="SubHeading2"/>
    <w:basedOn w:val="HeadingBase"/>
    <w:rsid w:val="006B3F56"/>
    <w:pPr>
      <w:spacing w:before="240" w:after="60"/>
    </w:pPr>
    <w:rPr>
      <w:sz w:val="20"/>
    </w:rPr>
  </w:style>
  <w:style w:type="paragraph" w:customStyle="1" w:styleId="SubHeading1">
    <w:name w:val="SubHeading1"/>
    <w:basedOn w:val="HeadingBase"/>
    <w:rsid w:val="006B3F56"/>
    <w:pPr>
      <w:spacing w:before="240" w:after="60"/>
    </w:pPr>
    <w:rPr>
      <w:color w:val="918585"/>
      <w:sz w:val="22"/>
    </w:rPr>
  </w:style>
  <w:style w:type="paragraph" w:customStyle="1" w:styleId="SideHeading">
    <w:name w:val="Side Heading"/>
    <w:basedOn w:val="HeadingBase"/>
    <w:rsid w:val="006B3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F56"/>
    <w:pPr>
      <w:tabs>
        <w:tab w:val="num" w:pos="360"/>
      </w:tabs>
    </w:pPr>
  </w:style>
  <w:style w:type="paragraph" w:styleId="PlainText">
    <w:name w:val="Plain Text"/>
    <w:basedOn w:val="Normal"/>
    <w:link w:val="PlainTextChar"/>
    <w:rsid w:val="006B3F56"/>
    <w:rPr>
      <w:sz w:val="20"/>
    </w:rPr>
  </w:style>
  <w:style w:type="character" w:customStyle="1" w:styleId="PlainTextChar">
    <w:name w:val="Plain Text Char"/>
    <w:basedOn w:val="DefaultParagraphFont"/>
    <w:link w:val="PlainText"/>
    <w:rsid w:val="006B3F56"/>
    <w:rPr>
      <w:rFonts w:ascii="Courier New" w:eastAsia="Times New Roman" w:hAnsi="Courier New" w:cs="Times New Roman"/>
      <w:sz w:val="20"/>
      <w:szCs w:val="20"/>
      <w:lang w:eastAsia="en-US"/>
    </w:rPr>
  </w:style>
  <w:style w:type="character" w:customStyle="1" w:styleId="MenuOption">
    <w:name w:val="Menu Option"/>
    <w:basedOn w:val="DefaultParagraphFont"/>
    <w:rsid w:val="006B3F56"/>
    <w:rPr>
      <w:b/>
      <w:smallCaps/>
    </w:rPr>
  </w:style>
  <w:style w:type="paragraph" w:customStyle="1" w:styleId="TableListNumber">
    <w:name w:val="Table List Number"/>
    <w:basedOn w:val="ListNumber"/>
    <w:rsid w:val="006B3F56"/>
    <w:pPr>
      <w:numPr>
        <w:numId w:val="0"/>
      </w:numPr>
    </w:pPr>
  </w:style>
  <w:style w:type="paragraph" w:styleId="TOC4">
    <w:name w:val="toc 4"/>
    <w:basedOn w:val="TOCBase"/>
    <w:next w:val="Normal"/>
    <w:semiHidden/>
    <w:rsid w:val="006B3F56"/>
    <w:pPr>
      <w:tabs>
        <w:tab w:val="right" w:leader="dot" w:pos="9071"/>
      </w:tabs>
      <w:ind w:left="1701"/>
    </w:pPr>
  </w:style>
  <w:style w:type="paragraph" w:customStyle="1" w:styleId="ListAlpha">
    <w:name w:val="List Alpha"/>
    <w:basedOn w:val="List"/>
    <w:rsid w:val="006B3F56"/>
    <w:pPr>
      <w:numPr>
        <w:numId w:val="9"/>
      </w:numPr>
    </w:pPr>
  </w:style>
  <w:style w:type="paragraph" w:customStyle="1" w:styleId="ListAlpha2">
    <w:name w:val="List Alpha 2"/>
    <w:basedOn w:val="List2"/>
    <w:rsid w:val="006B3F56"/>
    <w:pPr>
      <w:numPr>
        <w:numId w:val="8"/>
      </w:numPr>
    </w:pPr>
  </w:style>
  <w:style w:type="paragraph" w:styleId="List2">
    <w:name w:val="List 2"/>
    <w:basedOn w:val="BodyText"/>
    <w:rsid w:val="006B3F56"/>
    <w:pPr>
      <w:tabs>
        <w:tab w:val="left" w:pos="680"/>
      </w:tabs>
      <w:spacing w:before="60" w:after="60"/>
      <w:ind w:left="680" w:hanging="340"/>
    </w:pPr>
  </w:style>
  <w:style w:type="paragraph" w:styleId="List3">
    <w:name w:val="List 3"/>
    <w:basedOn w:val="BodyText"/>
    <w:rsid w:val="006B3F56"/>
    <w:pPr>
      <w:tabs>
        <w:tab w:val="left" w:pos="1021"/>
      </w:tabs>
      <w:spacing w:before="60" w:after="60"/>
      <w:ind w:left="1020" w:hanging="340"/>
    </w:pPr>
  </w:style>
  <w:style w:type="paragraph" w:styleId="List4">
    <w:name w:val="List 4"/>
    <w:basedOn w:val="BodyText"/>
    <w:rsid w:val="006B3F56"/>
    <w:pPr>
      <w:tabs>
        <w:tab w:val="left" w:pos="1361"/>
      </w:tabs>
      <w:spacing w:before="60" w:after="60"/>
      <w:ind w:left="1361" w:hanging="340"/>
    </w:pPr>
  </w:style>
  <w:style w:type="paragraph" w:styleId="List5">
    <w:name w:val="List 5"/>
    <w:basedOn w:val="BodyText"/>
    <w:rsid w:val="006B3F56"/>
    <w:pPr>
      <w:tabs>
        <w:tab w:val="left" w:pos="1701"/>
      </w:tabs>
      <w:spacing w:before="60" w:after="60"/>
      <w:ind w:left="1701" w:hanging="340"/>
    </w:pPr>
  </w:style>
  <w:style w:type="paragraph" w:styleId="ListBullet3">
    <w:name w:val="List Bullet 3"/>
    <w:basedOn w:val="List3"/>
    <w:rsid w:val="006B3F56"/>
    <w:pPr>
      <w:numPr>
        <w:numId w:val="14"/>
      </w:numPr>
      <w:tabs>
        <w:tab w:val="clear" w:pos="1021"/>
      </w:tabs>
      <w:ind w:left="1037" w:hanging="357"/>
    </w:pPr>
  </w:style>
  <w:style w:type="paragraph" w:styleId="ListBullet4">
    <w:name w:val="List Bullet 4"/>
    <w:basedOn w:val="List4"/>
    <w:rsid w:val="006B3F56"/>
    <w:pPr>
      <w:numPr>
        <w:numId w:val="3"/>
      </w:numPr>
      <w:tabs>
        <w:tab w:val="clear" w:pos="1361"/>
      </w:tabs>
    </w:pPr>
  </w:style>
  <w:style w:type="paragraph" w:styleId="ListBullet5">
    <w:name w:val="List Bullet 5"/>
    <w:basedOn w:val="List5"/>
    <w:rsid w:val="006B3F56"/>
    <w:pPr>
      <w:numPr>
        <w:numId w:val="4"/>
      </w:numPr>
    </w:pPr>
  </w:style>
  <w:style w:type="paragraph" w:styleId="ListContinue2">
    <w:name w:val="List Continue 2"/>
    <w:basedOn w:val="List2"/>
    <w:rsid w:val="006B3F56"/>
    <w:pPr>
      <w:ind w:firstLine="0"/>
    </w:pPr>
  </w:style>
  <w:style w:type="paragraph" w:styleId="ListContinue3">
    <w:name w:val="List Continue 3"/>
    <w:basedOn w:val="List3"/>
    <w:rsid w:val="006B3F56"/>
    <w:pPr>
      <w:ind w:left="1021" w:firstLine="0"/>
    </w:pPr>
  </w:style>
  <w:style w:type="paragraph" w:styleId="ListContinue4">
    <w:name w:val="List Continue 4"/>
    <w:basedOn w:val="List4"/>
    <w:rsid w:val="006B3F56"/>
    <w:pPr>
      <w:ind w:firstLine="0"/>
    </w:pPr>
  </w:style>
  <w:style w:type="paragraph" w:styleId="ListContinue5">
    <w:name w:val="List Continue 5"/>
    <w:basedOn w:val="List5"/>
    <w:rsid w:val="006B3F56"/>
    <w:pPr>
      <w:ind w:firstLine="0"/>
    </w:pPr>
  </w:style>
  <w:style w:type="paragraph" w:styleId="ListNumber3">
    <w:name w:val="List Number 3"/>
    <w:basedOn w:val="List3"/>
    <w:rsid w:val="006B3F56"/>
    <w:pPr>
      <w:numPr>
        <w:numId w:val="5"/>
      </w:numPr>
    </w:pPr>
  </w:style>
  <w:style w:type="paragraph" w:styleId="ListNumber4">
    <w:name w:val="List Number 4"/>
    <w:basedOn w:val="List4"/>
    <w:rsid w:val="006B3F56"/>
    <w:pPr>
      <w:numPr>
        <w:numId w:val="6"/>
      </w:numPr>
    </w:pPr>
  </w:style>
  <w:style w:type="paragraph" w:styleId="ListNumber5">
    <w:name w:val="List Number 5"/>
    <w:basedOn w:val="List5"/>
    <w:rsid w:val="006B3F56"/>
    <w:pPr>
      <w:numPr>
        <w:numId w:val="7"/>
      </w:numPr>
    </w:pPr>
  </w:style>
  <w:style w:type="paragraph" w:styleId="BlockText">
    <w:name w:val="Block Text"/>
    <w:basedOn w:val="Normal"/>
    <w:rsid w:val="006B3F56"/>
    <w:pPr>
      <w:spacing w:after="120"/>
      <w:ind w:left="1440" w:right="1440"/>
    </w:pPr>
  </w:style>
  <w:style w:type="character" w:customStyle="1" w:styleId="Subscript">
    <w:name w:val="Subscript"/>
    <w:basedOn w:val="DefaultParagraphFont"/>
    <w:rsid w:val="006B3F56"/>
    <w:rPr>
      <w:sz w:val="16"/>
      <w:vertAlign w:val="subscript"/>
    </w:rPr>
  </w:style>
  <w:style w:type="character" w:customStyle="1" w:styleId="Superscript">
    <w:name w:val="Superscript"/>
    <w:basedOn w:val="DefaultParagraphFont"/>
    <w:rsid w:val="006B3F56"/>
    <w:rPr>
      <w:sz w:val="16"/>
      <w:vertAlign w:val="superscript"/>
    </w:rPr>
  </w:style>
  <w:style w:type="character" w:customStyle="1" w:styleId="Symbols">
    <w:name w:val="Symbols"/>
    <w:basedOn w:val="DefaultParagraphFont"/>
    <w:rsid w:val="006B3F56"/>
    <w:rPr>
      <w:rFonts w:ascii="Symbol" w:hAnsi="Symbol"/>
    </w:rPr>
  </w:style>
  <w:style w:type="character" w:customStyle="1" w:styleId="MenuOptions">
    <w:name w:val="Menu Options"/>
    <w:basedOn w:val="DefaultParagraphFont"/>
    <w:rsid w:val="006B3F56"/>
    <w:rPr>
      <w:rFonts w:ascii="Arial Narrow" w:hAnsi="Arial Narrow"/>
      <w:smallCaps/>
    </w:rPr>
  </w:style>
  <w:style w:type="character" w:customStyle="1" w:styleId="Buttons">
    <w:name w:val="Buttons"/>
    <w:basedOn w:val="DefaultParagraphFont"/>
    <w:rsid w:val="006B3F56"/>
    <w:rPr>
      <w:b/>
    </w:rPr>
  </w:style>
  <w:style w:type="character" w:customStyle="1" w:styleId="Underlined">
    <w:name w:val="Underlined"/>
    <w:basedOn w:val="DefaultParagraphFont"/>
    <w:rsid w:val="006B3F56"/>
    <w:rPr>
      <w:u w:val="single"/>
    </w:rPr>
  </w:style>
  <w:style w:type="paragraph" w:customStyle="1" w:styleId="TableBodyTextRight">
    <w:name w:val="Table Body Text Right"/>
    <w:basedOn w:val="TableBodyText"/>
    <w:rsid w:val="006B3F56"/>
    <w:pPr>
      <w:widowControl w:val="0"/>
      <w:autoSpaceDE w:val="0"/>
      <w:autoSpaceDN w:val="0"/>
      <w:adjustRightInd w:val="0"/>
      <w:jc w:val="right"/>
    </w:pPr>
    <w:rPr>
      <w:rFonts w:cs="Arial"/>
      <w:szCs w:val="18"/>
    </w:rPr>
  </w:style>
  <w:style w:type="paragraph" w:customStyle="1" w:styleId="CopyrightText">
    <w:name w:val="Copyright Text"/>
    <w:basedOn w:val="BodyText"/>
    <w:rsid w:val="006B3F56"/>
    <w:rPr>
      <w:sz w:val="18"/>
    </w:rPr>
  </w:style>
  <w:style w:type="paragraph" w:customStyle="1" w:styleId="BodySmallRight">
    <w:name w:val="Body Small Right"/>
    <w:basedOn w:val="BodyTextRight"/>
    <w:rsid w:val="006B3F56"/>
    <w:rPr>
      <w:sz w:val="18"/>
      <w:szCs w:val="18"/>
    </w:rPr>
  </w:style>
  <w:style w:type="paragraph" w:customStyle="1" w:styleId="MarginEdition">
    <w:name w:val="Margin Edition"/>
    <w:basedOn w:val="MarginNote"/>
    <w:rsid w:val="006B3F56"/>
    <w:pPr>
      <w:spacing w:before="0" w:after="0"/>
    </w:pPr>
    <w:rPr>
      <w:rFonts w:ascii="Times New Roman" w:hAnsi="Times New Roman"/>
      <w:color w:val="999999"/>
    </w:rPr>
  </w:style>
  <w:style w:type="paragraph" w:customStyle="1" w:styleId="Spacer">
    <w:name w:val="Spacer"/>
    <w:basedOn w:val="Normal"/>
    <w:rsid w:val="006B3F56"/>
    <w:rPr>
      <w:sz w:val="2"/>
      <w:szCs w:val="2"/>
    </w:rPr>
  </w:style>
  <w:style w:type="character" w:customStyle="1" w:styleId="Small">
    <w:name w:val="Small"/>
    <w:basedOn w:val="DefaultParagraphFont"/>
    <w:rsid w:val="006B3F56"/>
    <w:rPr>
      <w:sz w:val="16"/>
    </w:rPr>
  </w:style>
  <w:style w:type="paragraph" w:customStyle="1" w:styleId="WideTable">
    <w:name w:val="Wide Table"/>
    <w:basedOn w:val="Normal"/>
    <w:rsid w:val="006B3F56"/>
    <w:pPr>
      <w:ind w:left="-1418"/>
    </w:pPr>
    <w:rPr>
      <w:sz w:val="2"/>
      <w:szCs w:val="2"/>
    </w:rPr>
  </w:style>
  <w:style w:type="character" w:styleId="PageNumber">
    <w:name w:val="page number"/>
    <w:basedOn w:val="DefaultParagraphFont"/>
    <w:rsid w:val="006B3F56"/>
  </w:style>
  <w:style w:type="paragraph" w:styleId="Quote">
    <w:name w:val="Quote"/>
    <w:basedOn w:val="Heading1"/>
    <w:link w:val="QuoteChar"/>
    <w:qFormat/>
    <w:rsid w:val="006B3F56"/>
    <w:rPr>
      <w:b w:val="0"/>
      <w:sz w:val="72"/>
      <w:szCs w:val="72"/>
      <w:lang w:val="en-NZ"/>
    </w:rPr>
  </w:style>
  <w:style w:type="character" w:customStyle="1" w:styleId="QuoteChar">
    <w:name w:val="Quote Char"/>
    <w:basedOn w:val="DefaultParagraphFont"/>
    <w:link w:val="Quote"/>
    <w:rsid w:val="006B3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F56"/>
    <w:pPr>
      <w:pageBreakBefore/>
    </w:pPr>
  </w:style>
  <w:style w:type="paragraph" w:customStyle="1" w:styleId="Border">
    <w:name w:val="Border"/>
    <w:basedOn w:val="Normal"/>
    <w:qFormat/>
    <w:rsid w:val="006B3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F56"/>
    <w:rPr>
      <w:b/>
      <w:bCs/>
      <w:i/>
      <w:iCs/>
      <w:color w:val="auto"/>
    </w:rPr>
  </w:style>
  <w:style w:type="paragraph" w:styleId="IntenseQuote">
    <w:name w:val="Intense Quote"/>
    <w:basedOn w:val="Normal"/>
    <w:next w:val="Normal"/>
    <w:link w:val="IntenseQuoteChar"/>
    <w:uiPriority w:val="30"/>
    <w:qFormat/>
    <w:rsid w:val="006B3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F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F56"/>
    <w:rPr>
      <w:smallCaps/>
      <w:color w:val="auto"/>
      <w:u w:val="single"/>
    </w:rPr>
  </w:style>
  <w:style w:type="character" w:styleId="IntenseReference">
    <w:name w:val="Intense Reference"/>
    <w:basedOn w:val="DefaultParagraphFont"/>
    <w:uiPriority w:val="32"/>
    <w:qFormat/>
    <w:rsid w:val="006B3F56"/>
    <w:rPr>
      <w:b/>
      <w:bCs/>
      <w:smallCaps/>
      <w:color w:val="auto"/>
      <w:spacing w:val="5"/>
      <w:u w:val="single"/>
    </w:rPr>
  </w:style>
  <w:style w:type="paragraph" w:customStyle="1" w:styleId="2ColumnHeading">
    <w:name w:val="2Column Heading"/>
    <w:basedOn w:val="BodyText"/>
    <w:qFormat/>
    <w:rsid w:val="006B3F56"/>
    <w:pPr>
      <w:spacing w:after="60"/>
      <w:ind w:left="-2268"/>
    </w:pPr>
    <w:rPr>
      <w:b/>
    </w:rPr>
  </w:style>
  <w:style w:type="paragraph" w:customStyle="1" w:styleId="Heading1TOC">
    <w:name w:val="Heading1 TOC"/>
    <w:basedOn w:val="Normal"/>
    <w:qFormat/>
    <w:rsid w:val="006B3F56"/>
    <w:pPr>
      <w:spacing w:before="240" w:after="120"/>
    </w:pPr>
    <w:rPr>
      <w:rFonts w:ascii="Times New Roman" w:hAnsi="Times New Roman"/>
      <w:b/>
      <w:sz w:val="32"/>
    </w:rPr>
  </w:style>
  <w:style w:type="paragraph" w:customStyle="1" w:styleId="Heading2TOC">
    <w:name w:val="Heading2 TOC"/>
    <w:basedOn w:val="Normal"/>
    <w:qFormat/>
    <w:rsid w:val="006B3F56"/>
    <w:pPr>
      <w:spacing w:before="240" w:after="60"/>
    </w:pPr>
    <w:rPr>
      <w:rFonts w:ascii="Times New Roman" w:hAnsi="Times New Roman"/>
      <w:b/>
      <w:sz w:val="28"/>
    </w:rPr>
  </w:style>
  <w:style w:type="character" w:customStyle="1" w:styleId="Underline">
    <w:name w:val="Underline"/>
    <w:basedOn w:val="DefaultParagraphFont"/>
    <w:qFormat/>
    <w:rsid w:val="006B3F56"/>
    <w:rPr>
      <w:u w:val="single"/>
    </w:rPr>
  </w:style>
  <w:style w:type="character" w:customStyle="1" w:styleId="BoldandItalics">
    <w:name w:val="Bold and Italics"/>
    <w:qFormat/>
    <w:rsid w:val="006B3F56"/>
    <w:rPr>
      <w:b/>
      <w:i/>
      <w:u w:val="none"/>
    </w:rPr>
  </w:style>
  <w:style w:type="paragraph" w:styleId="BalloonText">
    <w:name w:val="Balloon Text"/>
    <w:basedOn w:val="Normal"/>
    <w:link w:val="BalloonTextChar"/>
    <w:rsid w:val="006B3F56"/>
    <w:rPr>
      <w:rFonts w:ascii="Tahoma" w:hAnsi="Tahoma" w:cs="Tahoma"/>
      <w:sz w:val="16"/>
      <w:szCs w:val="16"/>
    </w:rPr>
  </w:style>
  <w:style w:type="character" w:customStyle="1" w:styleId="BalloonTextChar">
    <w:name w:val="Balloon Text Char"/>
    <w:basedOn w:val="DefaultParagraphFont"/>
    <w:link w:val="BalloonText"/>
    <w:rsid w:val="006B3F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F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F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F56"/>
    <w:rPr>
      <w:b/>
      <w:color w:val="660033"/>
      <w:spacing w:val="0"/>
    </w:rPr>
  </w:style>
  <w:style w:type="paragraph" w:customStyle="1" w:styleId="Nameditemlist">
    <w:name w:val="Named item list"/>
    <w:basedOn w:val="BodyText"/>
    <w:qFormat/>
    <w:rsid w:val="006B3F56"/>
    <w:pPr>
      <w:tabs>
        <w:tab w:val="left" w:pos="2835"/>
      </w:tabs>
      <w:ind w:left="2835" w:hanging="2835"/>
    </w:pPr>
  </w:style>
  <w:style w:type="paragraph" w:customStyle="1" w:styleId="BodyTextnopadding">
    <w:name w:val="Body Text no padding"/>
    <w:basedOn w:val="BodyText"/>
    <w:qFormat/>
    <w:rsid w:val="006B3F56"/>
    <w:pPr>
      <w:spacing w:before="0" w:after="0"/>
    </w:pPr>
  </w:style>
  <w:style w:type="paragraph" w:customStyle="1" w:styleId="BodyTextBold">
    <w:name w:val="Body Text Bold"/>
    <w:basedOn w:val="BodyText"/>
    <w:qFormat/>
    <w:rsid w:val="006B3F56"/>
    <w:rPr>
      <w:b/>
    </w:rPr>
  </w:style>
  <w:style w:type="character" w:styleId="Hyperlink">
    <w:name w:val="Hyperlink"/>
    <w:basedOn w:val="DefaultParagraphFont"/>
    <w:uiPriority w:val="99"/>
    <w:unhideWhenUsed/>
    <w:rsid w:val="002139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6576</Characters>
  <Application>Microsoft Office Word</Application>
  <DocSecurity>0</DocSecurity>
  <Lines>199</Lines>
  <Paragraphs>121</Paragraphs>
  <ScaleCrop>false</ScaleCrop>
  <Company>Author-it Software Corporation Ltd.</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CHCEDS032 Support learning and implementation of responsible behaviour</dc:title>
  <dc:subject>Approved</dc:subject>
  <dc:creator>HumanAbility</dc:creator>
  <cp:keywords>Release: 2</cp:keywords>
  <dc:description>Review Date: 12 April 2008</dc:description>
  <cp:lastModifiedBy>HSD_TPCMSd.prod</cp:lastModifiedBy>
  <cp:revision>3</cp:revision>
  <dcterms:created xsi:type="dcterms:W3CDTF">2025-03-01T19:42:00Z</dcterms:created>
  <dcterms:modified xsi:type="dcterms:W3CDTF">2025-03-01T19:42:00Z</dcterms:modified>
</cp:coreProperties>
</file>