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706" w:rsidP="006B0706">
      <w:pPr>
        <w:pStyle w:val="Title"/>
      </w:pPr>
      <w:r>
        <w:fldChar w:fldCharType="begin"/>
      </w:r>
      <w:r>
        <w:instrText xml:space="preserve"> TITLE   \* MERGEFORMAT </w:instrText>
      </w:r>
      <w:r>
        <w:fldChar w:fldCharType="separate"/>
      </w:r>
      <w:r>
        <w:t>Assessment Requirements for CHCEDS029 Assist teacher to develop Aboriginal and/or Torres Strait Islander language and culture lessons</w:t>
      </w:r>
      <w:r>
        <w:fldChar w:fldCharType="end"/>
      </w:r>
    </w:p>
    <w:p w:rsidR="006B0706" w:rsidP="006B0706">
      <w:pPr>
        <w:pStyle w:val="Version"/>
        <w:sectPr w:rsidSect="008D0D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0D42" w:rsidP="008D0D42">
      <w:pPr>
        <w:pStyle w:val="SuperHeading"/>
      </w:pPr>
      <w:r w:rsidRPr="008D0D42">
        <w:t>Assessment Requirements for CHCEDS029 Assist teacher to develop Aboriginal and/or Torres Strait Islander language and culture lessons</w:t>
      </w:r>
    </w:p>
    <w:p w:rsidR="00000000" w:rsidRPr="008D0D42" w:rsidP="008D0D42">
      <w:pPr>
        <w:pStyle w:val="Heading1"/>
      </w:pPr>
      <w:bookmarkStart w:id="1" w:name="O_739629"/>
      <w:bookmarkEnd w:id="1"/>
      <w:r w:rsidRPr="008D0D42">
        <w:t>Modification History</w:t>
      </w:r>
    </w:p>
    <w:tbl>
      <w:tblPr>
        <w:tblW w:w="0" w:type="auto"/>
        <w:tblLayout w:type="fixed"/>
        <w:tblCellMar>
          <w:left w:w="62" w:type="dxa"/>
          <w:right w:w="62" w:type="dxa"/>
        </w:tblCellMar>
        <w:tblLook w:val="0000"/>
      </w:tblPr>
      <w:tblGrid>
        <w:gridCol w:w="3060"/>
        <w:gridCol w:w="6074"/>
      </w:tblGrid>
      <w:tr w:rsidTr="008D0D4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D0D42" w:rsidP="008D0D42">
            <w:pPr>
              <w:pStyle w:val="BodyText"/>
            </w:pPr>
            <w:r w:rsidRPr="008D0D4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D0D42">
            <w:pPr>
              <w:pStyle w:val="BodyText"/>
              <w:rPr>
                <w:lang w:val="en-NZ"/>
              </w:rPr>
            </w:pPr>
            <w:r w:rsidRPr="008D0D42">
              <w:rPr>
                <w:rStyle w:val="SpecialBold"/>
              </w:rPr>
              <w:t>Comments</w:t>
            </w:r>
          </w:p>
        </w:tc>
      </w:tr>
      <w:tr w:rsidTr="008D0D4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D0D42">
            <w:pPr>
              <w:pStyle w:val="BodyText"/>
              <w:rPr>
                <w:lang w:val="en-NZ"/>
              </w:rPr>
            </w:pPr>
            <w:r w:rsidRPr="008D0D4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D0D42" w:rsidP="008D0D42">
            <w:pPr>
              <w:pStyle w:val="BodyText"/>
            </w:pPr>
            <w:r w:rsidRPr="008D0D42">
              <w:t>Updated:</w:t>
            </w:r>
          </w:p>
          <w:p w:rsidR="00000000" w:rsidRPr="008D0D42" w:rsidP="008D0D42">
            <w:pPr>
              <w:pStyle w:val="ListBullet"/>
            </w:pPr>
            <w:r w:rsidRPr="008D0D42">
              <w:t>assessor requirements statement</w:t>
            </w:r>
          </w:p>
          <w:p w:rsidR="00000000" w:rsidRPr="008D0D42" w:rsidP="008D0D42">
            <w:pPr>
              <w:pStyle w:val="ListBullet"/>
            </w:pPr>
            <w:r w:rsidRPr="008D0D42">
              <w:t>foundation ski</w:t>
            </w:r>
            <w:r w:rsidRPr="008D0D42">
              <w:t>lls lead in statement</w:t>
            </w:r>
          </w:p>
          <w:p w:rsidR="00000000" w:rsidRPr="008D0D42" w:rsidP="008D0D42">
            <w:pPr>
              <w:pStyle w:val="ListBullet"/>
            </w:pPr>
            <w:r w:rsidRPr="008D0D42">
              <w:t>licensing statement</w:t>
            </w:r>
          </w:p>
          <w:p w:rsidR="00000000" w:rsidRPr="008D0D42" w:rsidP="008D0D42">
            <w:pPr>
              <w:pStyle w:val="ListBullet"/>
            </w:pPr>
            <w:r w:rsidRPr="008D0D42">
              <w:t>modification history to reflect 2012 standards</w:t>
            </w:r>
          </w:p>
          <w:p w:rsidR="00000000" w:rsidP="008D0D42">
            <w:pPr>
              <w:pStyle w:val="BodyText"/>
              <w:rPr>
                <w:lang w:val="en-NZ"/>
              </w:rPr>
            </w:pPr>
            <w:r w:rsidRPr="008D0D42">
              <w:t>Equivalent outcome.</w:t>
            </w:r>
          </w:p>
        </w:tc>
      </w:tr>
      <w:tr w:rsidTr="008D0D4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D0D42">
            <w:pPr>
              <w:pStyle w:val="BodyText"/>
              <w:rPr>
                <w:lang w:val="en-NZ"/>
              </w:rPr>
            </w:pPr>
            <w:r w:rsidRPr="008D0D4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D0D42" w:rsidP="008D0D42">
            <w:pPr>
              <w:pStyle w:val="BodyText"/>
            </w:pPr>
            <w:r w:rsidRPr="008D0D42">
              <w:t xml:space="preserve">This version was released in </w:t>
            </w:r>
            <w:r w:rsidRPr="008D0D42">
              <w:rPr>
                <w:rStyle w:val="Emphasis"/>
              </w:rPr>
              <w:t>CHC Community Services Training Package release 1.0</w:t>
            </w:r>
            <w:r w:rsidRPr="008D0D42">
              <w:t xml:space="preserve"> and meets the requirements of the 2012 Standards </w:t>
            </w:r>
            <w:r w:rsidRPr="008D0D42">
              <w:t>for Training Packages.</w:t>
            </w:r>
          </w:p>
          <w:p w:rsidR="00000000" w:rsidRPr="008D0D42" w:rsidP="008D0D42">
            <w:pPr>
              <w:pStyle w:val="BodyText"/>
            </w:pPr>
            <w:r w:rsidRPr="008D0D42">
              <w:t xml:space="preserve">Significant changes to elements and performance criteria. </w:t>
            </w:r>
          </w:p>
          <w:p w:rsidR="00000000" w:rsidRPr="008D0D42" w:rsidP="008D0D42">
            <w:pPr>
              <w:pStyle w:val="BodyText"/>
            </w:pPr>
            <w:r w:rsidRPr="008D0D42">
              <w:t>New evidence requirements for assessment.</w:t>
            </w:r>
          </w:p>
        </w:tc>
      </w:tr>
    </w:tbl>
    <w:p w:rsidR="006B0706" w:rsidP="008D0D42">
      <w:pPr>
        <w:pStyle w:val="BodyText"/>
      </w:pPr>
    </w:p>
    <w:p w:rsidR="006B0706" w:rsidP="008D0D42">
      <w:pPr>
        <w:pStyle w:val="BodyText"/>
      </w:pPr>
    </w:p>
    <w:p w:rsidR="00000000" w:rsidRPr="008D0D42" w:rsidP="008D0D42">
      <w:pPr>
        <w:pStyle w:val="Heading1"/>
      </w:pPr>
      <w:bookmarkStart w:id="2" w:name="O_739628"/>
      <w:bookmarkEnd w:id="2"/>
      <w:r w:rsidRPr="008D0D42">
        <w:t>Performance Evidence</w:t>
      </w:r>
    </w:p>
    <w:tbl>
      <w:tblPr>
        <w:tblW w:w="0" w:type="auto"/>
        <w:tblCellMar>
          <w:left w:w="62" w:type="dxa"/>
          <w:right w:w="62" w:type="dxa"/>
        </w:tblCellMar>
        <w:tblLook w:val="0000"/>
      </w:tblPr>
      <w:tblGrid>
        <w:gridCol w:w="9196"/>
      </w:tblGrid>
      <w:tr w:rsidTr="006B07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D0D42" w:rsidP="008D0D42">
            <w:pPr>
              <w:pStyle w:val="BodyText"/>
            </w:pPr>
            <w:r w:rsidRPr="008D0D42">
              <w:t xml:space="preserve">The candidate must show evidence of the ability to complete tasks outlined in elements and </w:t>
            </w:r>
            <w:r w:rsidRPr="008D0D42">
              <w:t>performance criteria of this unit, manage tasks and manage contingencies in the context of the job role. There must be demonstrated evidence that the candidate has completed the following tasks at least once:</w:t>
            </w:r>
          </w:p>
          <w:p w:rsidR="00000000" w:rsidRPr="008D0D42" w:rsidP="008D0D42">
            <w:pPr>
              <w:pStyle w:val="ListBullet"/>
            </w:pPr>
            <w:r w:rsidRPr="008D0D42">
              <w:t>assisted a teacher to plan a series of learnin</w:t>
            </w:r>
            <w:r w:rsidRPr="008D0D42">
              <w:t>g experiences in Aboriginal and/or Torres Strait Islander language and culture, including:</w:t>
            </w:r>
          </w:p>
          <w:p w:rsidR="00000000" w:rsidRPr="008D0D42" w:rsidP="008D0D42">
            <w:pPr>
              <w:pStyle w:val="ListBullet2"/>
            </w:pPr>
            <w:r w:rsidRPr="008D0D42">
              <w:t>assisting teacher to identify curriculum requirements</w:t>
            </w:r>
          </w:p>
          <w:p w:rsidR="00000000" w:rsidRPr="008D0D42" w:rsidP="008D0D42">
            <w:pPr>
              <w:pStyle w:val="ListBullet2"/>
            </w:pPr>
            <w:r w:rsidRPr="008D0D42">
              <w:t>helping teacher to develop a sequence of learning experiences</w:t>
            </w:r>
          </w:p>
          <w:p w:rsidR="00000000" w:rsidRPr="008D0D42" w:rsidP="008D0D42">
            <w:pPr>
              <w:pStyle w:val="ListBullet2"/>
            </w:pPr>
            <w:r w:rsidRPr="008D0D42">
              <w:t>identifying language and culture activities to be incorporated into learning experiences</w:t>
            </w:r>
          </w:p>
          <w:p w:rsidR="00000000" w:rsidRPr="008D0D42" w:rsidP="008D0D42">
            <w:pPr>
              <w:pStyle w:val="ListBullet2"/>
            </w:pPr>
            <w:r w:rsidRPr="008D0D42">
              <w:t>assisting teacher to develop assessment and evaluation criteria</w:t>
            </w:r>
          </w:p>
          <w:p w:rsidR="00000000" w:rsidRPr="008D0D42" w:rsidP="008D0D42">
            <w:pPr>
              <w:pStyle w:val="ListBullet2"/>
            </w:pPr>
            <w:r w:rsidRPr="008D0D42">
              <w:t>supporting teacher to deliver and evaluate sequence of learning experiences</w:t>
            </w:r>
          </w:p>
          <w:p w:rsidR="00000000" w:rsidRPr="008D0D42" w:rsidP="008D0D42">
            <w:pPr>
              <w:pStyle w:val="ListBullet2"/>
            </w:pPr>
            <w:r w:rsidRPr="008D0D42">
              <w:t>gathering and evaluating as</w:t>
            </w:r>
            <w:r w:rsidRPr="008D0D42">
              <w:t>sessment data</w:t>
            </w:r>
          </w:p>
          <w:p w:rsidR="00000000" w:rsidRPr="008D0D42" w:rsidP="008D0D42">
            <w:pPr>
              <w:pStyle w:val="ListBullet"/>
            </w:pPr>
            <w:r w:rsidRPr="008D0D42">
              <w:t>identified context for learning an Aboriginal and/or Torres Strait Islander language</w:t>
            </w:r>
          </w:p>
          <w:p w:rsidR="00000000" w:rsidRPr="008D0D42" w:rsidP="008D0D42">
            <w:pPr>
              <w:pStyle w:val="ListBullet"/>
            </w:pPr>
            <w:r w:rsidRPr="008D0D42">
              <w:t xml:space="preserve">demonstrated an increase in language  levels of at least one student in their own Aboriginal and/or Torres Strait Islander language. </w:t>
            </w:r>
          </w:p>
        </w:tc>
      </w:tr>
    </w:tbl>
    <w:p w:rsidR="00000000" w:rsidRPr="008D0D42" w:rsidP="008D0D42">
      <w:pPr>
        <w:pStyle w:val="BodyText"/>
      </w:pPr>
    </w:p>
    <w:p w:rsidR="00000000" w:rsidRPr="008D0D42" w:rsidP="008D0D42">
      <w:pPr>
        <w:pStyle w:val="AllowPageBreak"/>
      </w:pPr>
    </w:p>
    <w:p w:rsidR="00000000" w:rsidRPr="008D0D42" w:rsidP="008D0D42">
      <w:pPr>
        <w:pStyle w:val="Heading1"/>
      </w:pPr>
      <w:bookmarkStart w:id="3" w:name="O_739627"/>
      <w:bookmarkEnd w:id="3"/>
      <w:r w:rsidRPr="008D0D42">
        <w:t>Knowledge Evidence</w:t>
      </w:r>
    </w:p>
    <w:tbl>
      <w:tblPr>
        <w:tblW w:w="0" w:type="auto"/>
        <w:tblCellMar>
          <w:left w:w="62" w:type="dxa"/>
          <w:right w:w="62" w:type="dxa"/>
        </w:tblCellMar>
        <w:tblLook w:val="0000"/>
      </w:tblPr>
      <w:tblGrid>
        <w:gridCol w:w="9196"/>
      </w:tblGrid>
      <w:tr w:rsidTr="006B07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D0D42" w:rsidP="008D0D42">
            <w:pPr>
              <w:pStyle w:val="BodyText"/>
            </w:pPr>
            <w:r w:rsidRPr="008D0D42">
              <w:t xml:space="preserve">The candidate must be able to demonstrate essential knowledge required to effectively do the task outlined in elements and performance criteria of this unit, manage the task and manage contingencies in the context of the identified work </w:t>
            </w:r>
            <w:r w:rsidRPr="008D0D42">
              <w:t>role.</w:t>
            </w:r>
          </w:p>
          <w:p w:rsidR="00000000" w:rsidRPr="008D0D42" w:rsidP="008D0D42">
            <w:pPr>
              <w:pStyle w:val="BodyText"/>
            </w:pPr>
            <w:r w:rsidRPr="008D0D42">
              <w:t>These include knowledge of:</w:t>
            </w:r>
          </w:p>
          <w:p w:rsidR="00000000" w:rsidRPr="008D0D42" w:rsidP="008D0D42">
            <w:pPr>
              <w:pStyle w:val="ListBullet"/>
            </w:pPr>
            <w:r w:rsidRPr="008D0D42">
              <w:t>local cultures and languages</w:t>
            </w:r>
          </w:p>
          <w:p w:rsidR="00000000" w:rsidRPr="008D0D42" w:rsidP="008D0D42">
            <w:pPr>
              <w:pStyle w:val="ListBullet"/>
            </w:pPr>
            <w:r w:rsidRPr="008D0D42">
              <w:t>school policies and programs relating to the promotion of language and culture in the school</w:t>
            </w:r>
          </w:p>
          <w:p w:rsidR="00000000" w:rsidRPr="008D0D42" w:rsidP="008D0D42">
            <w:pPr>
              <w:pStyle w:val="ListBullet"/>
            </w:pPr>
            <w:r w:rsidRPr="008D0D42">
              <w:t>Aboriginal and/or Torres Strait Islander languages and cultures</w:t>
            </w:r>
          </w:p>
          <w:p w:rsidR="00000000" w:rsidRPr="008D0D42" w:rsidP="008D0D42">
            <w:pPr>
              <w:pStyle w:val="ListBullet"/>
            </w:pPr>
            <w:r w:rsidRPr="008D0D42">
              <w:t>language and literacy learning stra</w:t>
            </w:r>
            <w:r w:rsidRPr="008D0D42">
              <w:t>tegies and activities.</w:t>
            </w:r>
          </w:p>
        </w:tc>
      </w:tr>
    </w:tbl>
    <w:p w:rsidR="00000000" w:rsidRPr="008D0D42" w:rsidP="008D0D42">
      <w:pPr>
        <w:pStyle w:val="BodyText"/>
      </w:pPr>
    </w:p>
    <w:p w:rsidR="00000000" w:rsidRPr="008D0D42" w:rsidP="008D0D42">
      <w:pPr>
        <w:pStyle w:val="AllowPageBreak"/>
      </w:pPr>
    </w:p>
    <w:p w:rsidR="00000000" w:rsidRPr="008D0D42" w:rsidP="008D0D42">
      <w:pPr>
        <w:pStyle w:val="Heading1"/>
      </w:pPr>
      <w:bookmarkStart w:id="4" w:name="O_739626"/>
      <w:bookmarkEnd w:id="4"/>
      <w:r w:rsidRPr="008D0D42">
        <w:t>Assessment Conditions</w:t>
      </w:r>
    </w:p>
    <w:tbl>
      <w:tblPr>
        <w:tblW w:w="0" w:type="auto"/>
        <w:tblCellMar>
          <w:left w:w="62" w:type="dxa"/>
          <w:right w:w="62" w:type="dxa"/>
        </w:tblCellMar>
        <w:tblLook w:val="0000"/>
      </w:tblPr>
      <w:tblGrid>
        <w:gridCol w:w="9196"/>
      </w:tblGrid>
      <w:tr w:rsidTr="006B07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D0D42" w:rsidP="008D0D42">
            <w:pPr>
              <w:pStyle w:val="BodyText"/>
            </w:pPr>
            <w:r w:rsidRPr="008D0D42">
              <w:t>Skills must be demonstrated in the workplace.</w:t>
            </w:r>
          </w:p>
          <w:p w:rsidR="00000000" w:rsidRPr="008D0D42" w:rsidP="008D0D42">
            <w:pPr>
              <w:pStyle w:val="BodyText"/>
            </w:pPr>
          </w:p>
          <w:p w:rsidR="00000000" w:rsidRPr="008D0D42" w:rsidP="008D0D42">
            <w:pPr>
              <w:pStyle w:val="BodyText"/>
            </w:pPr>
            <w:r w:rsidRPr="008D0D42">
              <w:t>In addition, simulations and scenarios must be used where the full range of contexts and situations cannot be provided in the workplace or may oc</w:t>
            </w:r>
            <w:r w:rsidRPr="008D0D42">
              <w:t>cur only rarely. These are situations relating to emergency or unplanned procedures where assessment in these circumstances would be unsafe or is impractical.</w:t>
            </w:r>
          </w:p>
          <w:p w:rsidR="00000000" w:rsidRPr="008D0D42" w:rsidP="008D0D42">
            <w:pPr>
              <w:pStyle w:val="BodyText"/>
            </w:pPr>
          </w:p>
          <w:p w:rsidR="00000000" w:rsidRPr="008D0D42" w:rsidP="008D0D42">
            <w:pPr>
              <w:pStyle w:val="BodyText"/>
            </w:pPr>
            <w:r w:rsidRPr="008D0D42">
              <w:t>Simulated assessment environments must simulate the real-life working environment where these skills and knowledge would be performed, with all the relevant equipment and resources of that working environment.</w:t>
            </w:r>
          </w:p>
          <w:p w:rsidR="00000000" w:rsidRPr="008D0D42" w:rsidP="008D0D42">
            <w:pPr>
              <w:pStyle w:val="BodyText"/>
            </w:pPr>
          </w:p>
          <w:p w:rsidR="00000000" w:rsidRPr="008D0D42" w:rsidP="008D0D42">
            <w:pPr>
              <w:pStyle w:val="BodyText"/>
            </w:pPr>
            <w:r w:rsidRPr="008D0D42">
              <w:t>Assessors must satisfy the Standards for Regi</w:t>
            </w:r>
            <w:r w:rsidRPr="008D0D42">
              <w:t>stered Training Organisations (RTOs) 2015/AQTF mandatory competency requirements for assessors.</w:t>
            </w:r>
          </w:p>
        </w:tc>
      </w:tr>
    </w:tbl>
    <w:p w:rsidR="00000000" w:rsidRPr="008D0D42" w:rsidP="008D0D42">
      <w:pPr>
        <w:pStyle w:val="BodyText"/>
      </w:pPr>
    </w:p>
    <w:p w:rsidR="00000000" w:rsidRPr="008D0D42" w:rsidP="008D0D42">
      <w:pPr>
        <w:pStyle w:val="AllowPageBreak"/>
      </w:pPr>
    </w:p>
    <w:p w:rsidR="00000000" w:rsidRPr="008D0D42" w:rsidP="008D0D42">
      <w:pPr>
        <w:pStyle w:val="Heading1"/>
      </w:pPr>
      <w:bookmarkStart w:id="5" w:name="O_739637"/>
      <w:bookmarkEnd w:id="5"/>
      <w:r w:rsidRPr="008D0D42">
        <w:t>Links</w:t>
      </w:r>
    </w:p>
    <w:p w:rsidR="00000000" w:rsidRPr="008D0D42" w:rsidP="006B0706">
      <w:pPr>
        <w:pStyle w:val="BodyText"/>
      </w:pPr>
      <w:r w:rsidRPr="008D0D4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53F9F">
        <w:rPr>
          <w:rStyle w:val="Hyperlink"/>
        </w:rPr>
        <w:t>https://vetnet.gov.au/Pages/TrainingDocs.aspx?q=5e0c25cc-3d9d-4b43-80d3-bd22cc4f1e53</w:t>
      </w:r>
      <w:r>
        <w:fldChar w:fldCharType="end"/>
      </w:r>
    </w:p>
    <w:p w:rsidR="00000000" w:rsidRPr="008D0D42" w:rsidP="008D0D42"/>
    <w:sectPr w:rsidSect="008D0D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42" w:rsidRPr="006B0706" w:rsidP="006B07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706" w:rsidP="008D0D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0706" w:rsidP="008D0D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B0706" w:rsidP="008D0D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7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D42" w:rsidRPr="006B0706" w:rsidP="006B07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706" w:rsidRPr="002D2AF8" w:rsidP="008D0D42">
    <w:pPr>
      <w:pStyle w:val="Header"/>
      <w:framePr w:wrap="around"/>
    </w:pPr>
    <w:r>
      <w:fldChar w:fldCharType="begin"/>
    </w:r>
    <w:r>
      <w:instrText xml:space="preserve"> TITLE   \* MERGEFORMAT </w:instrText>
    </w:r>
    <w:r>
      <w:fldChar w:fldCharType="separate"/>
    </w:r>
    <w:r>
      <w:t>Assessment Requirements for CHCEDS029 Assist teacher to develop Aboriginal and/or Torres Strait Islander language and culture lessons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6B0706" w:rsidP="008D0D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4C4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A4B7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E4B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D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D42"/>
    <w:pPr>
      <w:spacing w:before="360" w:after="60"/>
      <w:outlineLvl w:val="0"/>
    </w:pPr>
    <w:rPr>
      <w:sz w:val="32"/>
    </w:rPr>
  </w:style>
  <w:style w:type="paragraph" w:styleId="Heading2">
    <w:name w:val="heading 2"/>
    <w:basedOn w:val="HeadingBase"/>
    <w:next w:val="BodyText"/>
    <w:link w:val="Heading2Char"/>
    <w:qFormat/>
    <w:rsid w:val="008D0D42"/>
    <w:pPr>
      <w:keepLines/>
      <w:spacing w:before="240" w:after="120"/>
      <w:outlineLvl w:val="1"/>
    </w:pPr>
    <w:rPr>
      <w:sz w:val="28"/>
      <w:szCs w:val="40"/>
    </w:rPr>
  </w:style>
  <w:style w:type="paragraph" w:styleId="Heading3">
    <w:name w:val="heading 3"/>
    <w:basedOn w:val="HeadingBase"/>
    <w:next w:val="BodyText"/>
    <w:link w:val="Heading3Char"/>
    <w:qFormat/>
    <w:rsid w:val="008D0D42"/>
    <w:pPr>
      <w:spacing w:before="180" w:after="120"/>
      <w:outlineLvl w:val="2"/>
    </w:pPr>
    <w:rPr>
      <w:spacing w:val="-10"/>
      <w:kern w:val="32"/>
    </w:rPr>
  </w:style>
  <w:style w:type="paragraph" w:styleId="Heading4">
    <w:name w:val="heading 4"/>
    <w:basedOn w:val="HeadingBase"/>
    <w:next w:val="BodyText"/>
    <w:link w:val="Heading4Char"/>
    <w:qFormat/>
    <w:rsid w:val="008D0D42"/>
    <w:pPr>
      <w:spacing w:before="160" w:after="120"/>
      <w:outlineLvl w:val="3"/>
    </w:pPr>
    <w:rPr>
      <w:sz w:val="22"/>
    </w:rPr>
  </w:style>
  <w:style w:type="paragraph" w:styleId="Heading5">
    <w:name w:val="heading 5"/>
    <w:basedOn w:val="HeadingBase"/>
    <w:next w:val="Normal"/>
    <w:link w:val="Heading5Char"/>
    <w:qFormat/>
    <w:rsid w:val="008D0D42"/>
    <w:pPr>
      <w:spacing w:before="80"/>
      <w:outlineLvl w:val="4"/>
    </w:pPr>
    <w:rPr>
      <w:color w:val="918585"/>
      <w:sz w:val="20"/>
    </w:rPr>
  </w:style>
  <w:style w:type="paragraph" w:styleId="Heading6">
    <w:name w:val="heading 6"/>
    <w:basedOn w:val="HeadingBase"/>
    <w:next w:val="Normal"/>
    <w:link w:val="Heading6Char"/>
    <w:qFormat/>
    <w:rsid w:val="008D0D42"/>
    <w:pPr>
      <w:spacing w:before="60"/>
      <w:outlineLvl w:val="5"/>
    </w:pPr>
    <w:rPr>
      <w:color w:val="918585"/>
      <w:sz w:val="20"/>
    </w:rPr>
  </w:style>
  <w:style w:type="paragraph" w:styleId="Heading7">
    <w:name w:val="heading 7"/>
    <w:basedOn w:val="Normal"/>
    <w:next w:val="Normal"/>
    <w:link w:val="Heading7Char"/>
    <w:qFormat/>
    <w:rsid w:val="008D0D42"/>
    <w:pPr>
      <w:ind w:left="720"/>
      <w:outlineLvl w:val="6"/>
    </w:pPr>
    <w:rPr>
      <w:i/>
    </w:rPr>
  </w:style>
  <w:style w:type="paragraph" w:styleId="Heading8">
    <w:name w:val="heading 8"/>
    <w:basedOn w:val="Normal"/>
    <w:next w:val="Normal"/>
    <w:link w:val="Heading8Char"/>
    <w:qFormat/>
    <w:rsid w:val="008D0D42"/>
    <w:pPr>
      <w:ind w:left="720"/>
      <w:outlineLvl w:val="7"/>
    </w:pPr>
    <w:rPr>
      <w:i/>
    </w:rPr>
  </w:style>
  <w:style w:type="paragraph" w:styleId="Heading9">
    <w:name w:val="heading 9"/>
    <w:basedOn w:val="Normal"/>
    <w:next w:val="Normal"/>
    <w:link w:val="Heading9Char"/>
    <w:qFormat/>
    <w:rsid w:val="008D0D42"/>
    <w:pPr>
      <w:ind w:left="720"/>
      <w:outlineLvl w:val="8"/>
    </w:pPr>
    <w:rPr>
      <w:i/>
    </w:rPr>
  </w:style>
  <w:style w:type="character" w:default="1" w:styleId="DefaultParagraphFont">
    <w:name w:val="Default Paragraph Font"/>
    <w:uiPriority w:val="1"/>
    <w:unhideWhenUsed/>
    <w:rsid w:val="008D0D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D42"/>
  </w:style>
  <w:style w:type="character" w:customStyle="1" w:styleId="Heading1Char">
    <w:name w:val="Heading 1 Char"/>
    <w:basedOn w:val="DefaultParagraphFont"/>
    <w:link w:val="Heading1"/>
    <w:rsid w:val="008D0D42"/>
    <w:rPr>
      <w:rFonts w:ascii="Times New Roman" w:eastAsia="Times New Roman" w:hAnsi="Times New Roman" w:cs="Times New Roman"/>
      <w:b/>
      <w:sz w:val="32"/>
      <w:szCs w:val="20"/>
      <w:lang w:eastAsia="en-US"/>
    </w:rPr>
  </w:style>
  <w:style w:type="paragraph" w:styleId="BodyText">
    <w:name w:val="Body Text"/>
    <w:basedOn w:val="Normal"/>
    <w:link w:val="BodyTextChar"/>
    <w:rsid w:val="008D0D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D42"/>
    <w:rPr>
      <w:rFonts w:ascii="Times New Roman" w:eastAsia="Times New Roman" w:hAnsi="Times New Roman" w:cs="Times New Roman"/>
      <w:sz w:val="24"/>
      <w:lang w:eastAsia="en-US"/>
    </w:rPr>
  </w:style>
  <w:style w:type="paragraph" w:styleId="ListBullet">
    <w:name w:val="List Bullet"/>
    <w:basedOn w:val="List"/>
    <w:rsid w:val="008D0D42"/>
    <w:pPr>
      <w:numPr>
        <w:numId w:val="12"/>
      </w:numPr>
      <w:tabs>
        <w:tab w:val="clear" w:pos="340"/>
      </w:tabs>
      <w:spacing w:before="40" w:after="40"/>
    </w:pPr>
  </w:style>
  <w:style w:type="character" w:customStyle="1" w:styleId="SpecialBold">
    <w:name w:val="Special Bold"/>
    <w:basedOn w:val="DefaultParagraphFont"/>
    <w:rsid w:val="008D0D42"/>
    <w:rPr>
      <w:b/>
      <w:spacing w:val="0"/>
    </w:rPr>
  </w:style>
  <w:style w:type="paragraph" w:styleId="ListBullet2">
    <w:name w:val="List Bullet 2"/>
    <w:basedOn w:val="List2"/>
    <w:rsid w:val="008D0D42"/>
    <w:pPr>
      <w:numPr>
        <w:numId w:val="13"/>
      </w:numPr>
      <w:tabs>
        <w:tab w:val="clear" w:pos="680"/>
      </w:tabs>
    </w:pPr>
  </w:style>
  <w:style w:type="character" w:styleId="Emphasis">
    <w:name w:val="Emphasis"/>
    <w:basedOn w:val="DefaultParagraphFont"/>
    <w:qFormat/>
    <w:rsid w:val="008D0D42"/>
    <w:rPr>
      <w:i/>
    </w:rPr>
  </w:style>
  <w:style w:type="paragraph" w:customStyle="1" w:styleId="SuperHeading">
    <w:name w:val="SuperHeading"/>
    <w:basedOn w:val="Normal"/>
    <w:rsid w:val="008D0D42"/>
    <w:pPr>
      <w:spacing w:before="240" w:after="120"/>
      <w:outlineLvl w:val="0"/>
    </w:pPr>
    <w:rPr>
      <w:rFonts w:ascii="Times New Roman" w:hAnsi="Times New Roman"/>
      <w:b/>
      <w:sz w:val="32"/>
    </w:rPr>
  </w:style>
  <w:style w:type="paragraph" w:customStyle="1" w:styleId="AllowPageBreak">
    <w:name w:val="AllowPageBreak"/>
    <w:rsid w:val="008D0D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0D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D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D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D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D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D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D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D42"/>
    <w:rPr>
      <w:rFonts w:ascii="Courier New" w:eastAsia="Times New Roman" w:hAnsi="Courier New" w:cs="Times New Roman"/>
      <w:i/>
      <w:szCs w:val="20"/>
      <w:lang w:eastAsia="en-US"/>
    </w:rPr>
  </w:style>
  <w:style w:type="paragraph" w:customStyle="1" w:styleId="HeadingBase">
    <w:name w:val="Heading Base"/>
    <w:rsid w:val="008D0D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D42"/>
    <w:pPr>
      <w:tabs>
        <w:tab w:val="right" w:leader="dot" w:pos="9072"/>
      </w:tabs>
      <w:ind w:left="567"/>
    </w:pPr>
    <w:rPr>
      <w:szCs w:val="22"/>
    </w:rPr>
  </w:style>
  <w:style w:type="paragraph" w:customStyle="1" w:styleId="TOCBase">
    <w:name w:val="TOC Base"/>
    <w:rsid w:val="008D0D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D42"/>
    <w:pPr>
      <w:tabs>
        <w:tab w:val="right" w:leader="dot" w:pos="9072"/>
      </w:tabs>
      <w:spacing w:before="40" w:after="40"/>
      <w:ind w:left="284"/>
    </w:pPr>
    <w:rPr>
      <w:rFonts w:ascii="Times New Roman" w:hAnsi="Times New Roman"/>
    </w:rPr>
  </w:style>
  <w:style w:type="paragraph" w:styleId="TOC1">
    <w:name w:val="toc 1"/>
    <w:basedOn w:val="TOCBase"/>
    <w:next w:val="Normal"/>
    <w:rsid w:val="008D0D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D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D42"/>
    <w:rPr>
      <w:rFonts w:ascii="Times New Roman" w:eastAsia="Times New Roman" w:hAnsi="Times New Roman" w:cs="Times New Roman"/>
      <w:sz w:val="16"/>
      <w:lang w:eastAsia="en-US"/>
    </w:rPr>
  </w:style>
  <w:style w:type="paragraph" w:styleId="Title">
    <w:name w:val="Title"/>
    <w:basedOn w:val="HeadingBase"/>
    <w:link w:val="TitleChar"/>
    <w:qFormat/>
    <w:rsid w:val="008D0D42"/>
    <w:pPr>
      <w:spacing w:before="5040"/>
      <w:jc w:val="center"/>
    </w:pPr>
    <w:rPr>
      <w:sz w:val="48"/>
      <w:szCs w:val="72"/>
      <w:lang w:val="en-US"/>
    </w:rPr>
  </w:style>
  <w:style w:type="character" w:customStyle="1" w:styleId="TitleChar">
    <w:name w:val="Title Char"/>
    <w:basedOn w:val="DefaultParagraphFont"/>
    <w:link w:val="Title"/>
    <w:rsid w:val="008D0D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D42"/>
    <w:pPr>
      <w:tabs>
        <w:tab w:val="left" w:pos="3600"/>
        <w:tab w:val="left" w:pos="3958"/>
      </w:tabs>
    </w:pPr>
  </w:style>
  <w:style w:type="paragraph" w:styleId="List">
    <w:name w:val="List"/>
    <w:basedOn w:val="BodyText"/>
    <w:next w:val="BodyText"/>
    <w:rsid w:val="008D0D42"/>
    <w:pPr>
      <w:tabs>
        <w:tab w:val="left" w:pos="340"/>
      </w:tabs>
      <w:spacing w:before="60" w:after="60"/>
      <w:ind w:left="340" w:hanging="340"/>
    </w:pPr>
  </w:style>
  <w:style w:type="paragraph" w:customStyle="1" w:styleId="Note">
    <w:name w:val="Note"/>
    <w:basedOn w:val="BodyText"/>
    <w:rsid w:val="008D0D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D42"/>
    <w:pPr>
      <w:framePr w:wrap="auto" w:hAnchor="text" w:y="6049"/>
    </w:pPr>
    <w:rPr>
      <w:color w:val="000000"/>
      <w:sz w:val="40"/>
    </w:rPr>
  </w:style>
  <w:style w:type="paragraph" w:customStyle="1" w:styleId="TOCTitle">
    <w:name w:val="TOCTitle"/>
    <w:basedOn w:val="Heading1"/>
    <w:rsid w:val="008D0D42"/>
    <w:pPr>
      <w:spacing w:after="240"/>
      <w:jc w:val="center"/>
      <w:outlineLvl w:val="9"/>
    </w:pPr>
    <w:rPr>
      <w:caps/>
    </w:rPr>
  </w:style>
  <w:style w:type="paragraph" w:customStyle="1" w:styleId="Version">
    <w:name w:val="Version"/>
    <w:rsid w:val="008D0D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D42"/>
    <w:pPr>
      <w:keepNext w:val="0"/>
      <w:tabs>
        <w:tab w:val="right" w:pos="4176"/>
      </w:tabs>
      <w:ind w:left="198" w:hanging="198"/>
    </w:pPr>
    <w:rPr>
      <w:rFonts w:ascii="Garamond" w:hAnsi="Garamond"/>
    </w:rPr>
  </w:style>
  <w:style w:type="paragraph" w:styleId="IndexHeading">
    <w:name w:val="index heading"/>
    <w:basedOn w:val="Normal"/>
    <w:next w:val="Index1"/>
    <w:semiHidden/>
    <w:rsid w:val="008D0D42"/>
    <w:pPr>
      <w:spacing w:before="120" w:after="120"/>
    </w:pPr>
    <w:rPr>
      <w:rFonts w:ascii="Arial" w:hAnsi="Arial"/>
      <w:b/>
      <w:color w:val="918585"/>
      <w:sz w:val="24"/>
    </w:rPr>
  </w:style>
  <w:style w:type="paragraph" w:styleId="Header">
    <w:name w:val="header"/>
    <w:basedOn w:val="Normal"/>
    <w:link w:val="HeaderChar"/>
    <w:rsid w:val="008D0D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D42"/>
    <w:rPr>
      <w:rFonts w:ascii="Times New Roman" w:eastAsia="Times New Roman" w:hAnsi="Times New Roman" w:cs="Times New Roman"/>
      <w:sz w:val="16"/>
      <w:szCs w:val="20"/>
      <w:lang w:val="en-GB" w:eastAsia="en-US"/>
    </w:rPr>
  </w:style>
  <w:style w:type="paragraph" w:customStyle="1" w:styleId="Chapter">
    <w:name w:val="Chapter"/>
    <w:basedOn w:val="Normal"/>
    <w:rsid w:val="008D0D42"/>
    <w:pPr>
      <w:spacing w:before="240"/>
    </w:pPr>
    <w:rPr>
      <w:rFonts w:ascii="Times New Roman" w:hAnsi="Times New Roman"/>
      <w:smallCaps/>
      <w:spacing w:val="80"/>
      <w:sz w:val="28"/>
    </w:rPr>
  </w:style>
  <w:style w:type="paragraph" w:customStyle="1" w:styleId="InChapter">
    <w:name w:val="InChapter"/>
    <w:basedOn w:val="Heading3"/>
    <w:rsid w:val="008D0D42"/>
    <w:pPr>
      <w:spacing w:after="240"/>
      <w:outlineLvl w:val="9"/>
    </w:pPr>
    <w:rPr>
      <w:noProof/>
    </w:rPr>
  </w:style>
  <w:style w:type="paragraph" w:styleId="Index2">
    <w:name w:val="index 2"/>
    <w:basedOn w:val="Normal"/>
    <w:next w:val="Normal"/>
    <w:semiHidden/>
    <w:rsid w:val="008D0D42"/>
    <w:pPr>
      <w:tabs>
        <w:tab w:val="right" w:pos="4176"/>
      </w:tabs>
      <w:ind w:left="568" w:hanging="284"/>
    </w:pPr>
    <w:rPr>
      <w:rFonts w:ascii="Garamond" w:hAnsi="Garamond"/>
    </w:rPr>
  </w:style>
  <w:style w:type="paragraph" w:customStyle="1" w:styleId="Byline">
    <w:name w:val="Byline"/>
    <w:rsid w:val="008D0D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D42"/>
    <w:pPr>
      <w:tabs>
        <w:tab w:val="clear" w:pos="3600"/>
        <w:tab w:val="clear" w:pos="3958"/>
      </w:tabs>
      <w:jc w:val="right"/>
    </w:pPr>
  </w:style>
  <w:style w:type="paragraph" w:styleId="Caption">
    <w:name w:val="caption"/>
    <w:basedOn w:val="BodyText"/>
    <w:next w:val="Normal"/>
    <w:qFormat/>
    <w:rsid w:val="008D0D42"/>
    <w:pPr>
      <w:framePr w:w="2268" w:hSpace="181" w:vSpace="181" w:wrap="around" w:vAnchor="text" w:hAnchor="page" w:x="1135" w:y="285" w:anchorLock="1"/>
    </w:pPr>
    <w:rPr>
      <w:i/>
    </w:rPr>
  </w:style>
  <w:style w:type="paragraph" w:customStyle="1" w:styleId="MiniTOCTitle">
    <w:name w:val="MiniTOCTitle"/>
    <w:basedOn w:val="Heading4"/>
    <w:rsid w:val="008D0D42"/>
    <w:pPr>
      <w:spacing w:before="240"/>
      <w:outlineLvl w:val="9"/>
    </w:pPr>
    <w:rPr>
      <w:noProof/>
      <w:sz w:val="24"/>
    </w:rPr>
  </w:style>
  <w:style w:type="paragraph" w:customStyle="1" w:styleId="MiniTOCItem">
    <w:name w:val="MiniTOCItem"/>
    <w:basedOn w:val="ListBullet"/>
    <w:rsid w:val="008D0D42"/>
    <w:pPr>
      <w:numPr>
        <w:numId w:val="0"/>
      </w:numPr>
      <w:tabs>
        <w:tab w:val="right" w:leader="dot" w:pos="6521"/>
      </w:tabs>
      <w:spacing w:before="0" w:after="0"/>
    </w:pPr>
  </w:style>
  <w:style w:type="paragraph" w:customStyle="1" w:styleId="TOFTitle">
    <w:name w:val="TOFTitle"/>
    <w:basedOn w:val="TOCTitle"/>
    <w:rsid w:val="008D0D42"/>
  </w:style>
  <w:style w:type="paragraph" w:styleId="TableofFigures">
    <w:name w:val="table of figures"/>
    <w:basedOn w:val="Normal"/>
    <w:next w:val="Normal"/>
    <w:semiHidden/>
    <w:rsid w:val="008D0D42"/>
    <w:pPr>
      <w:tabs>
        <w:tab w:val="right" w:leader="dot" w:pos="9072"/>
      </w:tabs>
      <w:ind w:left="970" w:hanging="403"/>
    </w:pPr>
    <w:rPr>
      <w:rFonts w:ascii="Times New Roman" w:hAnsi="Times New Roman"/>
      <w:b/>
    </w:rPr>
  </w:style>
  <w:style w:type="paragraph" w:styleId="ListNumber">
    <w:name w:val="List Number"/>
    <w:basedOn w:val="List"/>
    <w:rsid w:val="008D0D42"/>
    <w:pPr>
      <w:numPr>
        <w:numId w:val="15"/>
      </w:numPr>
      <w:tabs>
        <w:tab w:val="clear" w:pos="340"/>
      </w:tabs>
    </w:pPr>
  </w:style>
  <w:style w:type="character" w:customStyle="1" w:styleId="WingdingSymbols">
    <w:name w:val="Wingding Symbols"/>
    <w:rsid w:val="008D0D42"/>
    <w:rPr>
      <w:rFonts w:ascii="Wingdings" w:hAnsi="Wingdings"/>
    </w:rPr>
  </w:style>
  <w:style w:type="paragraph" w:customStyle="1" w:styleId="TableHeading">
    <w:name w:val="Table Heading"/>
    <w:basedOn w:val="HeadingBase"/>
    <w:rsid w:val="008D0D42"/>
    <w:pPr>
      <w:keepLines/>
      <w:pBdr>
        <w:bottom w:val="single" w:sz="6" w:space="1" w:color="918585"/>
      </w:pBdr>
      <w:spacing w:before="240"/>
    </w:pPr>
  </w:style>
  <w:style w:type="character" w:customStyle="1" w:styleId="HotSpot">
    <w:name w:val="HotSpot"/>
    <w:rsid w:val="008D0D42"/>
    <w:rPr>
      <w:color w:val="0033CC"/>
      <w:u w:val="none"/>
    </w:rPr>
  </w:style>
  <w:style w:type="paragraph" w:customStyle="1" w:styleId="BodyTextRight">
    <w:name w:val="Body Text Right"/>
    <w:basedOn w:val="BodyText"/>
    <w:rsid w:val="008D0D42"/>
    <w:pPr>
      <w:spacing w:before="0" w:after="0"/>
      <w:jc w:val="right"/>
    </w:pPr>
  </w:style>
  <w:style w:type="paragraph" w:styleId="Index3">
    <w:name w:val="index 3"/>
    <w:basedOn w:val="ListNumber2"/>
    <w:next w:val="Normal"/>
    <w:semiHidden/>
    <w:rsid w:val="008D0D42"/>
    <w:pPr>
      <w:numPr>
        <w:numId w:val="0"/>
      </w:numPr>
      <w:tabs>
        <w:tab w:val="right" w:leader="dot" w:pos="4176"/>
      </w:tabs>
    </w:pPr>
  </w:style>
  <w:style w:type="paragraph" w:styleId="ListNumber2">
    <w:name w:val="List Number 2"/>
    <w:basedOn w:val="List2"/>
    <w:rsid w:val="008D0D42"/>
    <w:pPr>
      <w:numPr>
        <w:numId w:val="10"/>
      </w:numPr>
      <w:tabs>
        <w:tab w:val="clear" w:pos="1060"/>
      </w:tabs>
    </w:pPr>
  </w:style>
  <w:style w:type="paragraph" w:customStyle="1" w:styleId="MarginNote">
    <w:name w:val="Margin Note"/>
    <w:basedOn w:val="BodyText"/>
    <w:rsid w:val="008D0D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D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D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D42"/>
    <w:rPr>
      <w:sz w:val="32"/>
    </w:rPr>
  </w:style>
  <w:style w:type="paragraph" w:customStyle="1" w:styleId="HeadingProcedure">
    <w:name w:val="Heading Procedure"/>
    <w:basedOn w:val="HeadingBase"/>
    <w:next w:val="Normal"/>
    <w:rsid w:val="008D0D42"/>
    <w:pPr>
      <w:tabs>
        <w:tab w:val="left" w:pos="0"/>
      </w:tabs>
      <w:spacing w:before="120" w:after="60"/>
    </w:pPr>
    <w:rPr>
      <w:i/>
      <w:color w:val="918585"/>
      <w:sz w:val="22"/>
    </w:rPr>
  </w:style>
  <w:style w:type="paragraph" w:customStyle="1" w:styleId="TableBodyText">
    <w:name w:val="Table Body Text"/>
    <w:basedOn w:val="BodyText"/>
    <w:rsid w:val="008D0D42"/>
    <w:pPr>
      <w:spacing w:before="60" w:after="60"/>
    </w:pPr>
  </w:style>
  <w:style w:type="paragraph" w:styleId="ListContinue">
    <w:name w:val="List Continue"/>
    <w:basedOn w:val="List"/>
    <w:rsid w:val="008D0D42"/>
    <w:pPr>
      <w:ind w:firstLine="0"/>
    </w:pPr>
  </w:style>
  <w:style w:type="paragraph" w:customStyle="1" w:styleId="ListNote">
    <w:name w:val="List Note"/>
    <w:basedOn w:val="List"/>
    <w:rsid w:val="008D0D42"/>
    <w:pPr>
      <w:pBdr>
        <w:top w:val="single" w:sz="6" w:space="2" w:color="918585"/>
        <w:bottom w:val="single" w:sz="6" w:space="2" w:color="918585"/>
      </w:pBdr>
      <w:tabs>
        <w:tab w:val="left" w:pos="1021"/>
      </w:tabs>
      <w:ind w:firstLine="0"/>
    </w:pPr>
  </w:style>
  <w:style w:type="paragraph" w:customStyle="1" w:styleId="Warning">
    <w:name w:val="Warning"/>
    <w:basedOn w:val="BodyText"/>
    <w:rsid w:val="008D0D42"/>
    <w:pPr>
      <w:shd w:val="clear" w:color="auto" w:fill="D9D9D9"/>
      <w:tabs>
        <w:tab w:val="left" w:pos="992"/>
      </w:tabs>
      <w:ind w:left="119" w:right="119"/>
    </w:pPr>
    <w:rPr>
      <w:sz w:val="20"/>
    </w:rPr>
  </w:style>
  <w:style w:type="paragraph" w:customStyle="1" w:styleId="MarginIcons">
    <w:name w:val="Margin Icons"/>
    <w:basedOn w:val="BodyText"/>
    <w:rsid w:val="008D0D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D42"/>
    <w:rPr>
      <w:rFonts w:ascii="Courier New" w:hAnsi="Courier New"/>
    </w:rPr>
  </w:style>
  <w:style w:type="paragraph" w:customStyle="1" w:styleId="NoteBullet">
    <w:name w:val="Note Bullet"/>
    <w:basedOn w:val="Note"/>
    <w:rsid w:val="008D0D42"/>
    <w:pPr>
      <w:tabs>
        <w:tab w:val="clear" w:pos="680"/>
      </w:tabs>
      <w:spacing w:before="60" w:after="60"/>
    </w:pPr>
  </w:style>
  <w:style w:type="paragraph" w:customStyle="1" w:styleId="SubHeading2">
    <w:name w:val="SubHeading2"/>
    <w:basedOn w:val="HeadingBase"/>
    <w:rsid w:val="008D0D42"/>
    <w:pPr>
      <w:spacing w:before="240" w:after="60"/>
    </w:pPr>
    <w:rPr>
      <w:sz w:val="20"/>
    </w:rPr>
  </w:style>
  <w:style w:type="paragraph" w:customStyle="1" w:styleId="SubHeading1">
    <w:name w:val="SubHeading1"/>
    <w:basedOn w:val="HeadingBase"/>
    <w:rsid w:val="008D0D42"/>
    <w:pPr>
      <w:spacing w:before="240" w:after="60"/>
    </w:pPr>
    <w:rPr>
      <w:color w:val="918585"/>
      <w:sz w:val="22"/>
    </w:rPr>
  </w:style>
  <w:style w:type="paragraph" w:customStyle="1" w:styleId="SideHeading">
    <w:name w:val="Side Heading"/>
    <w:basedOn w:val="HeadingBase"/>
    <w:rsid w:val="008D0D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D42"/>
    <w:pPr>
      <w:tabs>
        <w:tab w:val="num" w:pos="360"/>
      </w:tabs>
    </w:pPr>
  </w:style>
  <w:style w:type="paragraph" w:styleId="PlainText">
    <w:name w:val="Plain Text"/>
    <w:basedOn w:val="Normal"/>
    <w:link w:val="PlainTextChar"/>
    <w:rsid w:val="008D0D42"/>
    <w:rPr>
      <w:sz w:val="20"/>
    </w:rPr>
  </w:style>
  <w:style w:type="character" w:customStyle="1" w:styleId="PlainTextChar">
    <w:name w:val="Plain Text Char"/>
    <w:basedOn w:val="DefaultParagraphFont"/>
    <w:link w:val="PlainText"/>
    <w:rsid w:val="008D0D42"/>
    <w:rPr>
      <w:rFonts w:ascii="Courier New" w:eastAsia="Times New Roman" w:hAnsi="Courier New" w:cs="Times New Roman"/>
      <w:sz w:val="20"/>
      <w:szCs w:val="20"/>
      <w:lang w:eastAsia="en-US"/>
    </w:rPr>
  </w:style>
  <w:style w:type="character" w:customStyle="1" w:styleId="MenuOption">
    <w:name w:val="Menu Option"/>
    <w:basedOn w:val="DefaultParagraphFont"/>
    <w:rsid w:val="008D0D42"/>
    <w:rPr>
      <w:b/>
      <w:smallCaps/>
    </w:rPr>
  </w:style>
  <w:style w:type="paragraph" w:customStyle="1" w:styleId="TableListNumber">
    <w:name w:val="Table List Number"/>
    <w:basedOn w:val="ListNumber"/>
    <w:rsid w:val="008D0D42"/>
    <w:pPr>
      <w:numPr>
        <w:numId w:val="0"/>
      </w:numPr>
    </w:pPr>
  </w:style>
  <w:style w:type="paragraph" w:styleId="TOC4">
    <w:name w:val="toc 4"/>
    <w:basedOn w:val="TOCBase"/>
    <w:next w:val="Normal"/>
    <w:semiHidden/>
    <w:rsid w:val="008D0D42"/>
    <w:pPr>
      <w:tabs>
        <w:tab w:val="right" w:leader="dot" w:pos="9071"/>
      </w:tabs>
      <w:ind w:left="1701"/>
    </w:pPr>
  </w:style>
  <w:style w:type="paragraph" w:customStyle="1" w:styleId="ListAlpha">
    <w:name w:val="List Alpha"/>
    <w:basedOn w:val="List"/>
    <w:rsid w:val="008D0D42"/>
    <w:pPr>
      <w:numPr>
        <w:numId w:val="9"/>
      </w:numPr>
    </w:pPr>
  </w:style>
  <w:style w:type="paragraph" w:customStyle="1" w:styleId="ListAlpha2">
    <w:name w:val="List Alpha 2"/>
    <w:basedOn w:val="List2"/>
    <w:rsid w:val="008D0D42"/>
    <w:pPr>
      <w:numPr>
        <w:numId w:val="8"/>
      </w:numPr>
    </w:pPr>
  </w:style>
  <w:style w:type="paragraph" w:styleId="List2">
    <w:name w:val="List 2"/>
    <w:basedOn w:val="BodyText"/>
    <w:rsid w:val="008D0D42"/>
    <w:pPr>
      <w:tabs>
        <w:tab w:val="left" w:pos="680"/>
      </w:tabs>
      <w:spacing w:before="60" w:after="60"/>
      <w:ind w:left="680" w:hanging="340"/>
    </w:pPr>
  </w:style>
  <w:style w:type="paragraph" w:styleId="List3">
    <w:name w:val="List 3"/>
    <w:basedOn w:val="BodyText"/>
    <w:rsid w:val="008D0D42"/>
    <w:pPr>
      <w:tabs>
        <w:tab w:val="left" w:pos="1021"/>
      </w:tabs>
      <w:spacing w:before="60" w:after="60"/>
      <w:ind w:left="1020" w:hanging="340"/>
    </w:pPr>
  </w:style>
  <w:style w:type="paragraph" w:styleId="List4">
    <w:name w:val="List 4"/>
    <w:basedOn w:val="BodyText"/>
    <w:rsid w:val="008D0D42"/>
    <w:pPr>
      <w:tabs>
        <w:tab w:val="left" w:pos="1361"/>
      </w:tabs>
      <w:spacing w:before="60" w:after="60"/>
      <w:ind w:left="1361" w:hanging="340"/>
    </w:pPr>
  </w:style>
  <w:style w:type="paragraph" w:styleId="List5">
    <w:name w:val="List 5"/>
    <w:basedOn w:val="BodyText"/>
    <w:rsid w:val="008D0D42"/>
    <w:pPr>
      <w:tabs>
        <w:tab w:val="left" w:pos="1701"/>
      </w:tabs>
      <w:spacing w:before="60" w:after="60"/>
      <w:ind w:left="1701" w:hanging="340"/>
    </w:pPr>
  </w:style>
  <w:style w:type="paragraph" w:styleId="ListBullet3">
    <w:name w:val="List Bullet 3"/>
    <w:basedOn w:val="List3"/>
    <w:rsid w:val="008D0D42"/>
    <w:pPr>
      <w:numPr>
        <w:numId w:val="14"/>
      </w:numPr>
      <w:tabs>
        <w:tab w:val="clear" w:pos="1021"/>
      </w:tabs>
      <w:ind w:left="1037" w:hanging="357"/>
    </w:pPr>
  </w:style>
  <w:style w:type="paragraph" w:styleId="ListBullet4">
    <w:name w:val="List Bullet 4"/>
    <w:basedOn w:val="List4"/>
    <w:rsid w:val="008D0D42"/>
    <w:pPr>
      <w:numPr>
        <w:numId w:val="3"/>
      </w:numPr>
      <w:tabs>
        <w:tab w:val="clear" w:pos="1361"/>
      </w:tabs>
    </w:pPr>
  </w:style>
  <w:style w:type="paragraph" w:styleId="ListBullet5">
    <w:name w:val="List Bullet 5"/>
    <w:basedOn w:val="List5"/>
    <w:rsid w:val="008D0D42"/>
    <w:pPr>
      <w:numPr>
        <w:numId w:val="4"/>
      </w:numPr>
    </w:pPr>
  </w:style>
  <w:style w:type="paragraph" w:styleId="ListContinue2">
    <w:name w:val="List Continue 2"/>
    <w:basedOn w:val="List2"/>
    <w:rsid w:val="008D0D42"/>
    <w:pPr>
      <w:ind w:firstLine="0"/>
    </w:pPr>
  </w:style>
  <w:style w:type="paragraph" w:styleId="ListContinue3">
    <w:name w:val="List Continue 3"/>
    <w:basedOn w:val="List3"/>
    <w:rsid w:val="008D0D42"/>
    <w:pPr>
      <w:ind w:left="1021" w:firstLine="0"/>
    </w:pPr>
  </w:style>
  <w:style w:type="paragraph" w:styleId="ListContinue4">
    <w:name w:val="List Continue 4"/>
    <w:basedOn w:val="List4"/>
    <w:rsid w:val="008D0D42"/>
    <w:pPr>
      <w:ind w:firstLine="0"/>
    </w:pPr>
  </w:style>
  <w:style w:type="paragraph" w:styleId="ListContinue5">
    <w:name w:val="List Continue 5"/>
    <w:basedOn w:val="List5"/>
    <w:rsid w:val="008D0D42"/>
    <w:pPr>
      <w:ind w:firstLine="0"/>
    </w:pPr>
  </w:style>
  <w:style w:type="paragraph" w:styleId="ListNumber3">
    <w:name w:val="List Number 3"/>
    <w:basedOn w:val="List3"/>
    <w:rsid w:val="008D0D42"/>
    <w:pPr>
      <w:numPr>
        <w:numId w:val="5"/>
      </w:numPr>
    </w:pPr>
  </w:style>
  <w:style w:type="paragraph" w:styleId="ListNumber4">
    <w:name w:val="List Number 4"/>
    <w:basedOn w:val="List4"/>
    <w:rsid w:val="008D0D42"/>
    <w:pPr>
      <w:numPr>
        <w:numId w:val="6"/>
      </w:numPr>
    </w:pPr>
  </w:style>
  <w:style w:type="paragraph" w:styleId="ListNumber5">
    <w:name w:val="List Number 5"/>
    <w:basedOn w:val="List5"/>
    <w:rsid w:val="008D0D42"/>
    <w:pPr>
      <w:numPr>
        <w:numId w:val="7"/>
      </w:numPr>
    </w:pPr>
  </w:style>
  <w:style w:type="paragraph" w:styleId="BlockText">
    <w:name w:val="Block Text"/>
    <w:basedOn w:val="Normal"/>
    <w:rsid w:val="008D0D42"/>
    <w:pPr>
      <w:spacing w:after="120"/>
      <w:ind w:left="1440" w:right="1440"/>
    </w:pPr>
  </w:style>
  <w:style w:type="character" w:customStyle="1" w:styleId="Subscript">
    <w:name w:val="Subscript"/>
    <w:basedOn w:val="DefaultParagraphFont"/>
    <w:rsid w:val="008D0D42"/>
    <w:rPr>
      <w:sz w:val="16"/>
      <w:vertAlign w:val="subscript"/>
    </w:rPr>
  </w:style>
  <w:style w:type="character" w:customStyle="1" w:styleId="Superscript">
    <w:name w:val="Superscript"/>
    <w:basedOn w:val="DefaultParagraphFont"/>
    <w:rsid w:val="008D0D42"/>
    <w:rPr>
      <w:sz w:val="16"/>
      <w:vertAlign w:val="superscript"/>
    </w:rPr>
  </w:style>
  <w:style w:type="character" w:customStyle="1" w:styleId="Symbols">
    <w:name w:val="Symbols"/>
    <w:basedOn w:val="DefaultParagraphFont"/>
    <w:rsid w:val="008D0D42"/>
    <w:rPr>
      <w:rFonts w:ascii="Symbol" w:hAnsi="Symbol"/>
    </w:rPr>
  </w:style>
  <w:style w:type="character" w:customStyle="1" w:styleId="MenuOptions">
    <w:name w:val="Menu Options"/>
    <w:basedOn w:val="DefaultParagraphFont"/>
    <w:rsid w:val="008D0D42"/>
    <w:rPr>
      <w:rFonts w:ascii="Arial Narrow" w:hAnsi="Arial Narrow"/>
      <w:smallCaps/>
    </w:rPr>
  </w:style>
  <w:style w:type="character" w:customStyle="1" w:styleId="Buttons">
    <w:name w:val="Buttons"/>
    <w:basedOn w:val="DefaultParagraphFont"/>
    <w:rsid w:val="008D0D42"/>
    <w:rPr>
      <w:b/>
    </w:rPr>
  </w:style>
  <w:style w:type="character" w:customStyle="1" w:styleId="Underlined">
    <w:name w:val="Underlined"/>
    <w:basedOn w:val="DefaultParagraphFont"/>
    <w:rsid w:val="008D0D42"/>
    <w:rPr>
      <w:u w:val="single"/>
    </w:rPr>
  </w:style>
  <w:style w:type="paragraph" w:customStyle="1" w:styleId="TableBodyTextRight">
    <w:name w:val="Table Body Text Right"/>
    <w:basedOn w:val="TableBodyText"/>
    <w:rsid w:val="008D0D42"/>
    <w:pPr>
      <w:widowControl w:val="0"/>
      <w:autoSpaceDE w:val="0"/>
      <w:autoSpaceDN w:val="0"/>
      <w:adjustRightInd w:val="0"/>
      <w:jc w:val="right"/>
    </w:pPr>
    <w:rPr>
      <w:rFonts w:cs="Arial"/>
      <w:szCs w:val="18"/>
    </w:rPr>
  </w:style>
  <w:style w:type="paragraph" w:customStyle="1" w:styleId="CopyrightText">
    <w:name w:val="Copyright Text"/>
    <w:basedOn w:val="BodyText"/>
    <w:rsid w:val="008D0D42"/>
    <w:rPr>
      <w:sz w:val="18"/>
    </w:rPr>
  </w:style>
  <w:style w:type="paragraph" w:customStyle="1" w:styleId="BodySmallRight">
    <w:name w:val="Body Small Right"/>
    <w:basedOn w:val="BodyTextRight"/>
    <w:rsid w:val="008D0D42"/>
    <w:rPr>
      <w:sz w:val="18"/>
      <w:szCs w:val="18"/>
    </w:rPr>
  </w:style>
  <w:style w:type="paragraph" w:customStyle="1" w:styleId="MarginEdition">
    <w:name w:val="Margin Edition"/>
    <w:basedOn w:val="MarginNote"/>
    <w:rsid w:val="008D0D42"/>
    <w:pPr>
      <w:spacing w:before="0" w:after="0"/>
    </w:pPr>
    <w:rPr>
      <w:rFonts w:ascii="Times New Roman" w:hAnsi="Times New Roman"/>
      <w:color w:val="999999"/>
    </w:rPr>
  </w:style>
  <w:style w:type="paragraph" w:customStyle="1" w:styleId="Spacer">
    <w:name w:val="Spacer"/>
    <w:basedOn w:val="Normal"/>
    <w:rsid w:val="008D0D42"/>
    <w:rPr>
      <w:sz w:val="2"/>
      <w:szCs w:val="2"/>
    </w:rPr>
  </w:style>
  <w:style w:type="character" w:customStyle="1" w:styleId="Small">
    <w:name w:val="Small"/>
    <w:basedOn w:val="DefaultParagraphFont"/>
    <w:rsid w:val="008D0D42"/>
    <w:rPr>
      <w:sz w:val="16"/>
    </w:rPr>
  </w:style>
  <w:style w:type="paragraph" w:customStyle="1" w:styleId="WideTable">
    <w:name w:val="Wide Table"/>
    <w:basedOn w:val="Normal"/>
    <w:rsid w:val="008D0D42"/>
    <w:pPr>
      <w:ind w:left="-1418"/>
    </w:pPr>
    <w:rPr>
      <w:sz w:val="2"/>
      <w:szCs w:val="2"/>
    </w:rPr>
  </w:style>
  <w:style w:type="character" w:styleId="PageNumber">
    <w:name w:val="page number"/>
    <w:basedOn w:val="DefaultParagraphFont"/>
    <w:rsid w:val="008D0D42"/>
  </w:style>
  <w:style w:type="paragraph" w:styleId="Quote">
    <w:name w:val="Quote"/>
    <w:basedOn w:val="Heading1"/>
    <w:link w:val="QuoteChar"/>
    <w:qFormat/>
    <w:rsid w:val="008D0D42"/>
    <w:rPr>
      <w:b w:val="0"/>
      <w:sz w:val="72"/>
      <w:szCs w:val="72"/>
      <w:lang w:val="en-NZ"/>
    </w:rPr>
  </w:style>
  <w:style w:type="character" w:customStyle="1" w:styleId="QuoteChar">
    <w:name w:val="Quote Char"/>
    <w:basedOn w:val="DefaultParagraphFont"/>
    <w:link w:val="Quote"/>
    <w:rsid w:val="008D0D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D42"/>
    <w:pPr>
      <w:pageBreakBefore/>
    </w:pPr>
  </w:style>
  <w:style w:type="paragraph" w:customStyle="1" w:styleId="Border">
    <w:name w:val="Border"/>
    <w:basedOn w:val="Normal"/>
    <w:qFormat/>
    <w:rsid w:val="008D0D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D42"/>
    <w:rPr>
      <w:b/>
      <w:bCs/>
      <w:i/>
      <w:iCs/>
      <w:color w:val="auto"/>
    </w:rPr>
  </w:style>
  <w:style w:type="paragraph" w:styleId="IntenseQuote">
    <w:name w:val="Intense Quote"/>
    <w:basedOn w:val="Normal"/>
    <w:next w:val="Normal"/>
    <w:link w:val="IntenseQuoteChar"/>
    <w:uiPriority w:val="30"/>
    <w:qFormat/>
    <w:rsid w:val="008D0D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D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D42"/>
    <w:rPr>
      <w:smallCaps/>
      <w:color w:val="auto"/>
      <w:u w:val="single"/>
    </w:rPr>
  </w:style>
  <w:style w:type="character" w:styleId="IntenseReference">
    <w:name w:val="Intense Reference"/>
    <w:basedOn w:val="DefaultParagraphFont"/>
    <w:uiPriority w:val="32"/>
    <w:qFormat/>
    <w:rsid w:val="008D0D42"/>
    <w:rPr>
      <w:b/>
      <w:bCs/>
      <w:smallCaps/>
      <w:color w:val="auto"/>
      <w:spacing w:val="5"/>
      <w:u w:val="single"/>
    </w:rPr>
  </w:style>
  <w:style w:type="paragraph" w:customStyle="1" w:styleId="2ColumnHeading">
    <w:name w:val="2Column Heading"/>
    <w:basedOn w:val="BodyText"/>
    <w:qFormat/>
    <w:rsid w:val="008D0D42"/>
    <w:pPr>
      <w:spacing w:after="60"/>
      <w:ind w:left="-2268"/>
    </w:pPr>
    <w:rPr>
      <w:b/>
    </w:rPr>
  </w:style>
  <w:style w:type="paragraph" w:customStyle="1" w:styleId="Heading1TOC">
    <w:name w:val="Heading1 TOC"/>
    <w:basedOn w:val="Normal"/>
    <w:qFormat/>
    <w:rsid w:val="008D0D42"/>
    <w:pPr>
      <w:spacing w:before="240" w:after="120"/>
    </w:pPr>
    <w:rPr>
      <w:rFonts w:ascii="Times New Roman" w:hAnsi="Times New Roman"/>
      <w:b/>
      <w:sz w:val="32"/>
    </w:rPr>
  </w:style>
  <w:style w:type="paragraph" w:customStyle="1" w:styleId="Heading2TOC">
    <w:name w:val="Heading2 TOC"/>
    <w:basedOn w:val="Normal"/>
    <w:qFormat/>
    <w:rsid w:val="008D0D42"/>
    <w:pPr>
      <w:spacing w:before="240" w:after="60"/>
    </w:pPr>
    <w:rPr>
      <w:rFonts w:ascii="Times New Roman" w:hAnsi="Times New Roman"/>
      <w:b/>
      <w:sz w:val="28"/>
    </w:rPr>
  </w:style>
  <w:style w:type="character" w:customStyle="1" w:styleId="Underline">
    <w:name w:val="Underline"/>
    <w:basedOn w:val="DefaultParagraphFont"/>
    <w:qFormat/>
    <w:rsid w:val="008D0D42"/>
    <w:rPr>
      <w:u w:val="single"/>
    </w:rPr>
  </w:style>
  <w:style w:type="character" w:customStyle="1" w:styleId="BoldandItalics">
    <w:name w:val="Bold and Italics"/>
    <w:qFormat/>
    <w:rsid w:val="008D0D42"/>
    <w:rPr>
      <w:b/>
      <w:i/>
      <w:u w:val="none"/>
    </w:rPr>
  </w:style>
  <w:style w:type="paragraph" w:styleId="BalloonText">
    <w:name w:val="Balloon Text"/>
    <w:basedOn w:val="Normal"/>
    <w:link w:val="BalloonTextChar"/>
    <w:rsid w:val="008D0D42"/>
    <w:rPr>
      <w:rFonts w:ascii="Tahoma" w:hAnsi="Tahoma" w:cs="Tahoma"/>
      <w:sz w:val="16"/>
      <w:szCs w:val="16"/>
    </w:rPr>
  </w:style>
  <w:style w:type="character" w:customStyle="1" w:styleId="BalloonTextChar">
    <w:name w:val="Balloon Text Char"/>
    <w:basedOn w:val="DefaultParagraphFont"/>
    <w:link w:val="BalloonText"/>
    <w:rsid w:val="008D0D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D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D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D42"/>
    <w:rPr>
      <w:b/>
      <w:color w:val="660033"/>
      <w:spacing w:val="0"/>
    </w:rPr>
  </w:style>
  <w:style w:type="paragraph" w:customStyle="1" w:styleId="Nameditemlist">
    <w:name w:val="Named item list"/>
    <w:basedOn w:val="BodyText"/>
    <w:qFormat/>
    <w:rsid w:val="008D0D42"/>
    <w:pPr>
      <w:tabs>
        <w:tab w:val="left" w:pos="2835"/>
      </w:tabs>
      <w:ind w:left="2835" w:hanging="2835"/>
    </w:pPr>
  </w:style>
  <w:style w:type="paragraph" w:customStyle="1" w:styleId="BodyTextnopadding">
    <w:name w:val="Body Text no padding"/>
    <w:basedOn w:val="BodyText"/>
    <w:qFormat/>
    <w:rsid w:val="008D0D42"/>
    <w:pPr>
      <w:spacing w:before="0" w:after="0"/>
    </w:pPr>
  </w:style>
  <w:style w:type="paragraph" w:customStyle="1" w:styleId="BodyTextBold">
    <w:name w:val="Body Text Bold"/>
    <w:basedOn w:val="BodyText"/>
    <w:qFormat/>
    <w:rsid w:val="008D0D42"/>
    <w:rPr>
      <w:b/>
    </w:rPr>
  </w:style>
  <w:style w:type="character" w:styleId="Hyperlink">
    <w:name w:val="Hyperlink"/>
    <w:basedOn w:val="DefaultParagraphFont"/>
    <w:uiPriority w:val="99"/>
    <w:unhideWhenUsed/>
    <w:rsid w:val="006B07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460</Words>
  <Characters>2955</Characters>
  <Application>Microsoft Office Word</Application>
  <DocSecurity>0</DocSecurity>
  <Lines>77</Lines>
  <Paragraphs>50</Paragraphs>
  <ScaleCrop>false</ScaleCrop>
  <Company>Author-it Software Corporation Ltd.</Company>
  <LinksUpToDate>false</LinksUpToDate>
  <CharactersWithSpaces>3365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CHCEDS029 Assist teacher to develop Aboriginal and/or Torres Strait Islander language and culture lessons</dc:title>
  <dc:subject>Approved</dc:subject>
  <dc:creator>SkillsIQ</dc:creator>
  <cp:keywords>Release: 2</cp:keywords>
  <dc:description>Review Date: 12 April 2008</dc:description>
  <cp:lastModifiedBy>HSD_TPCMSd.prod</cp:lastModifiedBy>
  <cp:revision>3</cp:revision>
  <dcterms:created xsi:type="dcterms:W3CDTF">2022-04-28T09:14:00Z</dcterms:created>
  <dcterms:modified xsi:type="dcterms:W3CDTF">2022-04-28T09:15:00Z</dcterms:modified>
</cp:coreProperties>
</file>