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506" w:rsidP="00030506">
      <w:pPr>
        <w:pStyle w:val="Title"/>
      </w:pPr>
      <w:r>
        <w:fldChar w:fldCharType="begin"/>
      </w:r>
      <w:r>
        <w:instrText xml:space="preserve"> TITLE   \* MERGEFORMAT </w:instrText>
      </w:r>
      <w:r>
        <w:fldChar w:fldCharType="separate"/>
      </w:r>
      <w:r>
        <w:t>CHCEDS028 Assist in production of language resources</w:t>
      </w:r>
      <w:r>
        <w:fldChar w:fldCharType="end"/>
      </w:r>
    </w:p>
    <w:p w:rsidR="00030506" w:rsidP="00030506">
      <w:pPr>
        <w:pStyle w:val="Version"/>
        <w:sectPr w:rsidSect="00BE29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29F1" w:rsidP="00BE29F1">
      <w:pPr>
        <w:pStyle w:val="SuperHeading"/>
      </w:pPr>
      <w:r w:rsidRPr="00BE29F1">
        <w:t>CHCEDS028 Assist in production of language resources</w:t>
      </w:r>
    </w:p>
    <w:p w:rsidR="00000000" w:rsidRPr="00BE29F1" w:rsidP="00BE29F1">
      <w:pPr>
        <w:pStyle w:val="Heading1"/>
      </w:pPr>
      <w:bookmarkStart w:id="1" w:name="O_739621"/>
      <w:bookmarkEnd w:id="1"/>
      <w:r w:rsidRPr="00BE29F1">
        <w:t>Modification History</w:t>
      </w:r>
    </w:p>
    <w:tbl>
      <w:tblPr>
        <w:tblW w:w="0" w:type="auto"/>
        <w:tblLayout w:type="fixed"/>
        <w:tblCellMar>
          <w:left w:w="62" w:type="dxa"/>
          <w:right w:w="62" w:type="dxa"/>
        </w:tblCellMar>
        <w:tblLook w:val="0000"/>
      </w:tblPr>
      <w:tblGrid>
        <w:gridCol w:w="3060"/>
        <w:gridCol w:w="6074"/>
      </w:tblGrid>
      <w:tr w:rsidTr="00BE29F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29F1" w:rsidP="00BE29F1">
            <w:pPr>
              <w:pStyle w:val="BodyText"/>
            </w:pPr>
            <w:r w:rsidRPr="00BE29F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29F1">
            <w:pPr>
              <w:pStyle w:val="BodyText"/>
              <w:rPr>
                <w:lang w:val="en-NZ"/>
              </w:rPr>
            </w:pPr>
            <w:r w:rsidRPr="00BE29F1">
              <w:rPr>
                <w:rStyle w:val="SpecialBold"/>
              </w:rPr>
              <w:t>Comments</w:t>
            </w:r>
          </w:p>
        </w:tc>
      </w:tr>
      <w:tr w:rsidTr="00BE29F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29F1">
            <w:pPr>
              <w:pStyle w:val="BodyText"/>
              <w:rPr>
                <w:lang w:val="en-NZ"/>
              </w:rPr>
            </w:pPr>
            <w:r w:rsidRPr="00BE29F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29F1" w:rsidP="00BE29F1">
            <w:pPr>
              <w:pStyle w:val="BodyText"/>
            </w:pPr>
            <w:r w:rsidRPr="00BE29F1">
              <w:t>Updated:</w:t>
            </w:r>
          </w:p>
          <w:p w:rsidR="00000000" w:rsidRPr="00BE29F1" w:rsidP="00BE29F1">
            <w:pPr>
              <w:pStyle w:val="ListBullet"/>
            </w:pPr>
            <w:r w:rsidRPr="00BE29F1">
              <w:t>assessor requirements statement</w:t>
            </w:r>
          </w:p>
          <w:p w:rsidR="00000000" w:rsidRPr="00BE29F1" w:rsidP="00BE29F1">
            <w:pPr>
              <w:pStyle w:val="ListBullet"/>
            </w:pPr>
            <w:r w:rsidRPr="00BE29F1">
              <w:t>foundation skills lead in statement</w:t>
            </w:r>
          </w:p>
          <w:p w:rsidR="00000000" w:rsidRPr="00BE29F1" w:rsidP="00BE29F1">
            <w:pPr>
              <w:pStyle w:val="ListBullet"/>
            </w:pPr>
            <w:r w:rsidRPr="00BE29F1">
              <w:t>licensing statement</w:t>
            </w:r>
          </w:p>
          <w:p w:rsidR="00000000" w:rsidRPr="00BE29F1" w:rsidP="00BE29F1">
            <w:pPr>
              <w:pStyle w:val="ListBullet"/>
            </w:pPr>
            <w:r w:rsidRPr="00BE29F1">
              <w:t>modification history to reflect 2012 standards</w:t>
            </w:r>
          </w:p>
          <w:p w:rsidR="00000000" w:rsidP="00BE29F1">
            <w:pPr>
              <w:pStyle w:val="BodyText"/>
              <w:rPr>
                <w:lang w:val="en-NZ"/>
              </w:rPr>
            </w:pPr>
            <w:r w:rsidRPr="00BE29F1">
              <w:t>Equivalent outcome.</w:t>
            </w:r>
          </w:p>
        </w:tc>
      </w:tr>
      <w:tr w:rsidTr="00BE29F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29F1">
            <w:pPr>
              <w:pStyle w:val="BodyText"/>
              <w:rPr>
                <w:lang w:val="en-NZ"/>
              </w:rPr>
            </w:pPr>
            <w:r w:rsidRPr="00BE29F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29F1" w:rsidP="00BE29F1">
            <w:pPr>
              <w:pStyle w:val="BodyText"/>
            </w:pPr>
            <w:r w:rsidRPr="00BE29F1">
              <w:t xml:space="preserve">This version was released in </w:t>
            </w:r>
            <w:r w:rsidRPr="00BE29F1">
              <w:rPr>
                <w:rStyle w:val="Emphasis"/>
              </w:rPr>
              <w:t>CHC Community Services Training Package release 1.0</w:t>
            </w:r>
            <w:r w:rsidRPr="00BE29F1">
              <w:t xml:space="preserve"> and meets the requirements of the 2012 Standards for Training Packages.</w:t>
            </w:r>
          </w:p>
          <w:p w:rsidR="00000000" w:rsidRPr="00BE29F1" w:rsidP="00BE29F1">
            <w:pPr>
              <w:pStyle w:val="BodyText"/>
            </w:pPr>
            <w:r w:rsidRPr="00BE29F1">
              <w:t xml:space="preserve">Changes to application and scope of unit. </w:t>
            </w:r>
          </w:p>
          <w:p w:rsidR="00000000" w:rsidRPr="00BE29F1" w:rsidP="00BE29F1">
            <w:pPr>
              <w:pStyle w:val="BodyText"/>
            </w:pPr>
            <w:r w:rsidRPr="00BE29F1">
              <w:t>New evidence requirements for assessment.</w:t>
            </w:r>
          </w:p>
        </w:tc>
      </w:tr>
    </w:tbl>
    <w:p w:rsidR="00000000" w:rsidRPr="00BE29F1" w:rsidP="00BE29F1">
      <w:pPr>
        <w:pStyle w:val="BodyText"/>
      </w:pPr>
    </w:p>
    <w:p w:rsidR="00000000" w:rsidRPr="00BE29F1" w:rsidP="00BE29F1">
      <w:pPr>
        <w:pStyle w:val="AllowPageBreak"/>
      </w:pPr>
    </w:p>
    <w:p w:rsidR="00000000" w:rsidRPr="00BE29F1" w:rsidP="00BE29F1">
      <w:pPr>
        <w:pStyle w:val="Heading1"/>
      </w:pPr>
      <w:bookmarkStart w:id="2" w:name="O_739620"/>
      <w:bookmarkEnd w:id="2"/>
      <w:r w:rsidRPr="00BE29F1">
        <w:t>Application</w:t>
      </w:r>
    </w:p>
    <w:p w:rsidR="00000000" w:rsidRPr="00BE29F1" w:rsidP="00030506">
      <w:pPr>
        <w:pStyle w:val="BodyText"/>
      </w:pPr>
      <w:r w:rsidRPr="00BE29F1">
        <w:t>This unit describes the skills and knowledge required by education support workers to assist a teacher in the development and production of language resources to assist students’ learning where English is a second language.</w:t>
      </w:r>
    </w:p>
    <w:p w:rsidR="00030506" w:rsidP="00030506">
      <w:pPr>
        <w:pStyle w:val="BodyText"/>
      </w:pPr>
      <w:r w:rsidRPr="00BE29F1">
        <w:t xml:space="preserve">This unit applies </w:t>
      </w:r>
      <w:r w:rsidRPr="00BE29F1">
        <w:t>to education support work in a variety of contexts and the work is to be undertaken with appropriate guidance, support and supervision by a nominated teacher or other education professional.</w:t>
      </w:r>
    </w:p>
    <w:p w:rsidR="00030506" w:rsidRPr="00030506" w:rsidP="00030506">
      <w:pPr>
        <w:pStyle w:val="BodyText"/>
        <w:rPr>
          <w:i/>
        </w:rPr>
      </w:pPr>
      <w:r w:rsidRPr="00030506">
        <w:rPr>
          <w:rStyle w:val="Emphasis"/>
        </w:rPr>
        <w:t>The skills in this unit must be applied in accordance with Comm</w:t>
      </w:r>
      <w:r w:rsidRPr="00030506">
        <w:rPr>
          <w:rStyle w:val="Emphasis"/>
        </w:rPr>
        <w:t>onwealth and State/Territory legislation, Australian/New Zealand standards and industry codes of practice</w:t>
      </w:r>
      <w:r w:rsidRPr="00030506">
        <w:rPr>
          <w:i/>
        </w:rPr>
        <w:t>.</w:t>
      </w:r>
    </w:p>
    <w:p w:rsidR="00000000" w:rsidRPr="00BE29F1" w:rsidP="00BE29F1">
      <w:pPr>
        <w:pStyle w:val="Heading1"/>
      </w:pPr>
      <w:bookmarkStart w:id="3" w:name="O_739619"/>
      <w:bookmarkEnd w:id="3"/>
      <w:r w:rsidRPr="00BE29F1">
        <w:t>Elements and Performance Criteria</w:t>
      </w:r>
    </w:p>
    <w:tbl>
      <w:tblPr>
        <w:tblW w:w="0" w:type="auto"/>
        <w:tblLayout w:type="fixed"/>
        <w:tblCellMar>
          <w:left w:w="62" w:type="dxa"/>
          <w:right w:w="62" w:type="dxa"/>
        </w:tblCellMar>
        <w:tblLook w:val="0000"/>
      </w:tblPr>
      <w:tblGrid>
        <w:gridCol w:w="3261"/>
        <w:gridCol w:w="5702"/>
      </w:tblGrid>
      <w:tr w:rsidTr="00BE29F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E29F1">
            <w:pPr>
              <w:pStyle w:val="BodyText"/>
              <w:rPr>
                <w:lang w:val="en-NZ"/>
              </w:rPr>
            </w:pPr>
            <w:r w:rsidRPr="00BE29F1">
              <w:rPr>
                <w:rStyle w:val="SpecialBold"/>
              </w:rPr>
              <w:t>PERFORMANCE CRITERIA</w:t>
            </w:r>
          </w:p>
        </w:tc>
      </w:tr>
      <w:tr w:rsidTr="00BE29F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E29F1">
            <w:pPr>
              <w:pStyle w:val="BodyText"/>
              <w:rPr>
                <w:lang w:val="en-NZ"/>
              </w:rPr>
            </w:pPr>
            <w:r w:rsidRPr="00BE29F1">
              <w:rPr>
                <w:rStyle w:val="Emphasis"/>
              </w:rPr>
              <w:t xml:space="preserve"> Performance criteria specify the level of performance needed to demonstrate achievement of the element. </w:t>
            </w:r>
          </w:p>
        </w:tc>
      </w:tr>
      <w:tr w:rsidTr="00BE29F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29F1">
            <w:pPr>
              <w:pStyle w:val="BodyText"/>
              <w:rPr>
                <w:lang w:val="en-NZ"/>
              </w:rPr>
            </w:pPr>
            <w:r w:rsidRPr="00BE29F1">
              <w:t>1. Identify a range of language resources in conjunction with teacher</w:t>
            </w:r>
          </w:p>
        </w:tc>
        <w:tc>
          <w:tcPr>
            <w:tcW w:w="5702" w:type="dxa"/>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t>1.1</w:t>
            </w:r>
            <w:r w:rsidRPr="00BE29F1">
              <w:tab/>
              <w:t>Research and identify different types of language resources which can be us</w:t>
            </w:r>
            <w:r w:rsidRPr="00BE29F1">
              <w:t>ed to present words and/or sentences for learning</w:t>
            </w:r>
          </w:p>
          <w:p w:rsidR="00000000" w:rsidRPr="00BE29F1" w:rsidP="00BE29F1">
            <w:pPr>
              <w:pStyle w:val="BodyText"/>
            </w:pPr>
            <w:r w:rsidRPr="00BE29F1">
              <w:t>1.2</w:t>
            </w:r>
            <w:r w:rsidRPr="00BE29F1">
              <w:tab/>
              <w:t>Identify existing language sources in the community which can be used for assisting the development of resources</w:t>
            </w:r>
          </w:p>
          <w:p w:rsidR="00000000" w:rsidP="00BE29F1">
            <w:pPr>
              <w:pStyle w:val="BodyText"/>
              <w:rPr>
                <w:lang w:val="en-NZ"/>
              </w:rPr>
            </w:pPr>
            <w:r w:rsidRPr="00BE29F1">
              <w:t>1.3</w:t>
            </w:r>
            <w:r w:rsidRPr="00BE29F1">
              <w:tab/>
              <w:t>Source any additional language resources required for use in learning activities</w:t>
            </w:r>
          </w:p>
        </w:tc>
      </w:tr>
      <w:tr w:rsidTr="00BE29F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E29F1">
            <w:pPr>
              <w:pStyle w:val="BodyText"/>
              <w:rPr>
                <w:lang w:val="en-NZ"/>
              </w:rPr>
            </w:pPr>
          </w:p>
        </w:tc>
      </w:tr>
      <w:tr w:rsidTr="00BE29F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29F1">
            <w:pPr>
              <w:pStyle w:val="BodyText"/>
              <w:rPr>
                <w:lang w:val="en-NZ"/>
              </w:rPr>
            </w:pPr>
            <w:r w:rsidRPr="00BE29F1">
              <w:t>2. Plan for the development of language learning resources in conjunction with teacher</w:t>
            </w:r>
          </w:p>
        </w:tc>
        <w:tc>
          <w:tcPr>
            <w:tcW w:w="5702" w:type="dxa"/>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t>2.1</w:t>
            </w:r>
            <w:r w:rsidRPr="00BE29F1">
              <w:tab/>
              <w:t xml:space="preserve">Identify the intended audience and purpose of language resources </w:t>
            </w:r>
          </w:p>
          <w:p w:rsidR="00000000" w:rsidRPr="00BE29F1" w:rsidP="00BE29F1">
            <w:pPr>
              <w:pStyle w:val="BodyText"/>
            </w:pPr>
            <w:r w:rsidRPr="00BE29F1">
              <w:t>2.2</w:t>
            </w:r>
            <w:r w:rsidRPr="00BE29F1">
              <w:tab/>
              <w:t>Establish the type and form of language resource required to meet specific learning needs</w:t>
            </w:r>
          </w:p>
          <w:p w:rsidR="00000000" w:rsidRPr="00BE29F1" w:rsidP="00BE29F1">
            <w:pPr>
              <w:pStyle w:val="BodyText"/>
            </w:pPr>
            <w:r w:rsidRPr="00BE29F1">
              <w:t>2.3</w:t>
            </w:r>
            <w:r w:rsidRPr="00BE29F1">
              <w:tab/>
              <w:t>A</w:t>
            </w:r>
            <w:r w:rsidRPr="00BE29F1">
              <w:t>ccess a range of sources for the development of the language resources</w:t>
            </w:r>
          </w:p>
          <w:p w:rsidR="00000000" w:rsidRPr="00BE29F1" w:rsidP="00BE29F1">
            <w:pPr>
              <w:pStyle w:val="BodyText"/>
            </w:pPr>
            <w:r w:rsidRPr="00BE29F1">
              <w:t>2.4</w:t>
            </w:r>
            <w:r w:rsidRPr="00BE29F1">
              <w:tab/>
              <w:t>Demonstrate respect for community protocols and ownership of language in the development of language resources</w:t>
            </w:r>
          </w:p>
          <w:p w:rsidR="00000000" w:rsidP="00BE29F1">
            <w:pPr>
              <w:pStyle w:val="BodyText"/>
              <w:rPr>
                <w:lang w:val="en-NZ"/>
              </w:rPr>
            </w:pPr>
            <w:r w:rsidRPr="00BE29F1">
              <w:t>2.5</w:t>
            </w:r>
            <w:r w:rsidRPr="00BE29F1">
              <w:tab/>
              <w:t>Plan for the development of identified language resources</w:t>
            </w:r>
          </w:p>
        </w:tc>
      </w:tr>
      <w:tr w:rsidTr="00BE29F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E29F1">
            <w:pPr>
              <w:pStyle w:val="BodyText"/>
              <w:rPr>
                <w:lang w:val="en-NZ"/>
              </w:rPr>
            </w:pPr>
          </w:p>
        </w:tc>
      </w:tr>
      <w:tr w:rsidTr="00BE29F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29F1">
            <w:pPr>
              <w:pStyle w:val="BodyText"/>
              <w:rPr>
                <w:lang w:val="en-NZ"/>
              </w:rPr>
            </w:pPr>
            <w:r w:rsidRPr="00BE29F1">
              <w:t>3. Assist teacher to produce language resources</w:t>
            </w:r>
          </w:p>
        </w:tc>
        <w:tc>
          <w:tcPr>
            <w:tcW w:w="5702" w:type="dxa"/>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t>3.1</w:t>
            </w:r>
            <w:r w:rsidRPr="00BE29F1">
              <w:tab/>
              <w:t>Use appropriate technology and equipment to produce language resources</w:t>
            </w:r>
          </w:p>
          <w:p w:rsidR="00000000" w:rsidRPr="00BE29F1" w:rsidP="00BE29F1">
            <w:pPr>
              <w:pStyle w:val="BodyText"/>
            </w:pPr>
            <w:r w:rsidRPr="00BE29F1">
              <w:t>3.2</w:t>
            </w:r>
            <w:r w:rsidRPr="00BE29F1">
              <w:tab/>
              <w:t>Consult with students, teachers and community members in the production of language resources to ensure protocols are maintained</w:t>
            </w:r>
          </w:p>
          <w:p w:rsidR="00000000" w:rsidRPr="00BE29F1" w:rsidP="00BE29F1">
            <w:pPr>
              <w:pStyle w:val="BodyText"/>
            </w:pPr>
            <w:r w:rsidRPr="00BE29F1">
              <w:t>3.3</w:t>
            </w:r>
            <w:r w:rsidRPr="00BE29F1">
              <w:tab/>
              <w:t>Produce language resources in accordance with organisation guidelines for resource production</w:t>
            </w:r>
          </w:p>
          <w:p w:rsidR="00000000" w:rsidRPr="00BE29F1" w:rsidP="00BE29F1">
            <w:pPr>
              <w:pStyle w:val="BodyText"/>
            </w:pPr>
            <w:r w:rsidRPr="00BE29F1">
              <w:t>3.4</w:t>
            </w:r>
            <w:r w:rsidRPr="00BE29F1">
              <w:tab/>
              <w:t>Evaluate the effectiveness of language resources in consultation with students, teachers and community members</w:t>
            </w:r>
          </w:p>
        </w:tc>
      </w:tr>
    </w:tbl>
    <w:p w:rsidR="00000000" w:rsidRPr="00BE29F1" w:rsidP="00BE29F1">
      <w:pPr>
        <w:pStyle w:val="BodyText"/>
      </w:pPr>
    </w:p>
    <w:p w:rsidR="00000000" w:rsidRPr="00BE29F1" w:rsidP="00BE29F1">
      <w:pPr>
        <w:pStyle w:val="AllowPageBreak"/>
      </w:pPr>
    </w:p>
    <w:p w:rsidR="00000000" w:rsidRPr="00BE29F1" w:rsidP="00BE29F1">
      <w:pPr>
        <w:pStyle w:val="Heading1"/>
      </w:pPr>
      <w:bookmarkStart w:id="4" w:name="O_739618"/>
      <w:bookmarkEnd w:id="4"/>
      <w:r w:rsidRPr="00BE29F1">
        <w:t>Foundation Skills</w:t>
      </w:r>
    </w:p>
    <w:tbl>
      <w:tblPr>
        <w:tblW w:w="0" w:type="auto"/>
        <w:tblLayout w:type="fixed"/>
        <w:tblCellMar>
          <w:left w:w="62" w:type="dxa"/>
          <w:right w:w="62" w:type="dxa"/>
        </w:tblCellMar>
        <w:tblLook w:val="0000"/>
      </w:tblPr>
      <w:tblGrid>
        <w:gridCol w:w="8964"/>
      </w:tblGrid>
      <w:tr w:rsidTr="00BE29F1">
        <w:tblPrEx>
          <w:tblW w:w="0" w:type="auto"/>
          <w:tblLayout w:type="fixed"/>
          <w:tblCellMar>
            <w:left w:w="62" w:type="dxa"/>
            <w:right w:w="62" w:type="dxa"/>
          </w:tblCellMar>
          <w:tblLook w:val="0000"/>
        </w:tblPrEx>
        <w:trPr>
          <w:trHeight w:val="722"/>
        </w:trPr>
        <w:tc>
          <w:tcPr>
            <w:tcW w:w="8964" w:type="dxa"/>
            <w:tcBorders>
              <w:top w:val="nil"/>
              <w:left w:val="nil"/>
              <w:bottom w:val="nil"/>
              <w:right w:val="nil"/>
            </w:tcBorders>
            <w:tcMar>
              <w:top w:w="0" w:type="dxa"/>
              <w:left w:w="62" w:type="dxa"/>
              <w:bottom w:w="0" w:type="dxa"/>
              <w:right w:w="62" w:type="dxa"/>
            </w:tcMar>
          </w:tcPr>
          <w:p w:rsidR="00000000" w:rsidP="00BE29F1">
            <w:pPr>
              <w:pStyle w:val="BodyText"/>
              <w:rPr>
                <w:lang w:val="en-NZ"/>
              </w:rPr>
            </w:pPr>
            <w:r w:rsidRPr="00BE29F1">
              <w:rPr>
                <w:rStyle w:val="Emphasis"/>
              </w:rPr>
              <w:t>The Fo</w:t>
            </w:r>
            <w:r w:rsidRPr="00BE29F1">
              <w:rPr>
                <w:rStyle w:val="Emphasis"/>
              </w:rPr>
              <w:t>undation Skills describe those required skills (language, literacy, numeracy and employment skills) that are essential to performance.</w:t>
            </w:r>
          </w:p>
        </w:tc>
      </w:tr>
      <w:tr w:rsidTr="00BE29F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t>Foundation skills essential to performance are explicit in the performance criteria of this unit of competency.</w:t>
            </w:r>
          </w:p>
        </w:tc>
      </w:tr>
    </w:tbl>
    <w:p w:rsidR="00000000" w:rsidRPr="00BE29F1" w:rsidP="00BE29F1">
      <w:pPr>
        <w:pStyle w:val="BodyText"/>
      </w:pPr>
    </w:p>
    <w:p w:rsidR="00000000" w:rsidRPr="00BE29F1" w:rsidP="00BE29F1">
      <w:pPr>
        <w:pStyle w:val="AllowPageBreak"/>
      </w:pPr>
    </w:p>
    <w:p w:rsidR="00000000" w:rsidRPr="00BE29F1" w:rsidP="00BE29F1">
      <w:pPr>
        <w:pStyle w:val="Heading1"/>
      </w:pPr>
      <w:bookmarkStart w:id="5" w:name="O_739617"/>
      <w:bookmarkEnd w:id="5"/>
      <w:r w:rsidRPr="00BE29F1">
        <w:t>Unit Mapping Information</w:t>
      </w:r>
    </w:p>
    <w:p w:rsidR="00000000" w:rsidRPr="00BE29F1" w:rsidP="00030506">
      <w:pPr>
        <w:pStyle w:val="BodyText"/>
      </w:pPr>
      <w:r w:rsidRPr="00BE29F1">
        <w:t>No equivalent unit.</w:t>
      </w:r>
    </w:p>
    <w:p w:rsidR="00000000" w:rsidRPr="00BE29F1" w:rsidP="00BE29F1">
      <w:pPr>
        <w:pStyle w:val="Heading1"/>
      </w:pPr>
      <w:bookmarkStart w:id="6" w:name="O_739622"/>
      <w:bookmarkEnd w:id="6"/>
      <w:r w:rsidRPr="00BE29F1">
        <w:t>Links</w:t>
      </w:r>
    </w:p>
    <w:p w:rsidR="00000000" w:rsidRPr="00BE29F1" w:rsidP="00030506">
      <w:pPr>
        <w:pStyle w:val="BodyText"/>
      </w:pPr>
      <w:r w:rsidRPr="00BE29F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E2CF5">
        <w:rPr>
          <w:rStyle w:val="Hyperlink"/>
        </w:rPr>
        <w:t>https://vetnet.gov.au/Pages/TrainingDocs.aspx?q=5e0c25cc-3d9d-4b43-80d3-bd22cc4f1e53</w:t>
      </w:r>
      <w:r>
        <w:fldChar w:fldCharType="end"/>
      </w:r>
    </w:p>
    <w:p w:rsidR="00000000" w:rsidRPr="00BE29F1" w:rsidP="00030506">
      <w:pPr>
        <w:pStyle w:val="BodyText"/>
        <w:sectPr w:rsidSect="00BE29F1">
          <w:headerReference w:type="default" r:id="rId10"/>
          <w:footerReference w:type="default" r:id="rId11"/>
          <w:pgSz w:w="11908" w:h="16833"/>
          <w:pgMar w:top="1702" w:right="1418" w:bottom="1702" w:left="1418" w:header="992" w:footer="992" w:gutter="0"/>
          <w:cols w:space="720"/>
          <w:noEndnote/>
          <w:docGrid w:linePitch="299"/>
        </w:sectPr>
      </w:pPr>
    </w:p>
    <w:p w:rsidR="00000000" w:rsidRPr="00BE29F1" w:rsidP="00BE29F1">
      <w:pPr>
        <w:pStyle w:val="SuperHeading"/>
      </w:pPr>
      <w:r w:rsidRPr="00BE29F1">
        <w:t>Assessment Requirements for CHCEDS028 Assist in production of language resources</w:t>
      </w:r>
    </w:p>
    <w:p w:rsidR="00000000" w:rsidRPr="00BE29F1" w:rsidP="00BE29F1">
      <w:pPr>
        <w:pStyle w:val="Heading1"/>
      </w:pPr>
      <w:bookmarkStart w:id="7" w:name="O_739615"/>
      <w:bookmarkEnd w:id="7"/>
      <w:r w:rsidRPr="00BE29F1">
        <w:t>Modification History</w:t>
      </w:r>
    </w:p>
    <w:tbl>
      <w:tblPr>
        <w:tblW w:w="0" w:type="auto"/>
        <w:tblLayout w:type="fixed"/>
        <w:tblCellMar>
          <w:left w:w="62" w:type="dxa"/>
          <w:right w:w="62" w:type="dxa"/>
        </w:tblCellMar>
        <w:tblLook w:val="0000"/>
      </w:tblPr>
      <w:tblGrid>
        <w:gridCol w:w="3060"/>
        <w:gridCol w:w="6074"/>
      </w:tblGrid>
      <w:tr w:rsidTr="00BE29F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E29F1" w:rsidP="00BE29F1">
            <w:pPr>
              <w:pStyle w:val="BodyText"/>
            </w:pPr>
            <w:r w:rsidRPr="00BE29F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E29F1">
            <w:pPr>
              <w:pStyle w:val="BodyText"/>
              <w:rPr>
                <w:lang w:val="en-NZ"/>
              </w:rPr>
            </w:pPr>
            <w:r w:rsidRPr="00BE29F1">
              <w:rPr>
                <w:rStyle w:val="SpecialBold"/>
              </w:rPr>
              <w:t>Comments</w:t>
            </w:r>
          </w:p>
        </w:tc>
      </w:tr>
      <w:tr w:rsidTr="00BE29F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29F1">
            <w:pPr>
              <w:pStyle w:val="BodyText"/>
              <w:rPr>
                <w:lang w:val="en-NZ"/>
              </w:rPr>
            </w:pPr>
            <w:r w:rsidRPr="00BE29F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29F1" w:rsidP="00BE29F1">
            <w:pPr>
              <w:pStyle w:val="BodyText"/>
            </w:pPr>
            <w:r w:rsidRPr="00BE29F1">
              <w:t>Updated:</w:t>
            </w:r>
          </w:p>
          <w:p w:rsidR="00000000" w:rsidRPr="00BE29F1" w:rsidP="00BE29F1">
            <w:pPr>
              <w:pStyle w:val="ListBullet"/>
            </w:pPr>
            <w:r w:rsidRPr="00BE29F1">
              <w:t>assessor requirements statement</w:t>
            </w:r>
          </w:p>
          <w:p w:rsidR="00000000" w:rsidRPr="00BE29F1" w:rsidP="00BE29F1">
            <w:pPr>
              <w:pStyle w:val="ListBullet"/>
            </w:pPr>
            <w:r w:rsidRPr="00BE29F1">
              <w:t>foundation skills lead in statement</w:t>
            </w:r>
          </w:p>
          <w:p w:rsidR="00000000" w:rsidRPr="00BE29F1" w:rsidP="00BE29F1">
            <w:pPr>
              <w:pStyle w:val="ListBullet"/>
            </w:pPr>
            <w:r w:rsidRPr="00BE29F1">
              <w:t>licensing statement</w:t>
            </w:r>
          </w:p>
          <w:p w:rsidR="00000000" w:rsidRPr="00BE29F1" w:rsidP="00BE29F1">
            <w:pPr>
              <w:pStyle w:val="ListBullet"/>
            </w:pPr>
            <w:r w:rsidRPr="00BE29F1">
              <w:t>modification history to reflect 2012 standards</w:t>
            </w:r>
          </w:p>
          <w:p w:rsidR="00000000" w:rsidP="00BE29F1">
            <w:pPr>
              <w:pStyle w:val="BodyText"/>
              <w:rPr>
                <w:lang w:val="en-NZ"/>
              </w:rPr>
            </w:pPr>
            <w:r w:rsidRPr="00BE29F1">
              <w:t>Equivalent outcome.</w:t>
            </w:r>
          </w:p>
        </w:tc>
      </w:tr>
      <w:tr w:rsidTr="00BE29F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E29F1">
            <w:pPr>
              <w:pStyle w:val="BodyText"/>
              <w:rPr>
                <w:lang w:val="en-NZ"/>
              </w:rPr>
            </w:pPr>
            <w:r w:rsidRPr="00BE29F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E29F1" w:rsidP="00BE29F1">
            <w:pPr>
              <w:pStyle w:val="BodyText"/>
            </w:pPr>
            <w:r w:rsidRPr="00BE29F1">
              <w:t xml:space="preserve">This version was released in </w:t>
            </w:r>
            <w:r w:rsidRPr="00BE29F1">
              <w:rPr>
                <w:rStyle w:val="Emphasis"/>
              </w:rPr>
              <w:t>CHC Community Services Training Package release 1.0</w:t>
            </w:r>
            <w:r w:rsidRPr="00BE29F1">
              <w:t xml:space="preserve"> and meets the requirements of the 2012 Standards for Training Packages.</w:t>
            </w:r>
          </w:p>
          <w:p w:rsidR="00000000" w:rsidRPr="00BE29F1" w:rsidP="00BE29F1">
            <w:pPr>
              <w:pStyle w:val="BodyText"/>
            </w:pPr>
            <w:r w:rsidRPr="00BE29F1">
              <w:t xml:space="preserve">Changes to application and scope of unit. </w:t>
            </w:r>
          </w:p>
          <w:p w:rsidR="00000000" w:rsidRPr="00BE29F1" w:rsidP="00BE29F1">
            <w:pPr>
              <w:pStyle w:val="BodyText"/>
            </w:pPr>
            <w:r w:rsidRPr="00BE29F1">
              <w:t>New evidence requirements for assessment.</w:t>
            </w:r>
          </w:p>
        </w:tc>
      </w:tr>
    </w:tbl>
    <w:p w:rsidR="00000000" w:rsidRPr="00BE29F1" w:rsidP="00BE29F1">
      <w:pPr>
        <w:pStyle w:val="BodyText"/>
      </w:pPr>
    </w:p>
    <w:p w:rsidR="00000000" w:rsidRPr="00BE29F1" w:rsidP="00BE29F1">
      <w:pPr>
        <w:pStyle w:val="AllowPageBreak"/>
      </w:pPr>
    </w:p>
    <w:p w:rsidR="00000000" w:rsidRPr="00BE29F1" w:rsidP="00BE29F1">
      <w:pPr>
        <w:pStyle w:val="Heading1"/>
      </w:pPr>
      <w:bookmarkStart w:id="8" w:name="O_739614"/>
      <w:bookmarkEnd w:id="8"/>
      <w:r w:rsidRPr="00BE29F1">
        <w:t>Performance Evidence</w:t>
      </w:r>
    </w:p>
    <w:tbl>
      <w:tblPr>
        <w:tblW w:w="0" w:type="auto"/>
        <w:tblCellMar>
          <w:left w:w="62" w:type="dxa"/>
          <w:right w:w="62" w:type="dxa"/>
        </w:tblCellMar>
        <w:tblLook w:val="0000"/>
      </w:tblPr>
      <w:tblGrid>
        <w:gridCol w:w="9196"/>
      </w:tblGrid>
      <w:tr w:rsidTr="000305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t>The candidate must show evidence of the ability to complete tasks outlined in elements and performance criteria of this unit, manag</w:t>
            </w:r>
            <w:r w:rsidRPr="00BE29F1">
              <w:t>e tasks and manage contingencies in the context of the job role. There must be demonstrated evidence that the candidate has completed the following tasks:</w:t>
            </w:r>
          </w:p>
          <w:p w:rsidR="00000000" w:rsidRPr="00BE29F1" w:rsidP="00BE29F1">
            <w:pPr>
              <w:pStyle w:val="ListBullet"/>
            </w:pPr>
            <w:r w:rsidRPr="00BE29F1">
              <w:t>engaged with students and communities where English is not the first language on at least two occasi</w:t>
            </w:r>
            <w:r w:rsidRPr="00BE29F1">
              <w:t>ons</w:t>
            </w:r>
          </w:p>
          <w:p w:rsidR="00000000" w:rsidRPr="00BE29F1" w:rsidP="00BE29F1">
            <w:pPr>
              <w:pStyle w:val="ListBullet"/>
            </w:pPr>
            <w:r w:rsidRPr="00BE29F1">
              <w:t>demonstrated respect for language ownership in communities where required</w:t>
            </w:r>
          </w:p>
          <w:p w:rsidR="00000000" w:rsidRPr="00BE29F1" w:rsidP="00BE29F1">
            <w:pPr>
              <w:pStyle w:val="ListBullet"/>
            </w:pPr>
            <w:r w:rsidRPr="00BE29F1">
              <w:t>applied an understanding of community protocols for accessing information for language resource development</w:t>
            </w:r>
          </w:p>
          <w:p w:rsidR="00000000" w:rsidRPr="00BE29F1" w:rsidP="00BE29F1">
            <w:pPr>
              <w:pStyle w:val="ListBullet"/>
            </w:pPr>
            <w:r w:rsidRPr="00BE29F1">
              <w:t>recognised suitable technologies for the development of resources</w:t>
            </w:r>
          </w:p>
          <w:p w:rsidR="00000000" w:rsidRPr="00BE29F1" w:rsidP="00BE29F1">
            <w:pPr>
              <w:pStyle w:val="ListBullet"/>
            </w:pPr>
            <w:r w:rsidRPr="00BE29F1">
              <w:t>produced language resources at expected organisational standards using correct grammar, spelling and punctuation.</w:t>
            </w:r>
          </w:p>
        </w:tc>
      </w:tr>
    </w:tbl>
    <w:p w:rsidR="00000000" w:rsidRPr="00BE29F1" w:rsidP="00BE29F1">
      <w:pPr>
        <w:pStyle w:val="BodyText"/>
      </w:pPr>
    </w:p>
    <w:p w:rsidR="00000000" w:rsidRPr="00BE29F1" w:rsidP="00BE29F1">
      <w:pPr>
        <w:pStyle w:val="AllowPageBreak"/>
      </w:pPr>
    </w:p>
    <w:p w:rsidR="00000000" w:rsidRPr="00BE29F1" w:rsidP="00BE29F1">
      <w:pPr>
        <w:pStyle w:val="Heading1"/>
      </w:pPr>
      <w:bookmarkStart w:id="9" w:name="O_739613"/>
      <w:bookmarkEnd w:id="9"/>
      <w:r w:rsidRPr="00BE29F1">
        <w:t>Knowledge Evidence</w:t>
      </w:r>
    </w:p>
    <w:tbl>
      <w:tblPr>
        <w:tblW w:w="0" w:type="auto"/>
        <w:tblCellMar>
          <w:left w:w="62" w:type="dxa"/>
          <w:right w:w="62" w:type="dxa"/>
        </w:tblCellMar>
        <w:tblLook w:val="0000"/>
      </w:tblPr>
      <w:tblGrid>
        <w:gridCol w:w="9196"/>
      </w:tblGrid>
      <w:tr w:rsidTr="00030506">
        <w:tblPrEx>
          <w:tblW w:w="0" w:type="auto"/>
          <w:tblCellMar>
            <w:left w:w="62" w:type="dxa"/>
            <w:right w:w="62" w:type="dxa"/>
          </w:tblCellMar>
          <w:tblLook w:val="0000"/>
        </w:tblPrEx>
        <w:trPr>
          <w:trHeight w:val="4342"/>
        </w:trPr>
        <w:tc>
          <w:tcPr>
            <w:tcW w:w="0" w:type="auto"/>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BE29F1" w:rsidP="00BE29F1">
            <w:pPr>
              <w:pStyle w:val="BodyText"/>
            </w:pPr>
            <w:r w:rsidRPr="00BE29F1">
              <w:t>These include knowledge</w:t>
            </w:r>
            <w:r w:rsidRPr="00BE29F1">
              <w:t xml:space="preserve"> of:</w:t>
            </w:r>
          </w:p>
          <w:p w:rsidR="00000000" w:rsidRPr="00BE29F1" w:rsidP="00BE29F1">
            <w:pPr>
              <w:pStyle w:val="ListBullet"/>
            </w:pPr>
            <w:r w:rsidRPr="00BE29F1">
              <w:t xml:space="preserve">community languages and dialect variations in work community </w:t>
            </w:r>
          </w:p>
          <w:p w:rsidR="00000000" w:rsidRPr="00BE29F1" w:rsidP="00BE29F1">
            <w:pPr>
              <w:pStyle w:val="ListBullet"/>
            </w:pPr>
            <w:r w:rsidRPr="00BE29F1">
              <w:t>community protocols for researching and using languages in the community</w:t>
            </w:r>
          </w:p>
          <w:p w:rsidR="00000000" w:rsidRPr="00BE29F1" w:rsidP="00BE29F1">
            <w:pPr>
              <w:pStyle w:val="ListBullet"/>
            </w:pPr>
            <w:r w:rsidRPr="00BE29F1">
              <w:t>guidelines and procedures for development and production of learning resources</w:t>
            </w:r>
          </w:p>
          <w:p w:rsidR="00000000" w:rsidRPr="00BE29F1" w:rsidP="00BE29F1">
            <w:pPr>
              <w:pStyle w:val="ListBullet"/>
            </w:pPr>
            <w:r w:rsidRPr="00BE29F1">
              <w:t>evaluation strategies involving stakeholder participation.</w:t>
            </w:r>
          </w:p>
        </w:tc>
      </w:tr>
    </w:tbl>
    <w:p w:rsidR="00000000" w:rsidRPr="00BE29F1" w:rsidP="00BE29F1">
      <w:pPr>
        <w:pStyle w:val="BodyText"/>
      </w:pPr>
    </w:p>
    <w:p w:rsidR="00000000" w:rsidRPr="00BE29F1" w:rsidP="00BE29F1">
      <w:pPr>
        <w:pStyle w:val="AllowPageBreak"/>
      </w:pPr>
    </w:p>
    <w:p w:rsidR="00000000" w:rsidRPr="00BE29F1" w:rsidP="00BE29F1">
      <w:pPr>
        <w:pStyle w:val="Heading1"/>
      </w:pPr>
      <w:bookmarkStart w:id="10" w:name="O_739612"/>
      <w:bookmarkEnd w:id="10"/>
      <w:r w:rsidRPr="00BE29F1">
        <w:t>Assessment Conditions</w:t>
      </w:r>
    </w:p>
    <w:tbl>
      <w:tblPr>
        <w:tblW w:w="0" w:type="auto"/>
        <w:tblCellMar>
          <w:left w:w="62" w:type="dxa"/>
          <w:right w:w="62" w:type="dxa"/>
        </w:tblCellMar>
        <w:tblLook w:val="0000"/>
      </w:tblPr>
      <w:tblGrid>
        <w:gridCol w:w="9196"/>
      </w:tblGrid>
      <w:tr w:rsidTr="000305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29F1" w:rsidP="00BE29F1">
            <w:pPr>
              <w:pStyle w:val="BodyText"/>
            </w:pPr>
            <w:r w:rsidRPr="00BE29F1">
              <w:t>Skills must be demonstrated in the workplace.</w:t>
            </w:r>
          </w:p>
          <w:p w:rsidR="00000000" w:rsidRPr="00BE29F1" w:rsidP="00BE29F1">
            <w:pPr>
              <w:pStyle w:val="BodyText"/>
            </w:pPr>
          </w:p>
          <w:p w:rsidR="00000000" w:rsidRPr="00BE29F1" w:rsidP="00BE29F1">
            <w:pPr>
              <w:pStyle w:val="BodyText"/>
            </w:pPr>
            <w:r w:rsidRPr="00BE29F1">
              <w:t>In addition, simulations and scenarios must be used where the full range of contexts and situations cannot be</w:t>
            </w:r>
            <w:r w:rsidRPr="00BE29F1">
              <w:t xml:space="preserve"> provided in the workplace or may occur only rarely. These are situations relating to emergency or unplanned procedures where assessment in these circumstances would be unsafe or is impractical.</w:t>
            </w:r>
          </w:p>
          <w:p w:rsidR="00000000" w:rsidRPr="00BE29F1" w:rsidP="00BE29F1">
            <w:pPr>
              <w:pStyle w:val="BodyText"/>
            </w:pPr>
          </w:p>
          <w:p w:rsidR="00000000" w:rsidRPr="00BE29F1" w:rsidP="00BE29F1">
            <w:pPr>
              <w:pStyle w:val="BodyText"/>
            </w:pPr>
            <w:r w:rsidRPr="00BE29F1">
              <w:t>Simulated assessment environments must simulate the real-lif</w:t>
            </w:r>
            <w:r w:rsidRPr="00BE29F1">
              <w:t>e working environment where these skills and knowledge would be performed, with all the relevant equipment and resources of that working environment.</w:t>
            </w:r>
          </w:p>
          <w:p w:rsidR="00000000" w:rsidRPr="00BE29F1" w:rsidP="00BE29F1">
            <w:pPr>
              <w:pStyle w:val="BodyText"/>
            </w:pPr>
          </w:p>
          <w:p w:rsidR="00000000" w:rsidRPr="00BE29F1" w:rsidP="00BE29F1">
            <w:pPr>
              <w:pStyle w:val="BodyText"/>
            </w:pPr>
            <w:r w:rsidRPr="00BE29F1">
              <w:t>Assessors must satisfy the Standards for Registered Training Organisations (RTOs) 2015/AQTF mandatory com</w:t>
            </w:r>
            <w:r w:rsidRPr="00BE29F1">
              <w:t>petency requirements for assessors.</w:t>
            </w:r>
          </w:p>
          <w:p w:rsidR="00000000" w:rsidRPr="00BE29F1" w:rsidP="00BE29F1">
            <w:pPr>
              <w:pStyle w:val="BodyText"/>
            </w:pPr>
          </w:p>
        </w:tc>
      </w:tr>
    </w:tbl>
    <w:p w:rsidR="00000000" w:rsidRPr="00BE29F1" w:rsidP="00BE29F1">
      <w:pPr>
        <w:pStyle w:val="BodyText"/>
      </w:pPr>
    </w:p>
    <w:p w:rsidR="00000000" w:rsidRPr="00BE29F1" w:rsidP="00BE29F1">
      <w:pPr>
        <w:pStyle w:val="AllowPageBreak"/>
      </w:pPr>
    </w:p>
    <w:p w:rsidR="00000000" w:rsidRPr="00BE29F1" w:rsidP="00BE29F1">
      <w:pPr>
        <w:pStyle w:val="Heading1"/>
      </w:pPr>
      <w:bookmarkStart w:id="11" w:name="O_739623"/>
      <w:bookmarkEnd w:id="11"/>
      <w:r w:rsidRPr="00BE29F1">
        <w:t>Links</w:t>
      </w:r>
    </w:p>
    <w:p w:rsidR="00000000" w:rsidRPr="00BE29F1" w:rsidP="00030506">
      <w:pPr>
        <w:pStyle w:val="BodyText"/>
      </w:pPr>
      <w:r w:rsidRPr="00BE29F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E2CF5">
        <w:rPr>
          <w:rStyle w:val="Hyperlink"/>
        </w:rPr>
        <w:t>https://vetnet.gov.au/Pages/TrainingDocs.aspx?q=5e0c25cc-3d9d-4b43-80d3-bd22cc4f1e53</w:t>
      </w:r>
      <w:r>
        <w:fldChar w:fldCharType="end"/>
      </w:r>
    </w:p>
    <w:p w:rsidR="00000000" w:rsidRPr="00BE29F1" w:rsidP="00BE29F1"/>
    <w:sectPr w:rsidSect="00BE29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F1" w:rsidRPr="00030506" w:rsidP="00030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06" w:rsidP="00BE2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0506" w:rsidP="00BE29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30506" w:rsidP="00BE29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F1" w:rsidP="00BE29F1">
    <w:pPr>
      <w:pStyle w:val="Footer"/>
      <w:framePr w:wrap="around"/>
    </w:pPr>
    <w:r>
      <w:fldChar w:fldCharType="begin"/>
    </w:r>
    <w:r>
      <w:instrText xml:space="preserve"> DOCPROPERTY  Subject  \* MERGEFORMAT </w:instrText>
    </w:r>
    <w:r>
      <w:fldChar w:fldCharType="separate"/>
    </w:r>
    <w:r w:rsidR="00030506">
      <w:t>Approved</w:t>
    </w:r>
    <w:r w:rsidR="00030506">
      <w:fldChar w:fldCharType="end"/>
    </w:r>
    <w:r>
      <w:tab/>
      <w:t xml:space="preserve">Page </w:t>
    </w:r>
    <w:r>
      <w:fldChar w:fldCharType="begin"/>
    </w:r>
    <w:r>
      <w:instrText xml:space="preserve"> PAGE  \* Arabic  \* MERGEFORMAT </w:instrText>
    </w:r>
    <w:r>
      <w:fldChar w:fldCharType="separate"/>
    </w:r>
    <w:r w:rsidR="000305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0506">
      <w:rPr>
        <w:noProof/>
      </w:rPr>
      <w:t>4</w:t>
    </w:r>
    <w:r>
      <w:rPr>
        <w:noProof/>
      </w:rPr>
      <w:fldChar w:fldCharType="end"/>
    </w:r>
  </w:p>
  <w:p w:rsidR="00BE29F1" w:rsidP="00BE29F1">
    <w:pPr>
      <w:pStyle w:val="Footer"/>
      <w:framePr w:wrap="around"/>
    </w:pPr>
    <w:r>
      <w:t xml:space="preserve">© Commonwealth of Australia, </w:t>
    </w:r>
    <w:r>
      <w:fldChar w:fldCharType="begin"/>
    </w:r>
    <w:r>
      <w:instrText xml:space="preserve"> DATE  \@ "yyyy"  \* MERGEFORMAT </w:instrText>
    </w:r>
    <w:r>
      <w:fldChar w:fldCharType="separate"/>
    </w:r>
    <w:r w:rsidR="00030506">
      <w:rPr>
        <w:noProof/>
      </w:rPr>
      <w:t>2025</w:t>
    </w:r>
    <w:r>
      <w:fldChar w:fldCharType="end"/>
    </w:r>
    <w:r>
      <w:tab/>
    </w:r>
    <w:r>
      <w:fldChar w:fldCharType="begin"/>
    </w:r>
    <w:r>
      <w:instrText xml:space="preserve"> DOCPROPERTY  Author  \* MERGEFORMAT </w:instrText>
    </w:r>
    <w:r>
      <w:fldChar w:fldCharType="separate"/>
    </w:r>
    <w:r w:rsidR="00030506">
      <w:t>HumanAbility</w:t>
    </w:r>
    <w:r w:rsidR="00030506">
      <w:fldChar w:fldCharType="end"/>
    </w:r>
  </w:p>
  <w:p w:rsidR="00BE29F1" w:rsidP="00BE2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9F1" w:rsidRPr="00030506" w:rsidP="000305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506" w:rsidRPr="002D2AF8" w:rsidP="00BE29F1">
    <w:pPr>
      <w:pStyle w:val="Header"/>
      <w:framePr w:wrap="around"/>
    </w:pPr>
    <w:r>
      <w:fldChar w:fldCharType="begin"/>
    </w:r>
    <w:r>
      <w:instrText xml:space="preserve"> TITLE   \* MERGEFORMAT </w:instrText>
    </w:r>
    <w:r>
      <w:fldChar w:fldCharType="separate"/>
    </w:r>
    <w:r>
      <w:t>CHCEDS028 Assist in production of language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0506" w:rsidP="00BE29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F1" w:rsidRPr="002D2AF8" w:rsidP="00BE29F1">
    <w:pPr>
      <w:pStyle w:val="Header"/>
      <w:framePr w:wrap="around"/>
    </w:pPr>
    <w:r>
      <w:fldChar w:fldCharType="begin"/>
    </w:r>
    <w:r>
      <w:instrText xml:space="preserve"> TITLE   \* MERGEFORMAT </w:instrText>
    </w:r>
    <w:r>
      <w:fldChar w:fldCharType="separate"/>
    </w:r>
    <w:r w:rsidR="00030506">
      <w:t>CHCEDS028 Assist in production of language resources</w:t>
    </w:r>
    <w:r w:rsidR="00030506">
      <w:fldChar w:fldCharType="end"/>
    </w:r>
    <w:r>
      <w:tab/>
      <w:t xml:space="preserve">Date this document was generated: </w:t>
    </w:r>
    <w:r>
      <w:fldChar w:fldCharType="begin"/>
    </w:r>
    <w:r>
      <w:instrText xml:space="preserve"> CREATEDATE  \@ "d MMMM yyyy"  \* MERGEFORMAT </w:instrText>
    </w:r>
    <w:r>
      <w:fldChar w:fldCharType="separate"/>
    </w:r>
    <w:r w:rsidR="00030506">
      <w:rPr>
        <w:noProof/>
      </w:rPr>
      <w:t>2 March 2025</w:t>
    </w:r>
    <w:r>
      <w:fldChar w:fldCharType="end"/>
    </w:r>
  </w:p>
  <w:p w:rsidR="00BE29F1" w:rsidP="00BE2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B24E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709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9F1"/>
    <w:pPr>
      <w:spacing w:before="360" w:after="60"/>
      <w:outlineLvl w:val="0"/>
    </w:pPr>
    <w:rPr>
      <w:sz w:val="32"/>
    </w:rPr>
  </w:style>
  <w:style w:type="paragraph" w:styleId="Heading2">
    <w:name w:val="heading 2"/>
    <w:basedOn w:val="HeadingBase"/>
    <w:next w:val="BodyText"/>
    <w:link w:val="Heading2Char"/>
    <w:qFormat/>
    <w:rsid w:val="00BE29F1"/>
    <w:pPr>
      <w:keepLines/>
      <w:spacing w:before="240" w:after="120"/>
      <w:outlineLvl w:val="1"/>
    </w:pPr>
    <w:rPr>
      <w:sz w:val="28"/>
      <w:szCs w:val="40"/>
    </w:rPr>
  </w:style>
  <w:style w:type="paragraph" w:styleId="Heading3">
    <w:name w:val="heading 3"/>
    <w:basedOn w:val="HeadingBase"/>
    <w:next w:val="BodyText"/>
    <w:link w:val="Heading3Char"/>
    <w:qFormat/>
    <w:rsid w:val="00BE29F1"/>
    <w:pPr>
      <w:spacing w:before="180" w:after="120"/>
      <w:outlineLvl w:val="2"/>
    </w:pPr>
    <w:rPr>
      <w:spacing w:val="-10"/>
      <w:kern w:val="32"/>
    </w:rPr>
  </w:style>
  <w:style w:type="paragraph" w:styleId="Heading4">
    <w:name w:val="heading 4"/>
    <w:basedOn w:val="HeadingBase"/>
    <w:next w:val="BodyText"/>
    <w:link w:val="Heading4Char"/>
    <w:qFormat/>
    <w:rsid w:val="00BE29F1"/>
    <w:pPr>
      <w:spacing w:before="160" w:after="120"/>
      <w:outlineLvl w:val="3"/>
    </w:pPr>
    <w:rPr>
      <w:sz w:val="22"/>
    </w:rPr>
  </w:style>
  <w:style w:type="paragraph" w:styleId="Heading5">
    <w:name w:val="heading 5"/>
    <w:basedOn w:val="HeadingBase"/>
    <w:next w:val="Normal"/>
    <w:link w:val="Heading5Char"/>
    <w:qFormat/>
    <w:rsid w:val="00BE29F1"/>
    <w:pPr>
      <w:spacing w:before="80"/>
      <w:outlineLvl w:val="4"/>
    </w:pPr>
    <w:rPr>
      <w:color w:val="918585"/>
      <w:sz w:val="20"/>
    </w:rPr>
  </w:style>
  <w:style w:type="paragraph" w:styleId="Heading6">
    <w:name w:val="heading 6"/>
    <w:basedOn w:val="HeadingBase"/>
    <w:next w:val="Normal"/>
    <w:link w:val="Heading6Char"/>
    <w:qFormat/>
    <w:rsid w:val="00BE29F1"/>
    <w:pPr>
      <w:spacing w:before="60"/>
      <w:outlineLvl w:val="5"/>
    </w:pPr>
    <w:rPr>
      <w:color w:val="918585"/>
      <w:sz w:val="20"/>
    </w:rPr>
  </w:style>
  <w:style w:type="paragraph" w:styleId="Heading7">
    <w:name w:val="heading 7"/>
    <w:basedOn w:val="Normal"/>
    <w:next w:val="Normal"/>
    <w:link w:val="Heading7Char"/>
    <w:qFormat/>
    <w:rsid w:val="00BE29F1"/>
    <w:pPr>
      <w:ind w:left="720"/>
      <w:outlineLvl w:val="6"/>
    </w:pPr>
    <w:rPr>
      <w:i/>
    </w:rPr>
  </w:style>
  <w:style w:type="paragraph" w:styleId="Heading8">
    <w:name w:val="heading 8"/>
    <w:basedOn w:val="Normal"/>
    <w:next w:val="Normal"/>
    <w:link w:val="Heading8Char"/>
    <w:qFormat/>
    <w:rsid w:val="00BE29F1"/>
    <w:pPr>
      <w:ind w:left="720"/>
      <w:outlineLvl w:val="7"/>
    </w:pPr>
    <w:rPr>
      <w:i/>
    </w:rPr>
  </w:style>
  <w:style w:type="paragraph" w:styleId="Heading9">
    <w:name w:val="heading 9"/>
    <w:basedOn w:val="Normal"/>
    <w:next w:val="Normal"/>
    <w:link w:val="Heading9Char"/>
    <w:qFormat/>
    <w:rsid w:val="00BE29F1"/>
    <w:pPr>
      <w:ind w:left="720"/>
      <w:outlineLvl w:val="8"/>
    </w:pPr>
    <w:rPr>
      <w:i/>
    </w:rPr>
  </w:style>
  <w:style w:type="character" w:default="1" w:styleId="DefaultParagraphFont">
    <w:name w:val="Default Paragraph Font"/>
    <w:uiPriority w:val="1"/>
    <w:unhideWhenUsed/>
    <w:rsid w:val="00BE2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9F1"/>
  </w:style>
  <w:style w:type="character" w:customStyle="1" w:styleId="Heading1Char">
    <w:name w:val="Heading 1 Char"/>
    <w:basedOn w:val="DefaultParagraphFont"/>
    <w:link w:val="Heading1"/>
    <w:rsid w:val="00BE29F1"/>
    <w:rPr>
      <w:rFonts w:ascii="Times New Roman" w:eastAsia="Times New Roman" w:hAnsi="Times New Roman" w:cs="Times New Roman"/>
      <w:b/>
      <w:sz w:val="32"/>
      <w:szCs w:val="20"/>
      <w:lang w:eastAsia="en-US"/>
    </w:rPr>
  </w:style>
  <w:style w:type="paragraph" w:styleId="BodyText">
    <w:name w:val="Body Text"/>
    <w:basedOn w:val="Normal"/>
    <w:link w:val="BodyTextChar"/>
    <w:rsid w:val="00BE2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9F1"/>
    <w:rPr>
      <w:rFonts w:ascii="Times New Roman" w:eastAsia="Times New Roman" w:hAnsi="Times New Roman" w:cs="Times New Roman"/>
      <w:sz w:val="24"/>
      <w:lang w:eastAsia="en-US"/>
    </w:rPr>
  </w:style>
  <w:style w:type="paragraph" w:styleId="ListBullet">
    <w:name w:val="List Bullet"/>
    <w:basedOn w:val="List"/>
    <w:rsid w:val="00BE29F1"/>
    <w:pPr>
      <w:numPr>
        <w:numId w:val="11"/>
      </w:numPr>
      <w:tabs>
        <w:tab w:val="clear" w:pos="340"/>
      </w:tabs>
      <w:spacing w:before="40" w:after="40"/>
    </w:pPr>
  </w:style>
  <w:style w:type="character" w:customStyle="1" w:styleId="SpecialBold">
    <w:name w:val="Special Bold"/>
    <w:basedOn w:val="DefaultParagraphFont"/>
    <w:rsid w:val="00BE29F1"/>
    <w:rPr>
      <w:b/>
      <w:spacing w:val="0"/>
    </w:rPr>
  </w:style>
  <w:style w:type="character" w:styleId="Emphasis">
    <w:name w:val="Emphasis"/>
    <w:basedOn w:val="DefaultParagraphFont"/>
    <w:qFormat/>
    <w:rsid w:val="00BE29F1"/>
    <w:rPr>
      <w:i/>
    </w:rPr>
  </w:style>
  <w:style w:type="paragraph" w:customStyle="1" w:styleId="SuperHeading">
    <w:name w:val="SuperHeading"/>
    <w:basedOn w:val="Normal"/>
    <w:rsid w:val="00BE29F1"/>
    <w:pPr>
      <w:spacing w:before="240" w:after="120"/>
      <w:outlineLvl w:val="0"/>
    </w:pPr>
    <w:rPr>
      <w:rFonts w:ascii="Times New Roman" w:hAnsi="Times New Roman"/>
      <w:b/>
      <w:sz w:val="32"/>
    </w:rPr>
  </w:style>
  <w:style w:type="paragraph" w:customStyle="1" w:styleId="AllowPageBreak">
    <w:name w:val="AllowPageBreak"/>
    <w:rsid w:val="00BE2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9F1"/>
    <w:rPr>
      <w:rFonts w:ascii="Courier New" w:eastAsia="Times New Roman" w:hAnsi="Courier New" w:cs="Times New Roman"/>
      <w:i/>
      <w:szCs w:val="20"/>
      <w:lang w:eastAsia="en-US"/>
    </w:rPr>
  </w:style>
  <w:style w:type="paragraph" w:customStyle="1" w:styleId="HeadingBase">
    <w:name w:val="Heading Base"/>
    <w:rsid w:val="00BE2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9F1"/>
    <w:pPr>
      <w:tabs>
        <w:tab w:val="right" w:leader="dot" w:pos="9072"/>
      </w:tabs>
      <w:ind w:left="567"/>
    </w:pPr>
    <w:rPr>
      <w:szCs w:val="22"/>
    </w:rPr>
  </w:style>
  <w:style w:type="paragraph" w:customStyle="1" w:styleId="TOCBase">
    <w:name w:val="TOC Base"/>
    <w:rsid w:val="00BE2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9F1"/>
    <w:pPr>
      <w:tabs>
        <w:tab w:val="right" w:leader="dot" w:pos="9072"/>
      </w:tabs>
      <w:spacing w:before="40" w:after="40"/>
      <w:ind w:left="284"/>
    </w:pPr>
    <w:rPr>
      <w:rFonts w:ascii="Times New Roman" w:hAnsi="Times New Roman"/>
    </w:rPr>
  </w:style>
  <w:style w:type="paragraph" w:styleId="TOC1">
    <w:name w:val="toc 1"/>
    <w:basedOn w:val="TOCBase"/>
    <w:next w:val="Normal"/>
    <w:rsid w:val="00BE2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9F1"/>
    <w:rPr>
      <w:rFonts w:ascii="Times New Roman" w:eastAsia="Times New Roman" w:hAnsi="Times New Roman" w:cs="Times New Roman"/>
      <w:sz w:val="16"/>
      <w:lang w:eastAsia="en-US"/>
    </w:rPr>
  </w:style>
  <w:style w:type="paragraph" w:styleId="Title">
    <w:name w:val="Title"/>
    <w:basedOn w:val="HeadingBase"/>
    <w:link w:val="TitleChar"/>
    <w:qFormat/>
    <w:rsid w:val="00BE29F1"/>
    <w:pPr>
      <w:spacing w:before="5040"/>
      <w:jc w:val="center"/>
    </w:pPr>
    <w:rPr>
      <w:sz w:val="48"/>
      <w:szCs w:val="72"/>
      <w:lang w:val="en-US"/>
    </w:rPr>
  </w:style>
  <w:style w:type="character" w:customStyle="1" w:styleId="TitleChar">
    <w:name w:val="Title Char"/>
    <w:basedOn w:val="DefaultParagraphFont"/>
    <w:link w:val="Title"/>
    <w:rsid w:val="00BE2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9F1"/>
    <w:pPr>
      <w:tabs>
        <w:tab w:val="left" w:pos="3600"/>
        <w:tab w:val="left" w:pos="3958"/>
      </w:tabs>
    </w:pPr>
  </w:style>
  <w:style w:type="paragraph" w:styleId="List">
    <w:name w:val="List"/>
    <w:basedOn w:val="BodyText"/>
    <w:next w:val="BodyText"/>
    <w:rsid w:val="00BE29F1"/>
    <w:pPr>
      <w:tabs>
        <w:tab w:val="left" w:pos="340"/>
      </w:tabs>
      <w:spacing w:before="60" w:after="60"/>
      <w:ind w:left="340" w:hanging="340"/>
    </w:pPr>
  </w:style>
  <w:style w:type="paragraph" w:customStyle="1" w:styleId="Note">
    <w:name w:val="Note"/>
    <w:basedOn w:val="BodyText"/>
    <w:rsid w:val="00BE2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9F1"/>
    <w:pPr>
      <w:framePr w:wrap="auto" w:hAnchor="text" w:y="6049"/>
    </w:pPr>
    <w:rPr>
      <w:color w:val="000000"/>
      <w:sz w:val="40"/>
    </w:rPr>
  </w:style>
  <w:style w:type="paragraph" w:customStyle="1" w:styleId="TOCTitle">
    <w:name w:val="TOCTitle"/>
    <w:basedOn w:val="Heading1"/>
    <w:rsid w:val="00BE29F1"/>
    <w:pPr>
      <w:spacing w:after="240"/>
      <w:jc w:val="center"/>
      <w:outlineLvl w:val="9"/>
    </w:pPr>
    <w:rPr>
      <w:caps/>
    </w:rPr>
  </w:style>
  <w:style w:type="paragraph" w:customStyle="1" w:styleId="Version">
    <w:name w:val="Version"/>
    <w:rsid w:val="00BE29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29F1"/>
    <w:pPr>
      <w:numPr>
        <w:numId w:val="12"/>
      </w:numPr>
      <w:tabs>
        <w:tab w:val="clear" w:pos="680"/>
      </w:tabs>
    </w:pPr>
  </w:style>
  <w:style w:type="paragraph" w:styleId="Index1">
    <w:name w:val="index 1"/>
    <w:basedOn w:val="Normal"/>
    <w:next w:val="Normal"/>
    <w:semiHidden/>
    <w:rsid w:val="00BE29F1"/>
    <w:pPr>
      <w:keepNext w:val="0"/>
      <w:tabs>
        <w:tab w:val="right" w:pos="4176"/>
      </w:tabs>
      <w:ind w:left="198" w:hanging="198"/>
    </w:pPr>
    <w:rPr>
      <w:rFonts w:ascii="Garamond" w:hAnsi="Garamond"/>
    </w:rPr>
  </w:style>
  <w:style w:type="paragraph" w:styleId="IndexHeading">
    <w:name w:val="index heading"/>
    <w:basedOn w:val="Normal"/>
    <w:next w:val="Index1"/>
    <w:semiHidden/>
    <w:rsid w:val="00BE29F1"/>
    <w:pPr>
      <w:spacing w:before="120" w:after="120"/>
    </w:pPr>
    <w:rPr>
      <w:rFonts w:ascii="Arial" w:hAnsi="Arial"/>
      <w:b/>
      <w:color w:val="918585"/>
      <w:sz w:val="24"/>
    </w:rPr>
  </w:style>
  <w:style w:type="paragraph" w:styleId="Header">
    <w:name w:val="header"/>
    <w:basedOn w:val="Normal"/>
    <w:link w:val="HeaderChar"/>
    <w:rsid w:val="00BE2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9F1"/>
    <w:rPr>
      <w:rFonts w:ascii="Times New Roman" w:eastAsia="Times New Roman" w:hAnsi="Times New Roman" w:cs="Times New Roman"/>
      <w:sz w:val="16"/>
      <w:szCs w:val="20"/>
      <w:lang w:val="en-GB" w:eastAsia="en-US"/>
    </w:rPr>
  </w:style>
  <w:style w:type="paragraph" w:customStyle="1" w:styleId="Chapter">
    <w:name w:val="Chapter"/>
    <w:basedOn w:val="Normal"/>
    <w:rsid w:val="00BE29F1"/>
    <w:pPr>
      <w:spacing w:before="240"/>
    </w:pPr>
    <w:rPr>
      <w:rFonts w:ascii="Times New Roman" w:hAnsi="Times New Roman"/>
      <w:smallCaps/>
      <w:spacing w:val="80"/>
      <w:sz w:val="28"/>
    </w:rPr>
  </w:style>
  <w:style w:type="paragraph" w:customStyle="1" w:styleId="InChapter">
    <w:name w:val="InChapter"/>
    <w:basedOn w:val="Heading3"/>
    <w:rsid w:val="00BE29F1"/>
    <w:pPr>
      <w:spacing w:after="240"/>
      <w:outlineLvl w:val="9"/>
    </w:pPr>
    <w:rPr>
      <w:noProof/>
    </w:rPr>
  </w:style>
  <w:style w:type="paragraph" w:styleId="Index2">
    <w:name w:val="index 2"/>
    <w:basedOn w:val="Normal"/>
    <w:next w:val="Normal"/>
    <w:semiHidden/>
    <w:rsid w:val="00BE29F1"/>
    <w:pPr>
      <w:tabs>
        <w:tab w:val="right" w:pos="4176"/>
      </w:tabs>
      <w:ind w:left="568" w:hanging="284"/>
    </w:pPr>
    <w:rPr>
      <w:rFonts w:ascii="Garamond" w:hAnsi="Garamond"/>
    </w:rPr>
  </w:style>
  <w:style w:type="paragraph" w:customStyle="1" w:styleId="Byline">
    <w:name w:val="Byline"/>
    <w:rsid w:val="00BE2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9F1"/>
    <w:pPr>
      <w:tabs>
        <w:tab w:val="clear" w:pos="3600"/>
        <w:tab w:val="clear" w:pos="3958"/>
      </w:tabs>
      <w:jc w:val="right"/>
    </w:pPr>
  </w:style>
  <w:style w:type="paragraph" w:styleId="Caption">
    <w:name w:val="caption"/>
    <w:basedOn w:val="BodyText"/>
    <w:next w:val="Normal"/>
    <w:qFormat/>
    <w:rsid w:val="00BE29F1"/>
    <w:pPr>
      <w:framePr w:w="2268" w:hSpace="181" w:vSpace="181" w:wrap="around" w:vAnchor="text" w:hAnchor="page" w:x="1135" w:y="285" w:anchorLock="1"/>
    </w:pPr>
    <w:rPr>
      <w:i/>
    </w:rPr>
  </w:style>
  <w:style w:type="paragraph" w:customStyle="1" w:styleId="MiniTOCTitle">
    <w:name w:val="MiniTOCTitle"/>
    <w:basedOn w:val="Heading4"/>
    <w:rsid w:val="00BE29F1"/>
    <w:pPr>
      <w:spacing w:before="240"/>
      <w:outlineLvl w:val="9"/>
    </w:pPr>
    <w:rPr>
      <w:noProof/>
      <w:sz w:val="24"/>
    </w:rPr>
  </w:style>
  <w:style w:type="paragraph" w:customStyle="1" w:styleId="MiniTOCItem">
    <w:name w:val="MiniTOCItem"/>
    <w:basedOn w:val="ListBullet"/>
    <w:rsid w:val="00BE29F1"/>
    <w:pPr>
      <w:numPr>
        <w:numId w:val="0"/>
      </w:numPr>
      <w:tabs>
        <w:tab w:val="right" w:leader="dot" w:pos="6521"/>
      </w:tabs>
      <w:spacing w:before="0" w:after="0"/>
    </w:pPr>
  </w:style>
  <w:style w:type="paragraph" w:customStyle="1" w:styleId="TOFTitle">
    <w:name w:val="TOFTitle"/>
    <w:basedOn w:val="TOCTitle"/>
    <w:rsid w:val="00BE29F1"/>
  </w:style>
  <w:style w:type="paragraph" w:styleId="TableofFigures">
    <w:name w:val="table of figures"/>
    <w:basedOn w:val="Normal"/>
    <w:next w:val="Normal"/>
    <w:semiHidden/>
    <w:rsid w:val="00BE29F1"/>
    <w:pPr>
      <w:tabs>
        <w:tab w:val="right" w:leader="dot" w:pos="9072"/>
      </w:tabs>
      <w:ind w:left="970" w:hanging="403"/>
    </w:pPr>
    <w:rPr>
      <w:rFonts w:ascii="Times New Roman" w:hAnsi="Times New Roman"/>
      <w:b/>
    </w:rPr>
  </w:style>
  <w:style w:type="paragraph" w:styleId="ListNumber">
    <w:name w:val="List Number"/>
    <w:basedOn w:val="List"/>
    <w:rsid w:val="00BE29F1"/>
    <w:pPr>
      <w:numPr>
        <w:numId w:val="14"/>
      </w:numPr>
      <w:tabs>
        <w:tab w:val="clear" w:pos="340"/>
      </w:tabs>
    </w:pPr>
  </w:style>
  <w:style w:type="character" w:customStyle="1" w:styleId="WingdingSymbols">
    <w:name w:val="Wingding Symbols"/>
    <w:rsid w:val="00BE29F1"/>
    <w:rPr>
      <w:rFonts w:ascii="Wingdings" w:hAnsi="Wingdings"/>
    </w:rPr>
  </w:style>
  <w:style w:type="paragraph" w:customStyle="1" w:styleId="TableHeading">
    <w:name w:val="Table Heading"/>
    <w:basedOn w:val="HeadingBase"/>
    <w:rsid w:val="00BE29F1"/>
    <w:pPr>
      <w:keepLines/>
      <w:pBdr>
        <w:bottom w:val="single" w:sz="6" w:space="1" w:color="918585"/>
      </w:pBdr>
      <w:spacing w:before="240"/>
    </w:pPr>
  </w:style>
  <w:style w:type="character" w:customStyle="1" w:styleId="HotSpot">
    <w:name w:val="HotSpot"/>
    <w:rsid w:val="00BE29F1"/>
    <w:rPr>
      <w:color w:val="0033CC"/>
      <w:u w:val="none"/>
    </w:rPr>
  </w:style>
  <w:style w:type="paragraph" w:customStyle="1" w:styleId="BodyTextRight">
    <w:name w:val="Body Text Right"/>
    <w:basedOn w:val="BodyText"/>
    <w:rsid w:val="00BE29F1"/>
    <w:pPr>
      <w:spacing w:before="0" w:after="0"/>
      <w:jc w:val="right"/>
    </w:pPr>
  </w:style>
  <w:style w:type="paragraph" w:styleId="Index3">
    <w:name w:val="index 3"/>
    <w:basedOn w:val="ListNumber2"/>
    <w:next w:val="Normal"/>
    <w:semiHidden/>
    <w:rsid w:val="00BE29F1"/>
    <w:pPr>
      <w:numPr>
        <w:numId w:val="0"/>
      </w:numPr>
      <w:tabs>
        <w:tab w:val="right" w:leader="dot" w:pos="4176"/>
      </w:tabs>
    </w:pPr>
  </w:style>
  <w:style w:type="paragraph" w:styleId="ListNumber2">
    <w:name w:val="List Number 2"/>
    <w:basedOn w:val="List2"/>
    <w:rsid w:val="00BE29F1"/>
    <w:pPr>
      <w:numPr>
        <w:numId w:val="9"/>
      </w:numPr>
      <w:tabs>
        <w:tab w:val="clear" w:pos="1060"/>
      </w:tabs>
    </w:pPr>
  </w:style>
  <w:style w:type="paragraph" w:customStyle="1" w:styleId="MarginNote">
    <w:name w:val="Margin Note"/>
    <w:basedOn w:val="BodyText"/>
    <w:rsid w:val="00BE2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9F1"/>
    <w:rPr>
      <w:sz w:val="32"/>
    </w:rPr>
  </w:style>
  <w:style w:type="paragraph" w:customStyle="1" w:styleId="HeadingProcedure">
    <w:name w:val="Heading Procedure"/>
    <w:basedOn w:val="HeadingBase"/>
    <w:next w:val="Normal"/>
    <w:rsid w:val="00BE29F1"/>
    <w:pPr>
      <w:tabs>
        <w:tab w:val="left" w:pos="0"/>
      </w:tabs>
      <w:spacing w:before="120" w:after="60"/>
    </w:pPr>
    <w:rPr>
      <w:i/>
      <w:color w:val="918585"/>
      <w:sz w:val="22"/>
    </w:rPr>
  </w:style>
  <w:style w:type="paragraph" w:customStyle="1" w:styleId="TableBodyText">
    <w:name w:val="Table Body Text"/>
    <w:basedOn w:val="BodyText"/>
    <w:rsid w:val="00BE29F1"/>
    <w:pPr>
      <w:spacing w:before="60" w:after="60"/>
    </w:pPr>
  </w:style>
  <w:style w:type="paragraph" w:styleId="ListContinue">
    <w:name w:val="List Continue"/>
    <w:basedOn w:val="List"/>
    <w:rsid w:val="00BE29F1"/>
    <w:pPr>
      <w:ind w:firstLine="0"/>
    </w:pPr>
  </w:style>
  <w:style w:type="paragraph" w:customStyle="1" w:styleId="ListNote">
    <w:name w:val="List Note"/>
    <w:basedOn w:val="List"/>
    <w:rsid w:val="00BE29F1"/>
    <w:pPr>
      <w:pBdr>
        <w:top w:val="single" w:sz="6" w:space="2" w:color="918585"/>
        <w:bottom w:val="single" w:sz="6" w:space="2" w:color="918585"/>
      </w:pBdr>
      <w:tabs>
        <w:tab w:val="left" w:pos="1021"/>
      </w:tabs>
      <w:ind w:firstLine="0"/>
    </w:pPr>
  </w:style>
  <w:style w:type="paragraph" w:customStyle="1" w:styleId="Warning">
    <w:name w:val="Warning"/>
    <w:basedOn w:val="BodyText"/>
    <w:rsid w:val="00BE29F1"/>
    <w:pPr>
      <w:shd w:val="clear" w:color="auto" w:fill="D9D9D9"/>
      <w:tabs>
        <w:tab w:val="left" w:pos="992"/>
      </w:tabs>
      <w:ind w:left="119" w:right="119"/>
    </w:pPr>
    <w:rPr>
      <w:sz w:val="20"/>
    </w:rPr>
  </w:style>
  <w:style w:type="paragraph" w:customStyle="1" w:styleId="MarginIcons">
    <w:name w:val="Margin Icons"/>
    <w:basedOn w:val="BodyText"/>
    <w:rsid w:val="00BE2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9F1"/>
    <w:rPr>
      <w:rFonts w:ascii="Courier New" w:hAnsi="Courier New"/>
    </w:rPr>
  </w:style>
  <w:style w:type="paragraph" w:customStyle="1" w:styleId="NoteBullet">
    <w:name w:val="Note Bullet"/>
    <w:basedOn w:val="Note"/>
    <w:rsid w:val="00BE29F1"/>
    <w:pPr>
      <w:tabs>
        <w:tab w:val="clear" w:pos="680"/>
      </w:tabs>
      <w:spacing w:before="60" w:after="60"/>
    </w:pPr>
  </w:style>
  <w:style w:type="paragraph" w:customStyle="1" w:styleId="SubHeading2">
    <w:name w:val="SubHeading2"/>
    <w:basedOn w:val="HeadingBase"/>
    <w:rsid w:val="00BE29F1"/>
    <w:pPr>
      <w:spacing w:before="240" w:after="60"/>
    </w:pPr>
    <w:rPr>
      <w:sz w:val="20"/>
    </w:rPr>
  </w:style>
  <w:style w:type="paragraph" w:customStyle="1" w:styleId="SubHeading1">
    <w:name w:val="SubHeading1"/>
    <w:basedOn w:val="HeadingBase"/>
    <w:rsid w:val="00BE29F1"/>
    <w:pPr>
      <w:spacing w:before="240" w:after="60"/>
    </w:pPr>
    <w:rPr>
      <w:color w:val="918585"/>
      <w:sz w:val="22"/>
    </w:rPr>
  </w:style>
  <w:style w:type="paragraph" w:customStyle="1" w:styleId="SideHeading">
    <w:name w:val="Side Heading"/>
    <w:basedOn w:val="HeadingBase"/>
    <w:rsid w:val="00BE2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9F1"/>
    <w:pPr>
      <w:numPr>
        <w:numId w:val="10"/>
      </w:numPr>
    </w:pPr>
  </w:style>
  <w:style w:type="paragraph" w:styleId="PlainText">
    <w:name w:val="Plain Text"/>
    <w:basedOn w:val="Normal"/>
    <w:link w:val="PlainTextChar"/>
    <w:rsid w:val="00BE29F1"/>
    <w:rPr>
      <w:sz w:val="20"/>
    </w:rPr>
  </w:style>
  <w:style w:type="character" w:customStyle="1" w:styleId="PlainTextChar">
    <w:name w:val="Plain Text Char"/>
    <w:basedOn w:val="DefaultParagraphFont"/>
    <w:link w:val="PlainText"/>
    <w:rsid w:val="00BE29F1"/>
    <w:rPr>
      <w:rFonts w:ascii="Courier New" w:eastAsia="Times New Roman" w:hAnsi="Courier New" w:cs="Times New Roman"/>
      <w:sz w:val="20"/>
      <w:szCs w:val="20"/>
      <w:lang w:eastAsia="en-US"/>
    </w:rPr>
  </w:style>
  <w:style w:type="character" w:customStyle="1" w:styleId="MenuOption">
    <w:name w:val="Menu Option"/>
    <w:basedOn w:val="DefaultParagraphFont"/>
    <w:rsid w:val="00BE29F1"/>
    <w:rPr>
      <w:b/>
      <w:smallCaps/>
    </w:rPr>
  </w:style>
  <w:style w:type="paragraph" w:customStyle="1" w:styleId="TableListNumber">
    <w:name w:val="Table List Number"/>
    <w:basedOn w:val="ListNumber"/>
    <w:rsid w:val="00BE29F1"/>
    <w:pPr>
      <w:numPr>
        <w:numId w:val="0"/>
      </w:numPr>
    </w:pPr>
  </w:style>
  <w:style w:type="paragraph" w:styleId="TOC4">
    <w:name w:val="toc 4"/>
    <w:basedOn w:val="TOCBase"/>
    <w:next w:val="Normal"/>
    <w:semiHidden/>
    <w:rsid w:val="00BE29F1"/>
    <w:pPr>
      <w:tabs>
        <w:tab w:val="right" w:leader="dot" w:pos="9071"/>
      </w:tabs>
      <w:ind w:left="1701"/>
    </w:pPr>
  </w:style>
  <w:style w:type="paragraph" w:customStyle="1" w:styleId="ListAlpha">
    <w:name w:val="List Alpha"/>
    <w:basedOn w:val="List"/>
    <w:rsid w:val="00BE29F1"/>
    <w:pPr>
      <w:numPr>
        <w:numId w:val="8"/>
      </w:numPr>
    </w:pPr>
  </w:style>
  <w:style w:type="paragraph" w:customStyle="1" w:styleId="ListAlpha2">
    <w:name w:val="List Alpha 2"/>
    <w:basedOn w:val="List2"/>
    <w:rsid w:val="00BE29F1"/>
    <w:pPr>
      <w:numPr>
        <w:numId w:val="7"/>
      </w:numPr>
    </w:pPr>
  </w:style>
  <w:style w:type="paragraph" w:styleId="List2">
    <w:name w:val="List 2"/>
    <w:basedOn w:val="BodyText"/>
    <w:rsid w:val="00BE29F1"/>
    <w:pPr>
      <w:tabs>
        <w:tab w:val="left" w:pos="680"/>
      </w:tabs>
      <w:spacing w:before="60" w:after="60"/>
      <w:ind w:left="680" w:hanging="340"/>
    </w:pPr>
  </w:style>
  <w:style w:type="paragraph" w:styleId="List3">
    <w:name w:val="List 3"/>
    <w:basedOn w:val="BodyText"/>
    <w:rsid w:val="00BE29F1"/>
    <w:pPr>
      <w:tabs>
        <w:tab w:val="left" w:pos="1021"/>
      </w:tabs>
      <w:spacing w:before="60" w:after="60"/>
      <w:ind w:left="1020" w:hanging="340"/>
    </w:pPr>
  </w:style>
  <w:style w:type="paragraph" w:styleId="List4">
    <w:name w:val="List 4"/>
    <w:basedOn w:val="BodyText"/>
    <w:rsid w:val="00BE29F1"/>
    <w:pPr>
      <w:tabs>
        <w:tab w:val="left" w:pos="1361"/>
      </w:tabs>
      <w:spacing w:before="60" w:after="60"/>
      <w:ind w:left="1361" w:hanging="340"/>
    </w:pPr>
  </w:style>
  <w:style w:type="paragraph" w:styleId="List5">
    <w:name w:val="List 5"/>
    <w:basedOn w:val="BodyText"/>
    <w:rsid w:val="00BE29F1"/>
    <w:pPr>
      <w:tabs>
        <w:tab w:val="left" w:pos="1701"/>
      </w:tabs>
      <w:spacing w:before="60" w:after="60"/>
      <w:ind w:left="1701" w:hanging="340"/>
    </w:pPr>
  </w:style>
  <w:style w:type="paragraph" w:styleId="ListBullet3">
    <w:name w:val="List Bullet 3"/>
    <w:basedOn w:val="List3"/>
    <w:rsid w:val="00BE29F1"/>
    <w:pPr>
      <w:numPr>
        <w:numId w:val="13"/>
      </w:numPr>
      <w:tabs>
        <w:tab w:val="clear" w:pos="1021"/>
      </w:tabs>
      <w:ind w:left="1037" w:hanging="357"/>
    </w:pPr>
  </w:style>
  <w:style w:type="paragraph" w:styleId="ListBullet4">
    <w:name w:val="List Bullet 4"/>
    <w:basedOn w:val="List4"/>
    <w:rsid w:val="00BE29F1"/>
    <w:pPr>
      <w:numPr>
        <w:numId w:val="2"/>
      </w:numPr>
      <w:tabs>
        <w:tab w:val="clear" w:pos="1361"/>
      </w:tabs>
    </w:pPr>
  </w:style>
  <w:style w:type="paragraph" w:styleId="ListBullet5">
    <w:name w:val="List Bullet 5"/>
    <w:basedOn w:val="List5"/>
    <w:rsid w:val="00BE29F1"/>
    <w:pPr>
      <w:numPr>
        <w:numId w:val="3"/>
      </w:numPr>
    </w:pPr>
  </w:style>
  <w:style w:type="paragraph" w:styleId="ListContinue2">
    <w:name w:val="List Continue 2"/>
    <w:basedOn w:val="List2"/>
    <w:rsid w:val="00BE29F1"/>
    <w:pPr>
      <w:ind w:firstLine="0"/>
    </w:pPr>
  </w:style>
  <w:style w:type="paragraph" w:styleId="ListContinue3">
    <w:name w:val="List Continue 3"/>
    <w:basedOn w:val="List3"/>
    <w:rsid w:val="00BE29F1"/>
    <w:pPr>
      <w:ind w:left="1021" w:firstLine="0"/>
    </w:pPr>
  </w:style>
  <w:style w:type="paragraph" w:styleId="ListContinue4">
    <w:name w:val="List Continue 4"/>
    <w:basedOn w:val="List4"/>
    <w:rsid w:val="00BE29F1"/>
    <w:pPr>
      <w:ind w:firstLine="0"/>
    </w:pPr>
  </w:style>
  <w:style w:type="paragraph" w:styleId="ListContinue5">
    <w:name w:val="List Continue 5"/>
    <w:basedOn w:val="List5"/>
    <w:rsid w:val="00BE29F1"/>
    <w:pPr>
      <w:ind w:firstLine="0"/>
    </w:pPr>
  </w:style>
  <w:style w:type="paragraph" w:styleId="ListNumber3">
    <w:name w:val="List Number 3"/>
    <w:basedOn w:val="List3"/>
    <w:rsid w:val="00BE29F1"/>
    <w:pPr>
      <w:numPr>
        <w:numId w:val="4"/>
      </w:numPr>
    </w:pPr>
  </w:style>
  <w:style w:type="paragraph" w:styleId="ListNumber4">
    <w:name w:val="List Number 4"/>
    <w:basedOn w:val="List4"/>
    <w:rsid w:val="00BE29F1"/>
    <w:pPr>
      <w:numPr>
        <w:numId w:val="5"/>
      </w:numPr>
    </w:pPr>
  </w:style>
  <w:style w:type="paragraph" w:styleId="ListNumber5">
    <w:name w:val="List Number 5"/>
    <w:basedOn w:val="List5"/>
    <w:rsid w:val="00BE29F1"/>
    <w:pPr>
      <w:numPr>
        <w:numId w:val="6"/>
      </w:numPr>
    </w:pPr>
  </w:style>
  <w:style w:type="paragraph" w:styleId="BlockText">
    <w:name w:val="Block Text"/>
    <w:basedOn w:val="Normal"/>
    <w:rsid w:val="00BE29F1"/>
    <w:pPr>
      <w:spacing w:after="120"/>
      <w:ind w:left="1440" w:right="1440"/>
    </w:pPr>
  </w:style>
  <w:style w:type="character" w:customStyle="1" w:styleId="Subscript">
    <w:name w:val="Subscript"/>
    <w:basedOn w:val="DefaultParagraphFont"/>
    <w:rsid w:val="00BE29F1"/>
    <w:rPr>
      <w:sz w:val="16"/>
      <w:vertAlign w:val="subscript"/>
    </w:rPr>
  </w:style>
  <w:style w:type="character" w:customStyle="1" w:styleId="Superscript">
    <w:name w:val="Superscript"/>
    <w:basedOn w:val="DefaultParagraphFont"/>
    <w:rsid w:val="00BE29F1"/>
    <w:rPr>
      <w:sz w:val="16"/>
      <w:vertAlign w:val="superscript"/>
    </w:rPr>
  </w:style>
  <w:style w:type="character" w:customStyle="1" w:styleId="Symbols">
    <w:name w:val="Symbols"/>
    <w:basedOn w:val="DefaultParagraphFont"/>
    <w:rsid w:val="00BE29F1"/>
    <w:rPr>
      <w:rFonts w:ascii="Symbol" w:hAnsi="Symbol"/>
    </w:rPr>
  </w:style>
  <w:style w:type="character" w:customStyle="1" w:styleId="MenuOptions">
    <w:name w:val="Menu Options"/>
    <w:basedOn w:val="DefaultParagraphFont"/>
    <w:rsid w:val="00BE29F1"/>
    <w:rPr>
      <w:rFonts w:ascii="Arial Narrow" w:hAnsi="Arial Narrow"/>
      <w:smallCaps/>
    </w:rPr>
  </w:style>
  <w:style w:type="character" w:customStyle="1" w:styleId="Buttons">
    <w:name w:val="Buttons"/>
    <w:basedOn w:val="DefaultParagraphFont"/>
    <w:rsid w:val="00BE29F1"/>
    <w:rPr>
      <w:b/>
    </w:rPr>
  </w:style>
  <w:style w:type="character" w:customStyle="1" w:styleId="Underlined">
    <w:name w:val="Underlined"/>
    <w:basedOn w:val="DefaultParagraphFont"/>
    <w:rsid w:val="00BE29F1"/>
    <w:rPr>
      <w:u w:val="single"/>
    </w:rPr>
  </w:style>
  <w:style w:type="paragraph" w:customStyle="1" w:styleId="TableBodyTextRight">
    <w:name w:val="Table Body Text Right"/>
    <w:basedOn w:val="TableBodyText"/>
    <w:rsid w:val="00BE29F1"/>
    <w:pPr>
      <w:widowControl w:val="0"/>
      <w:autoSpaceDE w:val="0"/>
      <w:autoSpaceDN w:val="0"/>
      <w:adjustRightInd w:val="0"/>
      <w:jc w:val="right"/>
    </w:pPr>
    <w:rPr>
      <w:rFonts w:cs="Arial"/>
      <w:szCs w:val="18"/>
    </w:rPr>
  </w:style>
  <w:style w:type="paragraph" w:customStyle="1" w:styleId="CopyrightText">
    <w:name w:val="Copyright Text"/>
    <w:basedOn w:val="BodyText"/>
    <w:rsid w:val="00BE29F1"/>
    <w:rPr>
      <w:sz w:val="18"/>
    </w:rPr>
  </w:style>
  <w:style w:type="paragraph" w:customStyle="1" w:styleId="BodySmallRight">
    <w:name w:val="Body Small Right"/>
    <w:basedOn w:val="BodyTextRight"/>
    <w:rsid w:val="00BE29F1"/>
    <w:rPr>
      <w:sz w:val="18"/>
      <w:szCs w:val="18"/>
    </w:rPr>
  </w:style>
  <w:style w:type="paragraph" w:customStyle="1" w:styleId="MarginEdition">
    <w:name w:val="Margin Edition"/>
    <w:basedOn w:val="MarginNote"/>
    <w:rsid w:val="00BE29F1"/>
    <w:pPr>
      <w:spacing w:before="0" w:after="0"/>
    </w:pPr>
    <w:rPr>
      <w:rFonts w:ascii="Times New Roman" w:hAnsi="Times New Roman"/>
      <w:color w:val="999999"/>
    </w:rPr>
  </w:style>
  <w:style w:type="paragraph" w:customStyle="1" w:styleId="Spacer">
    <w:name w:val="Spacer"/>
    <w:basedOn w:val="Normal"/>
    <w:rsid w:val="00BE29F1"/>
    <w:rPr>
      <w:sz w:val="2"/>
      <w:szCs w:val="2"/>
    </w:rPr>
  </w:style>
  <w:style w:type="character" w:customStyle="1" w:styleId="Small">
    <w:name w:val="Small"/>
    <w:basedOn w:val="DefaultParagraphFont"/>
    <w:rsid w:val="00BE29F1"/>
    <w:rPr>
      <w:sz w:val="16"/>
    </w:rPr>
  </w:style>
  <w:style w:type="paragraph" w:customStyle="1" w:styleId="WideTable">
    <w:name w:val="Wide Table"/>
    <w:basedOn w:val="Normal"/>
    <w:rsid w:val="00BE29F1"/>
    <w:pPr>
      <w:ind w:left="-1418"/>
    </w:pPr>
    <w:rPr>
      <w:sz w:val="2"/>
      <w:szCs w:val="2"/>
    </w:rPr>
  </w:style>
  <w:style w:type="character" w:styleId="PageNumber">
    <w:name w:val="page number"/>
    <w:basedOn w:val="DefaultParagraphFont"/>
    <w:rsid w:val="00BE29F1"/>
  </w:style>
  <w:style w:type="paragraph" w:styleId="Quote">
    <w:name w:val="Quote"/>
    <w:basedOn w:val="Heading1"/>
    <w:link w:val="QuoteChar"/>
    <w:qFormat/>
    <w:rsid w:val="00BE29F1"/>
    <w:rPr>
      <w:b w:val="0"/>
      <w:sz w:val="72"/>
      <w:szCs w:val="72"/>
      <w:lang w:val="en-NZ"/>
    </w:rPr>
  </w:style>
  <w:style w:type="character" w:customStyle="1" w:styleId="QuoteChar">
    <w:name w:val="Quote Char"/>
    <w:basedOn w:val="DefaultParagraphFont"/>
    <w:link w:val="Quote"/>
    <w:rsid w:val="00BE2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9F1"/>
    <w:pPr>
      <w:pageBreakBefore/>
    </w:pPr>
  </w:style>
  <w:style w:type="paragraph" w:customStyle="1" w:styleId="Border">
    <w:name w:val="Border"/>
    <w:basedOn w:val="Normal"/>
    <w:qFormat/>
    <w:rsid w:val="00BE2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9F1"/>
    <w:rPr>
      <w:b/>
      <w:bCs/>
      <w:i/>
      <w:iCs/>
      <w:color w:val="auto"/>
    </w:rPr>
  </w:style>
  <w:style w:type="paragraph" w:styleId="IntenseQuote">
    <w:name w:val="Intense Quote"/>
    <w:basedOn w:val="Normal"/>
    <w:next w:val="Normal"/>
    <w:link w:val="IntenseQuoteChar"/>
    <w:uiPriority w:val="30"/>
    <w:qFormat/>
    <w:rsid w:val="00BE2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9F1"/>
    <w:rPr>
      <w:smallCaps/>
      <w:color w:val="auto"/>
      <w:u w:val="single"/>
    </w:rPr>
  </w:style>
  <w:style w:type="character" w:styleId="IntenseReference">
    <w:name w:val="Intense Reference"/>
    <w:basedOn w:val="DefaultParagraphFont"/>
    <w:uiPriority w:val="32"/>
    <w:qFormat/>
    <w:rsid w:val="00BE29F1"/>
    <w:rPr>
      <w:b/>
      <w:bCs/>
      <w:smallCaps/>
      <w:color w:val="auto"/>
      <w:spacing w:val="5"/>
      <w:u w:val="single"/>
    </w:rPr>
  </w:style>
  <w:style w:type="paragraph" w:customStyle="1" w:styleId="2ColumnHeading">
    <w:name w:val="2Column Heading"/>
    <w:basedOn w:val="BodyText"/>
    <w:qFormat/>
    <w:rsid w:val="00BE29F1"/>
    <w:pPr>
      <w:spacing w:after="60"/>
      <w:ind w:left="-2268"/>
    </w:pPr>
    <w:rPr>
      <w:b/>
    </w:rPr>
  </w:style>
  <w:style w:type="paragraph" w:customStyle="1" w:styleId="Heading1TOC">
    <w:name w:val="Heading1 TOC"/>
    <w:basedOn w:val="Normal"/>
    <w:qFormat/>
    <w:rsid w:val="00BE29F1"/>
    <w:pPr>
      <w:spacing w:before="240" w:after="120"/>
    </w:pPr>
    <w:rPr>
      <w:rFonts w:ascii="Times New Roman" w:hAnsi="Times New Roman"/>
      <w:b/>
      <w:sz w:val="32"/>
    </w:rPr>
  </w:style>
  <w:style w:type="paragraph" w:customStyle="1" w:styleId="Heading2TOC">
    <w:name w:val="Heading2 TOC"/>
    <w:basedOn w:val="Normal"/>
    <w:qFormat/>
    <w:rsid w:val="00BE29F1"/>
    <w:pPr>
      <w:spacing w:before="240" w:after="60"/>
    </w:pPr>
    <w:rPr>
      <w:rFonts w:ascii="Times New Roman" w:hAnsi="Times New Roman"/>
      <w:b/>
      <w:sz w:val="28"/>
    </w:rPr>
  </w:style>
  <w:style w:type="character" w:customStyle="1" w:styleId="Underline">
    <w:name w:val="Underline"/>
    <w:basedOn w:val="DefaultParagraphFont"/>
    <w:qFormat/>
    <w:rsid w:val="00BE29F1"/>
    <w:rPr>
      <w:u w:val="single"/>
    </w:rPr>
  </w:style>
  <w:style w:type="character" w:customStyle="1" w:styleId="BoldandItalics">
    <w:name w:val="Bold and Italics"/>
    <w:qFormat/>
    <w:rsid w:val="00BE29F1"/>
    <w:rPr>
      <w:b/>
      <w:i/>
      <w:u w:val="none"/>
    </w:rPr>
  </w:style>
  <w:style w:type="paragraph" w:styleId="BalloonText">
    <w:name w:val="Balloon Text"/>
    <w:basedOn w:val="Normal"/>
    <w:link w:val="BalloonTextChar"/>
    <w:rsid w:val="00BE29F1"/>
    <w:rPr>
      <w:rFonts w:ascii="Tahoma" w:hAnsi="Tahoma" w:cs="Tahoma"/>
      <w:sz w:val="16"/>
      <w:szCs w:val="16"/>
    </w:rPr>
  </w:style>
  <w:style w:type="character" w:customStyle="1" w:styleId="BalloonTextChar">
    <w:name w:val="Balloon Text Char"/>
    <w:basedOn w:val="DefaultParagraphFont"/>
    <w:link w:val="BalloonText"/>
    <w:rsid w:val="00BE2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9F1"/>
    <w:rPr>
      <w:b/>
      <w:color w:val="660033"/>
      <w:spacing w:val="0"/>
    </w:rPr>
  </w:style>
  <w:style w:type="paragraph" w:customStyle="1" w:styleId="Nameditemlist">
    <w:name w:val="Named item list"/>
    <w:basedOn w:val="BodyText"/>
    <w:qFormat/>
    <w:rsid w:val="00BE29F1"/>
    <w:pPr>
      <w:tabs>
        <w:tab w:val="left" w:pos="2835"/>
      </w:tabs>
      <w:ind w:left="2835" w:hanging="2835"/>
    </w:pPr>
  </w:style>
  <w:style w:type="paragraph" w:customStyle="1" w:styleId="BodyTextnopadding">
    <w:name w:val="Body Text no padding"/>
    <w:basedOn w:val="BodyText"/>
    <w:qFormat/>
    <w:rsid w:val="00BE29F1"/>
    <w:pPr>
      <w:spacing w:before="0" w:after="0"/>
    </w:pPr>
  </w:style>
  <w:style w:type="paragraph" w:customStyle="1" w:styleId="BodyTextBold">
    <w:name w:val="Body Text Bold"/>
    <w:basedOn w:val="BodyText"/>
    <w:qFormat/>
    <w:rsid w:val="00BE29F1"/>
    <w:rPr>
      <w:b/>
    </w:rPr>
  </w:style>
  <w:style w:type="character" w:styleId="Hyperlink">
    <w:name w:val="Hyperlink"/>
    <w:basedOn w:val="DefaultParagraphFont"/>
    <w:uiPriority w:val="99"/>
    <w:unhideWhenUsed/>
    <w:rsid w:val="000305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855</Words>
  <Characters>5443</Characters>
  <Application>Microsoft Office Word</Application>
  <DocSecurity>0</DocSecurity>
  <Lines>175</Lines>
  <Paragraphs>101</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CHCEDS028 Assist in production of language resources</dc:title>
  <dc:subject>Approved</dc:subject>
  <dc:creator>HumanAbility</dc:creator>
  <cp:keywords>Release: 2</cp:keywords>
  <dc:description>Review Date: 12 April 2008</dc:description>
  <cp:lastModifiedBy>HSD_TPCMSd.prod</cp:lastModifiedBy>
  <cp:revision>3</cp:revision>
  <dcterms:created xsi:type="dcterms:W3CDTF">2025-03-01T17:59:00Z</dcterms:created>
  <dcterms:modified xsi:type="dcterms:W3CDTF">2025-03-01T18:00:00Z</dcterms:modified>
</cp:coreProperties>
</file>