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D3A" w:rsidP="002A6D3A">
      <w:pPr>
        <w:pStyle w:val="Title"/>
      </w:pPr>
      <w:r>
        <w:fldChar w:fldCharType="begin"/>
      </w:r>
      <w:r>
        <w:instrText xml:space="preserve"> TITLE   \* MERGEFORMAT </w:instrText>
      </w:r>
      <w:r>
        <w:fldChar w:fldCharType="separate"/>
      </w:r>
      <w:r>
        <w:t>CHCEDS024 Use educational strategies to support Aboriginal and/or Torres Strait Islander education</w:t>
      </w:r>
      <w:r>
        <w:fldChar w:fldCharType="end"/>
      </w:r>
    </w:p>
    <w:p w:rsidR="002A6D3A" w:rsidP="002A6D3A">
      <w:pPr>
        <w:pStyle w:val="Version"/>
        <w:sectPr w:rsidSect="00E64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48EA" w:rsidP="00E648EA">
      <w:pPr>
        <w:pStyle w:val="SuperHeading"/>
      </w:pPr>
      <w:r w:rsidRPr="00E648EA">
        <w:t>CHCEDS024 Use educational strategies to support Aboriginal and/or Torres Strait Islander education</w:t>
      </w:r>
    </w:p>
    <w:p w:rsidR="00000000" w:rsidRPr="00E648EA" w:rsidP="00E648EA">
      <w:pPr>
        <w:pStyle w:val="Heading1"/>
      </w:pPr>
      <w:bookmarkStart w:id="1" w:name="O_739563"/>
      <w:bookmarkEnd w:id="1"/>
      <w:r w:rsidRPr="00E648EA">
        <w:t>Modification History</w:t>
      </w:r>
    </w:p>
    <w:tbl>
      <w:tblPr>
        <w:tblW w:w="0" w:type="auto"/>
        <w:tblLayout w:type="fixed"/>
        <w:tblCellMar>
          <w:left w:w="62" w:type="dxa"/>
          <w:right w:w="62" w:type="dxa"/>
        </w:tblCellMar>
        <w:tblLook w:val="0000"/>
      </w:tblPr>
      <w:tblGrid>
        <w:gridCol w:w="3060"/>
        <w:gridCol w:w="6074"/>
      </w:tblGrid>
      <w:tr w:rsidTr="00E648E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648EA" w:rsidP="00E648EA">
            <w:pPr>
              <w:pStyle w:val="BodyText"/>
            </w:pPr>
            <w:r w:rsidRPr="00E648E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48EA">
            <w:pPr>
              <w:pStyle w:val="BodyText"/>
              <w:rPr>
                <w:lang w:val="en-NZ"/>
              </w:rPr>
            </w:pPr>
            <w:r w:rsidRPr="00E648EA">
              <w:rPr>
                <w:rStyle w:val="SpecialBold"/>
              </w:rPr>
              <w:t>Comments</w:t>
            </w:r>
          </w:p>
        </w:tc>
      </w:tr>
      <w:tr w:rsidTr="00E648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48EA">
            <w:pPr>
              <w:pStyle w:val="BodyText"/>
              <w:rPr>
                <w:lang w:val="en-NZ"/>
              </w:rPr>
            </w:pPr>
            <w:r w:rsidRPr="00E648E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48EA" w:rsidP="00E648EA">
            <w:pPr>
              <w:pStyle w:val="BodyText"/>
            </w:pPr>
            <w:r w:rsidRPr="00E648EA">
              <w:t>Updated:</w:t>
            </w:r>
          </w:p>
          <w:p w:rsidR="00000000" w:rsidRPr="00E648EA" w:rsidP="00E648EA">
            <w:pPr>
              <w:pStyle w:val="ListBullet"/>
            </w:pPr>
            <w:r w:rsidRPr="00E648EA">
              <w:t>assessor requirements statement</w:t>
            </w:r>
          </w:p>
          <w:p w:rsidR="00000000" w:rsidRPr="00E648EA" w:rsidP="00E648EA">
            <w:pPr>
              <w:pStyle w:val="ListBullet"/>
            </w:pPr>
            <w:r w:rsidRPr="00E648EA">
              <w:t>foundation skills lead in statement</w:t>
            </w:r>
          </w:p>
          <w:p w:rsidR="00000000" w:rsidRPr="00E648EA" w:rsidP="00E648EA">
            <w:pPr>
              <w:pStyle w:val="ListBullet"/>
            </w:pPr>
            <w:r w:rsidRPr="00E648EA">
              <w:t>licensing statement</w:t>
            </w:r>
          </w:p>
          <w:p w:rsidR="00000000" w:rsidRPr="00E648EA" w:rsidP="00E648EA">
            <w:pPr>
              <w:pStyle w:val="ListBullet"/>
            </w:pPr>
            <w:r w:rsidRPr="00E648EA">
              <w:t>modification history to reflect 2012 standards</w:t>
            </w:r>
          </w:p>
          <w:p w:rsidR="00000000" w:rsidP="00E648EA">
            <w:pPr>
              <w:pStyle w:val="BodyText"/>
              <w:rPr>
                <w:lang w:val="en-NZ"/>
              </w:rPr>
            </w:pPr>
            <w:r w:rsidRPr="00E648EA">
              <w:t>Equivalent outcome.</w:t>
            </w:r>
          </w:p>
        </w:tc>
      </w:tr>
      <w:tr w:rsidTr="00E648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48EA">
            <w:pPr>
              <w:pStyle w:val="BodyText"/>
              <w:rPr>
                <w:lang w:val="en-NZ"/>
              </w:rPr>
            </w:pPr>
            <w:r w:rsidRPr="00E648E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48EA" w:rsidP="00E648EA">
            <w:pPr>
              <w:pStyle w:val="BodyText"/>
            </w:pPr>
            <w:r w:rsidRPr="00E648EA">
              <w:t xml:space="preserve">This version was released in </w:t>
            </w:r>
            <w:r w:rsidRPr="00E648EA">
              <w:rPr>
                <w:rStyle w:val="Emphasis"/>
              </w:rPr>
              <w:t>CHC Community Services Training Package release 1.0</w:t>
            </w:r>
            <w:r w:rsidRPr="00E648EA">
              <w:t xml:space="preserve"> and meets the requirements of the 2012 Standards for Training Packages.</w:t>
            </w:r>
          </w:p>
          <w:p w:rsidR="00000000" w:rsidRPr="00E648EA" w:rsidP="00E648EA">
            <w:pPr>
              <w:pStyle w:val="BodyText"/>
            </w:pPr>
            <w:r w:rsidRPr="00E648EA">
              <w:t xml:space="preserve">Significant changes to elements and performance criteria. </w:t>
            </w:r>
          </w:p>
          <w:p w:rsidR="00000000" w:rsidRPr="00E648EA" w:rsidP="00E648EA">
            <w:pPr>
              <w:pStyle w:val="BodyText"/>
            </w:pPr>
            <w:r w:rsidRPr="00E648EA">
              <w:t>New evidence requirements for assessment, including volume and frequency requirements.</w:t>
            </w: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2" w:name="O_739562"/>
      <w:bookmarkEnd w:id="2"/>
      <w:r w:rsidRPr="00E648EA">
        <w:t>Application</w:t>
      </w:r>
    </w:p>
    <w:p w:rsidR="00000000" w:rsidRPr="00E648EA" w:rsidP="002A6D3A">
      <w:pPr>
        <w:pStyle w:val="BodyText"/>
      </w:pPr>
      <w:r w:rsidRPr="00E648EA">
        <w:t>This unit describes the skills and knowledge required to support, contribute to</w:t>
      </w:r>
      <w:r w:rsidRPr="00E648EA">
        <w:t xml:space="preserve"> and coordinate education opportunities for students, including those from Aboriginal and/or Torres Strait Islander backgrounds.</w:t>
      </w:r>
    </w:p>
    <w:p w:rsidR="00000000" w:rsidRPr="00E648EA" w:rsidP="002A6D3A">
      <w:pPr>
        <w:pStyle w:val="BodyText"/>
      </w:pPr>
      <w:r w:rsidRPr="00E648EA">
        <w:t>This unit applies to work undertaken with appropriate guidance, support and supervision by a nominated teacher or other educat</w:t>
      </w:r>
      <w:r w:rsidRPr="00E648EA">
        <w:t>ion professional.</w:t>
      </w:r>
    </w:p>
    <w:p w:rsidR="002A6D3A" w:rsidP="002A6D3A">
      <w:pPr>
        <w:pStyle w:val="BodyText"/>
      </w:pPr>
      <w:r w:rsidRPr="00E648EA">
        <w:t>It addresses inclusion of community members in school activities, demonstration that everyone is valued in day-to-day interactions and support for students’ development of their self-concept.</w:t>
      </w:r>
    </w:p>
    <w:p w:rsidR="002A6D3A" w:rsidRPr="002A6D3A" w:rsidP="002A6D3A">
      <w:pPr>
        <w:pStyle w:val="BodyText"/>
        <w:rPr>
          <w:i/>
        </w:rPr>
      </w:pPr>
      <w:r w:rsidRPr="002A6D3A">
        <w:rPr>
          <w:rStyle w:val="Emphasis"/>
        </w:rPr>
        <w:t xml:space="preserve">The skills in this unit must be applied in </w:t>
      </w:r>
      <w:r w:rsidRPr="002A6D3A">
        <w:rPr>
          <w:rStyle w:val="Emphasis"/>
        </w:rPr>
        <w:t>accordance with Commonwealth and State/Territory legislation, Australian/New Zealand standards and industry codes of practice</w:t>
      </w:r>
      <w:r w:rsidRPr="002A6D3A">
        <w:rPr>
          <w:i/>
        </w:rPr>
        <w:t>.</w:t>
      </w:r>
    </w:p>
    <w:p w:rsidR="00000000" w:rsidRPr="00E648EA" w:rsidP="00E648EA">
      <w:pPr>
        <w:pStyle w:val="Heading1"/>
      </w:pPr>
      <w:bookmarkStart w:id="3" w:name="O_739561"/>
      <w:bookmarkEnd w:id="3"/>
      <w:r w:rsidRPr="00E648EA">
        <w:t>Elements and Performance Criteria</w:t>
      </w:r>
    </w:p>
    <w:tbl>
      <w:tblPr>
        <w:tblW w:w="0" w:type="auto"/>
        <w:tblLayout w:type="fixed"/>
        <w:tblCellMar>
          <w:left w:w="62" w:type="dxa"/>
          <w:right w:w="62" w:type="dxa"/>
        </w:tblCellMar>
        <w:tblLook w:val="0000"/>
      </w:tblPr>
      <w:tblGrid>
        <w:gridCol w:w="3261"/>
        <w:gridCol w:w="5702"/>
      </w:tblGrid>
      <w:tr w:rsidTr="00E648E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rPr>
                <w:rStyle w:val="SpecialBold"/>
              </w:rPr>
              <w:t>PERFORMANCE CRITERIA</w:t>
            </w:r>
          </w:p>
        </w:tc>
      </w:tr>
      <w:tr w:rsidTr="00E648E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rPr>
                <w:rStyle w:val="Emphasis"/>
              </w:rPr>
              <w:t xml:space="preserve">Performance criteria specify the level of performance needed to demonstrate achievement of the element. </w:t>
            </w: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t>1. Contribute to a positive education environment</w:t>
            </w:r>
          </w:p>
        </w:tc>
        <w:tc>
          <w:tcPr>
            <w:tcW w:w="5702" w:type="dxa"/>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1.1</w:t>
            </w:r>
            <w:r w:rsidRPr="00E648EA">
              <w:tab/>
              <w:t>Access and clarify organisation policies and legislation relating to Aboriginal and/or Torres St</w:t>
            </w:r>
            <w:r w:rsidRPr="00E648EA">
              <w:t>rait Islander education with relevant personnel</w:t>
            </w:r>
          </w:p>
          <w:p w:rsidR="00000000" w:rsidRPr="00E648EA" w:rsidP="00E648EA">
            <w:pPr>
              <w:pStyle w:val="BodyText"/>
            </w:pPr>
            <w:r w:rsidRPr="00E648EA">
              <w:t>1.2</w:t>
            </w:r>
            <w:r w:rsidRPr="00E648EA">
              <w:tab/>
              <w:t xml:space="preserve">Build positive relationships that value diversity through all interactions with students </w:t>
            </w:r>
          </w:p>
          <w:p w:rsidR="00000000" w:rsidRPr="00E648EA" w:rsidP="00E648EA">
            <w:pPr>
              <w:pStyle w:val="BodyText"/>
            </w:pPr>
            <w:r w:rsidRPr="00E648EA">
              <w:t>1.3</w:t>
            </w:r>
            <w:r w:rsidRPr="00E648EA">
              <w:tab/>
              <w:t>Identify and consult with appropriate persons to obtain knowledge of local region and cultural identity</w:t>
            </w:r>
          </w:p>
          <w:p w:rsidR="00000000" w:rsidP="00E648EA">
            <w:pPr>
              <w:pStyle w:val="BodyText"/>
              <w:rPr>
                <w:lang w:val="en-NZ"/>
              </w:rPr>
            </w:pPr>
            <w:r w:rsidRPr="00E648EA">
              <w:t>1.4</w:t>
            </w:r>
            <w:r w:rsidRPr="00E648EA">
              <w:tab/>
              <w:t>Co</w:t>
            </w:r>
            <w:r w:rsidRPr="00E648EA">
              <w:t>ntribute to the planning and inclusion of Aboriginal and/or Torres Strait Islander contexts in education programs and the learning environment</w:t>
            </w: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t>2. Support community engagement</w:t>
            </w:r>
          </w:p>
        </w:tc>
        <w:tc>
          <w:tcPr>
            <w:tcW w:w="5702" w:type="dxa"/>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2.1</w:t>
            </w:r>
            <w:r w:rsidRPr="00E648EA">
              <w:tab/>
              <w:t xml:space="preserve">Access community resources and personnel in a culturally appropriate way </w:t>
            </w:r>
            <w:r w:rsidRPr="00E648EA">
              <w:t>which shows respect for local culture and customs</w:t>
            </w:r>
          </w:p>
          <w:p w:rsidR="00000000" w:rsidRPr="00E648EA" w:rsidP="00E648EA">
            <w:pPr>
              <w:pStyle w:val="BodyText"/>
            </w:pPr>
            <w:r w:rsidRPr="00E648EA">
              <w:t>2.2</w:t>
            </w:r>
            <w:r w:rsidRPr="00E648EA">
              <w:tab/>
              <w:t>Invite community members to contribute personally and/or through provision of resources to education programs</w:t>
            </w:r>
          </w:p>
          <w:p w:rsidR="00000000" w:rsidP="00E648EA">
            <w:pPr>
              <w:pStyle w:val="BodyText"/>
              <w:rPr>
                <w:lang w:val="en-NZ"/>
              </w:rPr>
            </w:pPr>
            <w:r w:rsidRPr="00E648EA">
              <w:t>2.3</w:t>
            </w:r>
            <w:r w:rsidRPr="00E648EA">
              <w:tab/>
            </w:r>
            <w:r w:rsidRPr="00E648EA">
              <w:t>Negotiate with community members regarding approaches to provision of pastoral care initiatives ensuring the inclusion of appropriate personnel</w:t>
            </w: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t>3. Support the cultural identity of Aboriginal and/or Torres Strait Islander students</w:t>
            </w:r>
          </w:p>
        </w:tc>
        <w:tc>
          <w:tcPr>
            <w:tcW w:w="5702" w:type="dxa"/>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3.1</w:t>
            </w:r>
            <w:r w:rsidRPr="00E648EA">
              <w:tab/>
              <w:t>Develop own skills</w:t>
            </w:r>
            <w:r w:rsidRPr="00E648EA">
              <w:t xml:space="preserve"> and knowledge to enhance interactions with Aboriginal and/or Torres Strait Islander students</w:t>
            </w:r>
          </w:p>
          <w:p w:rsidR="00000000" w:rsidRPr="00E648EA" w:rsidP="00E648EA">
            <w:pPr>
              <w:pStyle w:val="BodyText"/>
            </w:pPr>
            <w:r w:rsidRPr="00E648EA">
              <w:t>3.2</w:t>
            </w:r>
            <w:r w:rsidRPr="00E648EA">
              <w:tab/>
              <w:t>Support the management of information in a culturally appropriate manner, including identification of how and with whom information can be shared</w:t>
            </w:r>
          </w:p>
          <w:p w:rsidR="00000000" w:rsidRPr="00E648EA" w:rsidP="00E648EA">
            <w:pPr>
              <w:pStyle w:val="BodyText"/>
            </w:pPr>
            <w:r w:rsidRPr="00E648EA">
              <w:t>3.3</w:t>
            </w:r>
            <w:r w:rsidRPr="00E648EA">
              <w:tab/>
              <w:t xml:space="preserve">Provide </w:t>
            </w:r>
            <w:r w:rsidRPr="00E648EA">
              <w:t>opportunities for Aboriginal and/or Torres Strait Islander students to share local context and cultural knowledge</w:t>
            </w:r>
          </w:p>
          <w:p w:rsidR="00000000" w:rsidP="00E648EA">
            <w:pPr>
              <w:pStyle w:val="BodyText"/>
              <w:rPr>
                <w:lang w:val="en-NZ"/>
              </w:rPr>
            </w:pPr>
            <w:r w:rsidRPr="00E648EA">
              <w:t>3.4</w:t>
            </w:r>
            <w:r w:rsidRPr="00E648EA">
              <w:tab/>
              <w:t>Use cultural diversity to enhance education opportunities for all students</w:t>
            </w: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p>
        </w:tc>
      </w:tr>
      <w:tr w:rsidTr="00E648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t>4. Support literacy and numeracy strategies</w:t>
            </w:r>
          </w:p>
        </w:tc>
        <w:tc>
          <w:tcPr>
            <w:tcW w:w="5702" w:type="dxa"/>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4.1</w:t>
            </w:r>
            <w:r w:rsidRPr="00E648EA">
              <w:tab/>
              <w:t xml:space="preserve">Select and </w:t>
            </w:r>
            <w:r w:rsidRPr="00E648EA">
              <w:t>where necessary contextualise literacy and numeracy resources to create meaningful learning experiences in consultation with the teacher</w:t>
            </w:r>
          </w:p>
          <w:p w:rsidR="00000000" w:rsidRPr="00E648EA" w:rsidP="00E648EA">
            <w:pPr>
              <w:pStyle w:val="BodyText"/>
            </w:pPr>
            <w:r w:rsidRPr="00E648EA">
              <w:t>4.2</w:t>
            </w:r>
            <w:r w:rsidRPr="00E648EA">
              <w:tab/>
              <w:t xml:space="preserve">Support the management of literacy and numeracy program resources and personnel </w:t>
            </w:r>
          </w:p>
          <w:p w:rsidR="00000000" w:rsidRPr="00E648EA" w:rsidP="00E648EA">
            <w:pPr>
              <w:pStyle w:val="BodyText"/>
            </w:pPr>
            <w:r w:rsidRPr="00E648EA">
              <w:t>4.3</w:t>
            </w:r>
            <w:r w:rsidRPr="00E648EA">
              <w:tab/>
              <w:t>Select delivery and communicat</w:t>
            </w:r>
            <w:r w:rsidRPr="00E648EA">
              <w:t>ion strategies in consultation with the teacher</w:t>
            </w:r>
          </w:p>
          <w:p w:rsidR="00000000" w:rsidRPr="00E648EA" w:rsidP="00E648EA">
            <w:pPr>
              <w:pStyle w:val="BodyText"/>
            </w:pPr>
            <w:r w:rsidRPr="00E648EA">
              <w:t>4.4</w:t>
            </w:r>
            <w:r w:rsidRPr="00E648EA">
              <w:tab/>
              <w:t>Obtain advice to identify barriers to learning and to develop strategies that match the students’ learning needs</w:t>
            </w: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4" w:name="O_739560"/>
      <w:bookmarkEnd w:id="4"/>
      <w:r w:rsidRPr="00E648EA">
        <w:t>Foundation Skills</w:t>
      </w:r>
    </w:p>
    <w:tbl>
      <w:tblPr>
        <w:tblW w:w="0" w:type="auto"/>
        <w:tblLayout w:type="fixed"/>
        <w:tblCellMar>
          <w:left w:w="62" w:type="dxa"/>
          <w:right w:w="62" w:type="dxa"/>
        </w:tblCellMar>
        <w:tblLook w:val="0000"/>
      </w:tblPr>
      <w:tblGrid>
        <w:gridCol w:w="8964"/>
        <w:gridCol w:w="36"/>
      </w:tblGrid>
      <w:tr w:rsidTr="00E648EA">
        <w:tblPrEx>
          <w:tblW w:w="0" w:type="auto"/>
          <w:tblLayout w:type="fixed"/>
          <w:tblCellMar>
            <w:left w:w="62" w:type="dxa"/>
            <w:right w:w="62" w:type="dxa"/>
          </w:tblCellMar>
          <w:tblLook w:val="0000"/>
        </w:tblPrEx>
        <w:trPr>
          <w:gridAfter w:val="1"/>
          <w:wAfter w:w="36" w:type="dxa"/>
        </w:trPr>
        <w:tc>
          <w:tcPr>
            <w:tcW w:w="8964" w:type="dxa"/>
            <w:tcBorders>
              <w:top w:val="nil"/>
              <w:left w:val="nil"/>
              <w:bottom w:val="nil"/>
              <w:right w:val="nil"/>
            </w:tcBorders>
            <w:tcMar>
              <w:top w:w="0" w:type="dxa"/>
              <w:left w:w="62" w:type="dxa"/>
              <w:bottom w:w="0" w:type="dxa"/>
              <w:right w:w="62" w:type="dxa"/>
            </w:tcMar>
          </w:tcPr>
          <w:p w:rsidR="00000000" w:rsidP="00E648EA">
            <w:pPr>
              <w:pStyle w:val="BodyText"/>
              <w:rPr>
                <w:lang w:val="en-NZ"/>
              </w:rPr>
            </w:pPr>
            <w:r w:rsidRPr="00E648EA">
              <w:rPr>
                <w:rStyle w:val="Emphasis"/>
              </w:rPr>
              <w:t>The Foundation Skills describe those required skills (language, literacy, numeracy and employment skills) that are essential to performance.</w:t>
            </w:r>
          </w:p>
        </w:tc>
      </w:tr>
      <w:tr w:rsidTr="00E648E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 xml:space="preserve">Foundation skills essential to performance are explicit in the performance criteria of this unit of competency. </w:t>
            </w: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5" w:name="O_739559"/>
      <w:bookmarkEnd w:id="5"/>
      <w:r w:rsidRPr="00E648EA">
        <w:t>Unit Mapping Information</w:t>
      </w:r>
    </w:p>
    <w:p w:rsidR="00000000" w:rsidRPr="00E648EA" w:rsidP="002A6D3A">
      <w:pPr>
        <w:pStyle w:val="BodyText"/>
      </w:pPr>
      <w:r w:rsidRPr="00E648EA">
        <w:t>No equivalent unit.</w:t>
      </w:r>
    </w:p>
    <w:p w:rsidR="00000000" w:rsidRPr="00E648EA" w:rsidP="00E648EA">
      <w:pPr>
        <w:pStyle w:val="Heading1"/>
      </w:pPr>
      <w:bookmarkStart w:id="6" w:name="O_739564"/>
      <w:bookmarkEnd w:id="6"/>
      <w:r w:rsidRPr="00E648EA">
        <w:t>Links</w:t>
      </w:r>
    </w:p>
    <w:p w:rsidR="00000000" w:rsidRPr="00E648EA" w:rsidP="002A6D3A">
      <w:pPr>
        <w:pStyle w:val="BodyText"/>
      </w:pPr>
      <w:r w:rsidRPr="00E648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A3979">
        <w:rPr>
          <w:rStyle w:val="Hyperlink"/>
        </w:rPr>
        <w:t>https://vetnet.gov.au/Pages/TrainingDocs.aspx?q=5e0c25cc-3d9d-4b43-80d3-bd22cc4f1e53</w:t>
      </w:r>
      <w:r>
        <w:fldChar w:fldCharType="end"/>
      </w:r>
    </w:p>
    <w:p w:rsidR="00000000" w:rsidRPr="00E648EA" w:rsidP="002A6D3A">
      <w:pPr>
        <w:pStyle w:val="BodyText"/>
        <w:sectPr w:rsidSect="00E648EA">
          <w:headerReference w:type="default" r:id="rId10"/>
          <w:footerReference w:type="default" r:id="rId11"/>
          <w:pgSz w:w="11908" w:h="16833"/>
          <w:pgMar w:top="1702" w:right="1418" w:bottom="1702" w:left="1418" w:header="992" w:footer="992" w:gutter="0"/>
          <w:cols w:space="720"/>
          <w:noEndnote/>
          <w:docGrid w:linePitch="299"/>
        </w:sectPr>
      </w:pPr>
    </w:p>
    <w:p w:rsidR="00000000" w:rsidRPr="00E648EA" w:rsidP="00E648EA">
      <w:pPr>
        <w:pStyle w:val="SuperHeading"/>
      </w:pPr>
      <w:r w:rsidRPr="00E648EA">
        <w:t>Assessment Requirements for CHCEDS024 Use educational strategies to support Aboriginal and/or Torres Strait Islander education</w:t>
      </w:r>
    </w:p>
    <w:p w:rsidR="00000000" w:rsidRPr="00E648EA" w:rsidP="00E648EA">
      <w:pPr>
        <w:pStyle w:val="Heading1"/>
      </w:pPr>
      <w:bookmarkStart w:id="7" w:name="O_739557"/>
      <w:bookmarkEnd w:id="7"/>
      <w:r w:rsidRPr="00E648EA">
        <w:t>Modification History</w:t>
      </w:r>
    </w:p>
    <w:tbl>
      <w:tblPr>
        <w:tblW w:w="0" w:type="auto"/>
        <w:tblLayout w:type="fixed"/>
        <w:tblCellMar>
          <w:left w:w="62" w:type="dxa"/>
          <w:right w:w="62" w:type="dxa"/>
        </w:tblCellMar>
        <w:tblLook w:val="0000"/>
      </w:tblPr>
      <w:tblGrid>
        <w:gridCol w:w="3060"/>
        <w:gridCol w:w="6074"/>
      </w:tblGrid>
      <w:tr w:rsidTr="00E648E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648EA" w:rsidP="00E648EA">
            <w:pPr>
              <w:pStyle w:val="BodyText"/>
            </w:pPr>
            <w:r w:rsidRPr="00E648E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648EA">
            <w:pPr>
              <w:pStyle w:val="BodyText"/>
              <w:rPr>
                <w:lang w:val="en-NZ"/>
              </w:rPr>
            </w:pPr>
            <w:r w:rsidRPr="00E648EA">
              <w:rPr>
                <w:rStyle w:val="SpecialBold"/>
              </w:rPr>
              <w:t>Comments</w:t>
            </w:r>
          </w:p>
        </w:tc>
      </w:tr>
      <w:tr w:rsidTr="00E648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48EA">
            <w:pPr>
              <w:pStyle w:val="BodyText"/>
              <w:rPr>
                <w:lang w:val="en-NZ"/>
              </w:rPr>
            </w:pPr>
            <w:r w:rsidRPr="00E648E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48EA" w:rsidP="00E648EA">
            <w:pPr>
              <w:pStyle w:val="BodyText"/>
            </w:pPr>
            <w:r w:rsidRPr="00E648EA">
              <w:t>Updated:</w:t>
            </w:r>
          </w:p>
          <w:p w:rsidR="00000000" w:rsidRPr="00E648EA" w:rsidP="00E648EA">
            <w:pPr>
              <w:pStyle w:val="ListBullet"/>
            </w:pPr>
            <w:r w:rsidRPr="00E648EA">
              <w:t>assessor requirements statement</w:t>
            </w:r>
          </w:p>
          <w:p w:rsidR="00000000" w:rsidRPr="00E648EA" w:rsidP="00E648EA">
            <w:pPr>
              <w:pStyle w:val="ListBullet"/>
            </w:pPr>
            <w:r w:rsidRPr="00E648EA">
              <w:t>foundation skills lead in statement</w:t>
            </w:r>
          </w:p>
          <w:p w:rsidR="00000000" w:rsidRPr="00E648EA" w:rsidP="00E648EA">
            <w:pPr>
              <w:pStyle w:val="ListBullet"/>
            </w:pPr>
            <w:r w:rsidRPr="00E648EA">
              <w:t>licensing statement</w:t>
            </w:r>
          </w:p>
          <w:p w:rsidR="00000000" w:rsidRPr="00E648EA" w:rsidP="00E648EA">
            <w:pPr>
              <w:pStyle w:val="ListBullet"/>
            </w:pPr>
            <w:r w:rsidRPr="00E648EA">
              <w:t>modification history to reflect 2012 standards</w:t>
            </w:r>
          </w:p>
          <w:p w:rsidR="00000000" w:rsidP="00E648EA">
            <w:pPr>
              <w:pStyle w:val="BodyText"/>
              <w:rPr>
                <w:lang w:val="en-NZ"/>
              </w:rPr>
            </w:pPr>
            <w:r w:rsidRPr="00E648EA">
              <w:t>Equivalent outcome.</w:t>
            </w:r>
          </w:p>
        </w:tc>
      </w:tr>
      <w:tr w:rsidTr="00E648E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648EA">
            <w:pPr>
              <w:pStyle w:val="BodyText"/>
              <w:rPr>
                <w:lang w:val="en-NZ"/>
              </w:rPr>
            </w:pPr>
            <w:r w:rsidRPr="00E648E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648EA" w:rsidP="00E648EA">
            <w:pPr>
              <w:pStyle w:val="BodyText"/>
            </w:pPr>
            <w:r w:rsidRPr="00E648EA">
              <w:t xml:space="preserve">This version was released in </w:t>
            </w:r>
            <w:r w:rsidRPr="00E648EA">
              <w:rPr>
                <w:rStyle w:val="Emphasis"/>
              </w:rPr>
              <w:t>CHC Community Services Training Package release 1.0</w:t>
            </w:r>
            <w:r w:rsidRPr="00E648EA">
              <w:t xml:space="preserve"> and meets the requirements of the 2012 Standards for Training Packages.</w:t>
            </w:r>
          </w:p>
          <w:p w:rsidR="00000000" w:rsidRPr="00E648EA" w:rsidP="00E648EA">
            <w:pPr>
              <w:pStyle w:val="BodyText"/>
            </w:pPr>
            <w:r w:rsidRPr="00E648EA">
              <w:t xml:space="preserve">Significant changes to elements and performance criteria. </w:t>
            </w:r>
          </w:p>
          <w:p w:rsidR="00000000" w:rsidRPr="00E648EA" w:rsidP="00E648EA">
            <w:pPr>
              <w:pStyle w:val="BodyText"/>
            </w:pPr>
            <w:r w:rsidRPr="00E648EA">
              <w:t>New evidence requirements for assessment, including volume and frequency requirements.</w:t>
            </w: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8" w:name="O_739556"/>
      <w:bookmarkEnd w:id="8"/>
      <w:r w:rsidRPr="00E648EA">
        <w:t>Performance Eviden</w:t>
      </w:r>
      <w:r w:rsidRPr="00E648EA">
        <w:t>ce</w:t>
      </w:r>
    </w:p>
    <w:tbl>
      <w:tblPr>
        <w:tblW w:w="0" w:type="auto"/>
        <w:tblCellMar>
          <w:left w:w="62" w:type="dxa"/>
          <w:right w:w="62" w:type="dxa"/>
        </w:tblCellMar>
        <w:tblLook w:val="0000"/>
      </w:tblPr>
      <w:tblGrid>
        <w:gridCol w:w="9196"/>
      </w:tblGrid>
      <w:tr w:rsidTr="002A6D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 xml:space="preserve">The candidate must show evidence of the ability to complete tasks outlined in elements and performance criteria of this unit, manage tasks and manage contingencies </w:t>
            </w:r>
            <w:r w:rsidRPr="00E648EA">
              <w:t>in the context of the job role. There must be demonstrated evidence that the candidate has completed the following tasks at least once:</w:t>
            </w:r>
          </w:p>
          <w:p w:rsidR="00000000" w:rsidRPr="00E648EA" w:rsidP="00E648EA">
            <w:pPr>
              <w:pStyle w:val="ListBullet"/>
            </w:pPr>
            <w:r w:rsidRPr="00E648EA">
              <w:t>contributed to a positive education environment, including:</w:t>
            </w:r>
          </w:p>
          <w:p w:rsidR="00000000" w:rsidRPr="00E648EA" w:rsidP="00E648EA">
            <w:pPr>
              <w:pStyle w:val="ListBullet2"/>
            </w:pPr>
            <w:r w:rsidRPr="00E648EA">
              <w:t>being assertive in influencing planning to include Aborigi</w:t>
            </w:r>
            <w:r w:rsidRPr="00E648EA">
              <w:t xml:space="preserve">nal and/or Torres Strait Islander perspectives </w:t>
            </w:r>
          </w:p>
          <w:p w:rsidR="00000000" w:rsidRPr="00E648EA" w:rsidP="00E648EA">
            <w:pPr>
              <w:pStyle w:val="ListBullet2"/>
            </w:pPr>
            <w:r w:rsidRPr="00E648EA">
              <w:t>acquiring knowledge of local Aboriginal and/or Torres Strait Islander culture</w:t>
            </w:r>
          </w:p>
          <w:p w:rsidR="00000000" w:rsidRPr="00E648EA" w:rsidP="00E648EA">
            <w:pPr>
              <w:pStyle w:val="ListBullet2"/>
            </w:pPr>
            <w:r w:rsidRPr="00E648EA">
              <w:t>developing own skills and knowledge regarding Aboriginal and/or Torres Strait Islander culture</w:t>
            </w:r>
          </w:p>
          <w:p w:rsidR="00000000" w:rsidRPr="00E648EA" w:rsidP="00E648EA">
            <w:pPr>
              <w:pStyle w:val="ListBullet"/>
            </w:pPr>
            <w:r w:rsidRPr="00E648EA">
              <w:t>used a range of communication skil</w:t>
            </w:r>
            <w:r w:rsidRPr="00E648EA">
              <w:t>ls to effectively interact with and liaise between differing cultural contexts, including:</w:t>
            </w:r>
          </w:p>
          <w:p w:rsidR="00000000" w:rsidRPr="00E648EA" w:rsidP="00E648EA">
            <w:pPr>
              <w:pStyle w:val="ListBullet2"/>
            </w:pPr>
            <w:r w:rsidRPr="00E648EA">
              <w:t>inviting community members to contribute to education programs</w:t>
            </w:r>
          </w:p>
          <w:p w:rsidR="00000000" w:rsidRPr="00E648EA" w:rsidP="00E648EA">
            <w:pPr>
              <w:pStyle w:val="ListBullet2"/>
            </w:pPr>
            <w:r w:rsidRPr="00E648EA">
              <w:t>negotiating with community members regarding approaches to pastoral care initiatives</w:t>
            </w:r>
          </w:p>
          <w:p w:rsidR="00000000" w:rsidRPr="00E648EA" w:rsidP="00E648EA">
            <w:pPr>
              <w:pStyle w:val="ListBullet2"/>
            </w:pPr>
            <w:r w:rsidRPr="00E648EA">
              <w:t>accessing commun</w:t>
            </w:r>
            <w:r w:rsidRPr="00E648EA">
              <w:t>ity resources and personnel</w:t>
            </w:r>
          </w:p>
          <w:p w:rsidR="00000000" w:rsidRPr="00E648EA" w:rsidP="00E648EA">
            <w:pPr>
              <w:pStyle w:val="ListBullet"/>
            </w:pPr>
            <w:r w:rsidRPr="00E648EA">
              <w:t>supported literacy and numeracy strategies in consultation with the teacher, including:</w:t>
            </w:r>
          </w:p>
          <w:p w:rsidR="00000000" w:rsidRPr="00E648EA" w:rsidP="00E648EA">
            <w:pPr>
              <w:pStyle w:val="ListBullet2"/>
            </w:pPr>
            <w:r w:rsidRPr="00E648EA">
              <w:t xml:space="preserve"> selecting and contextualising literacy and numeracy resources to create meaningful learning experiences</w:t>
            </w:r>
          </w:p>
          <w:p w:rsidR="00000000" w:rsidRPr="00E648EA" w:rsidP="00E648EA">
            <w:pPr>
              <w:pStyle w:val="ListBullet2"/>
            </w:pPr>
            <w:r w:rsidRPr="00E648EA">
              <w:t>selecting delivery and communication strategies</w:t>
            </w:r>
          </w:p>
          <w:p w:rsidR="00000000" w:rsidRPr="00E648EA" w:rsidP="00E648EA">
            <w:pPr>
              <w:pStyle w:val="ListBullet2"/>
            </w:pPr>
            <w:r w:rsidRPr="00E648EA">
              <w:t>identifying barriers to student learning and developing strategies to overcome these.</w:t>
            </w: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9" w:name="O_739555"/>
      <w:bookmarkEnd w:id="9"/>
      <w:r w:rsidRPr="00E648EA">
        <w:t>Knowledge Evidence</w:t>
      </w:r>
    </w:p>
    <w:tbl>
      <w:tblPr>
        <w:tblW w:w="0" w:type="auto"/>
        <w:tblCellMar>
          <w:left w:w="62" w:type="dxa"/>
          <w:right w:w="62" w:type="dxa"/>
        </w:tblCellMar>
        <w:tblLook w:val="0000"/>
      </w:tblPr>
      <w:tblGrid>
        <w:gridCol w:w="9196"/>
      </w:tblGrid>
      <w:tr w:rsidTr="002A6D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648EA" w:rsidP="00E648EA">
            <w:pPr>
              <w:pStyle w:val="BodyText"/>
            </w:pPr>
            <w:r w:rsidRPr="00E648EA">
              <w:t>These include</w:t>
            </w:r>
            <w:r w:rsidRPr="00E648EA">
              <w:t xml:space="preserve"> knowledge of:</w:t>
            </w:r>
          </w:p>
          <w:p w:rsidR="00000000" w:rsidRPr="00E648EA" w:rsidP="00E648EA">
            <w:pPr>
              <w:pStyle w:val="ListBullet"/>
            </w:pPr>
            <w:r w:rsidRPr="00E648EA">
              <w:t>differences between cultural groups</w:t>
            </w:r>
          </w:p>
          <w:p w:rsidR="00000000" w:rsidRPr="00E648EA" w:rsidP="00E648EA">
            <w:pPr>
              <w:pStyle w:val="ListBullet"/>
            </w:pPr>
            <w:r w:rsidRPr="00E648EA">
              <w:t>requirements of anti-discrimination legislation</w:t>
            </w:r>
          </w:p>
          <w:p w:rsidR="00000000" w:rsidRPr="00E648EA" w:rsidP="00E648EA">
            <w:pPr>
              <w:pStyle w:val="ListBullet"/>
            </w:pPr>
            <w:r w:rsidRPr="00E648EA">
              <w:t>benefits of diversity to the school community</w:t>
            </w:r>
          </w:p>
          <w:p w:rsidR="00000000" w:rsidRPr="00E648EA" w:rsidP="00E648EA">
            <w:pPr>
              <w:pStyle w:val="ListBullet"/>
            </w:pPr>
            <w:r w:rsidRPr="00E648EA">
              <w:t>principles and practices of cultural awareness and cross-cultural communication</w:t>
            </w:r>
          </w:p>
          <w:p w:rsidR="00000000" w:rsidRPr="00E648EA" w:rsidP="00E648EA">
            <w:pPr>
              <w:pStyle w:val="ListBullet"/>
            </w:pPr>
            <w:r w:rsidRPr="00E648EA">
              <w:t>local Aboriginal and/or Torres Strait Islander culture</w:t>
            </w:r>
          </w:p>
          <w:p w:rsidR="00000000" w:rsidRPr="00E648EA" w:rsidP="00E648EA">
            <w:pPr>
              <w:pStyle w:val="ListBullet"/>
            </w:pPr>
            <w:r w:rsidRPr="00E648EA">
              <w:t>education policies and initiatives designed to support learning outcomes for Aboriginal and/or Torres Strait Islander people</w:t>
            </w:r>
          </w:p>
          <w:p w:rsidR="00000000" w:rsidRPr="00E648EA" w:rsidP="00E648EA">
            <w:pPr>
              <w:pStyle w:val="ListBullet"/>
            </w:pPr>
            <w:r w:rsidRPr="00E648EA">
              <w:t>information sources for local Aboriginal and/or Torres Strait Islander peopl</w:t>
            </w:r>
            <w:r w:rsidRPr="00E648EA">
              <w:t>e</w:t>
            </w:r>
          </w:p>
          <w:p w:rsidR="00000000" w:rsidRPr="00E648EA" w:rsidP="00E648EA">
            <w:pPr>
              <w:pStyle w:val="ListBullet"/>
            </w:pPr>
            <w:r w:rsidRPr="00E648EA">
              <w:t>range of teaching and learning strategies.</w:t>
            </w: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10" w:name="O_739554"/>
      <w:bookmarkEnd w:id="10"/>
      <w:r w:rsidRPr="00E648EA">
        <w:t>Assessment Conditions</w:t>
      </w:r>
    </w:p>
    <w:tbl>
      <w:tblPr>
        <w:tblW w:w="0" w:type="auto"/>
        <w:tblCellMar>
          <w:left w:w="62" w:type="dxa"/>
          <w:right w:w="62" w:type="dxa"/>
        </w:tblCellMar>
        <w:tblLook w:val="0000"/>
      </w:tblPr>
      <w:tblGrid>
        <w:gridCol w:w="9196"/>
      </w:tblGrid>
      <w:tr w:rsidTr="002A6D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48EA" w:rsidP="00E648EA">
            <w:pPr>
              <w:pStyle w:val="BodyText"/>
            </w:pPr>
            <w:r w:rsidRPr="00E648EA">
              <w:t>Skills must be demonstrated in the workplace.</w:t>
            </w:r>
          </w:p>
          <w:p w:rsidR="00000000" w:rsidRPr="00E648EA" w:rsidP="00E648EA">
            <w:pPr>
              <w:pStyle w:val="BodyText"/>
            </w:pPr>
          </w:p>
          <w:p w:rsidR="00000000" w:rsidRPr="00E648EA" w:rsidP="00E648EA">
            <w:pPr>
              <w:pStyle w:val="BodyText"/>
            </w:pPr>
            <w:r w:rsidRPr="00E648EA">
              <w:t>In addition, simulations and scenarios must be used where the full range of contexts and situations cannot be provided in the workplace or may occur only rarely. These are situations relating to emergency or unplanned procedures where assessment in these c</w:t>
            </w:r>
            <w:r w:rsidRPr="00E648EA">
              <w:t>ircumstances would be unsafe or is impractical.</w:t>
            </w:r>
          </w:p>
          <w:p w:rsidR="00000000" w:rsidRPr="00E648EA" w:rsidP="00E648EA">
            <w:pPr>
              <w:pStyle w:val="BodyText"/>
            </w:pPr>
          </w:p>
          <w:p w:rsidR="00000000" w:rsidRPr="00E648EA" w:rsidP="00E648EA">
            <w:pPr>
              <w:pStyle w:val="BodyText"/>
            </w:pPr>
            <w:r w:rsidRPr="00E648EA">
              <w:t>Simulated assessment environments must simulate the real-life working environment where these skills and knowledge would be performed, with all the relevant equipment and resources of that working environmen</w:t>
            </w:r>
            <w:r w:rsidRPr="00E648EA">
              <w:t>t.</w:t>
            </w:r>
          </w:p>
          <w:p w:rsidR="00000000" w:rsidRPr="00E648EA" w:rsidP="00E648EA">
            <w:pPr>
              <w:pStyle w:val="BodyText"/>
            </w:pPr>
          </w:p>
          <w:p w:rsidR="00000000" w:rsidRPr="00E648EA" w:rsidP="00E648EA">
            <w:pPr>
              <w:pStyle w:val="BodyText"/>
            </w:pPr>
            <w:r w:rsidRPr="00E648EA">
              <w:t>Assessors must satisfy the Standards for Registered Training Organisations (RTOs) 2015/AQTF mandatory competency requirements for assessors.</w:t>
            </w:r>
          </w:p>
          <w:p w:rsidR="00000000" w:rsidRPr="00E648EA" w:rsidP="00E648EA">
            <w:pPr>
              <w:pStyle w:val="BodyText"/>
            </w:pPr>
          </w:p>
        </w:tc>
      </w:tr>
    </w:tbl>
    <w:p w:rsidR="00000000" w:rsidRPr="00E648EA" w:rsidP="00E648EA">
      <w:pPr>
        <w:pStyle w:val="BodyText"/>
      </w:pPr>
    </w:p>
    <w:p w:rsidR="00000000" w:rsidRPr="00E648EA" w:rsidP="00E648EA">
      <w:pPr>
        <w:pStyle w:val="AllowPageBreak"/>
      </w:pPr>
    </w:p>
    <w:p w:rsidR="00000000" w:rsidRPr="00E648EA" w:rsidP="00E648EA">
      <w:pPr>
        <w:pStyle w:val="Heading1"/>
      </w:pPr>
      <w:bookmarkStart w:id="11" w:name="O_739565"/>
      <w:bookmarkEnd w:id="11"/>
      <w:r w:rsidRPr="00E648EA">
        <w:t>Links</w:t>
      </w:r>
    </w:p>
    <w:p w:rsidR="00000000" w:rsidRPr="00E648EA" w:rsidP="002A6D3A">
      <w:pPr>
        <w:pStyle w:val="BodyText"/>
      </w:pPr>
      <w:r w:rsidRPr="00E648E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A3979">
        <w:rPr>
          <w:rStyle w:val="Hyperlink"/>
        </w:rPr>
        <w:t>https://vetnet.gov.au/Pages/TrainingDocs.aspx?q=5e0c25cc-3d9d-4b43-80d3-bd22cc4f1e53</w:t>
      </w:r>
      <w:r>
        <w:fldChar w:fldCharType="end"/>
      </w:r>
    </w:p>
    <w:p w:rsidR="00000000" w:rsidRPr="00E648EA" w:rsidP="00E648EA"/>
    <w:sectPr w:rsidSect="00E64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rsidRPr="002A6D3A" w:rsidP="002A6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3A" w:rsidP="00E64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6D3A" w:rsidP="00E64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A6D3A" w:rsidP="00E64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rsidP="00E648EA">
    <w:pPr>
      <w:pStyle w:val="Footer"/>
      <w:framePr w:wrap="around"/>
    </w:pPr>
    <w:r>
      <w:fldChar w:fldCharType="begin"/>
    </w:r>
    <w:r>
      <w:instrText xml:space="preserve"> DOCPROPERTY  Subject  \* MERGEFORMAT </w:instrText>
    </w:r>
    <w:r>
      <w:fldChar w:fldCharType="separate"/>
    </w:r>
    <w:r w:rsidR="002A6D3A">
      <w:t>Approved</w:t>
    </w:r>
    <w:r w:rsidR="002A6D3A">
      <w:fldChar w:fldCharType="end"/>
    </w:r>
    <w:r>
      <w:tab/>
      <w:t xml:space="preserve">Page </w:t>
    </w:r>
    <w:r>
      <w:fldChar w:fldCharType="begin"/>
    </w:r>
    <w:r>
      <w:instrText xml:space="preserve"> PAGE  \* Arabic  \* MERGEFORMAT </w:instrText>
    </w:r>
    <w:r>
      <w:fldChar w:fldCharType="separate"/>
    </w:r>
    <w:r w:rsidR="002A6D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D3A">
      <w:rPr>
        <w:noProof/>
      </w:rPr>
      <w:t>4</w:t>
    </w:r>
    <w:r>
      <w:rPr>
        <w:noProof/>
      </w:rPr>
      <w:fldChar w:fldCharType="end"/>
    </w:r>
  </w:p>
  <w:p w:rsidR="00E648EA" w:rsidP="00E648EA">
    <w:pPr>
      <w:pStyle w:val="Footer"/>
      <w:framePr w:wrap="around"/>
    </w:pPr>
    <w:r>
      <w:t xml:space="preserve">© Commonwealth of Australia, </w:t>
    </w:r>
    <w:r>
      <w:fldChar w:fldCharType="begin"/>
    </w:r>
    <w:r>
      <w:instrText xml:space="preserve"> DATE  \@ "yyyy"  \* MERGEFORMAT </w:instrText>
    </w:r>
    <w:r>
      <w:fldChar w:fldCharType="separate"/>
    </w:r>
    <w:r w:rsidR="002A6D3A">
      <w:rPr>
        <w:noProof/>
      </w:rPr>
      <w:t>2025</w:t>
    </w:r>
    <w:r>
      <w:fldChar w:fldCharType="end"/>
    </w:r>
    <w:r>
      <w:tab/>
    </w:r>
    <w:r>
      <w:fldChar w:fldCharType="begin"/>
    </w:r>
    <w:r>
      <w:instrText xml:space="preserve"> DOCPROPERTY  Author  \* MERGEFORMAT </w:instrText>
    </w:r>
    <w:r>
      <w:fldChar w:fldCharType="separate"/>
    </w:r>
    <w:r w:rsidR="002A6D3A">
      <w:t>HumanAbility</w:t>
    </w:r>
    <w:r w:rsidR="002A6D3A">
      <w:fldChar w:fldCharType="end"/>
    </w:r>
  </w:p>
  <w:p w:rsidR="00E648EA" w:rsidP="00E64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48EA" w:rsidRPr="002A6D3A" w:rsidP="002A6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D3A" w:rsidRPr="002D2AF8" w:rsidP="00E648EA">
    <w:pPr>
      <w:pStyle w:val="Header"/>
      <w:framePr w:wrap="around"/>
    </w:pPr>
    <w:r>
      <w:fldChar w:fldCharType="begin"/>
    </w:r>
    <w:r>
      <w:instrText xml:space="preserve"> TITLE   \* MERGEFORMAT </w:instrText>
    </w:r>
    <w:r>
      <w:fldChar w:fldCharType="separate"/>
    </w:r>
    <w:r>
      <w:t>CHCEDS024 Use educational strategies to support Aboriginal and/or Torres Strait Islander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D3A" w:rsidP="00E64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EA" w:rsidRPr="002D2AF8" w:rsidP="00E648EA">
    <w:pPr>
      <w:pStyle w:val="Header"/>
      <w:framePr w:wrap="around"/>
    </w:pPr>
    <w:r>
      <w:fldChar w:fldCharType="begin"/>
    </w:r>
    <w:r>
      <w:instrText xml:space="preserve"> TITLE   \* MERGEFORMAT </w:instrText>
    </w:r>
    <w:r>
      <w:fldChar w:fldCharType="separate"/>
    </w:r>
    <w:r w:rsidR="002A6D3A">
      <w:t>CHCEDS024 Use educational strategies to support Aboriginal and/or Torres Strait Islander education</w:t>
    </w:r>
    <w:r w:rsidR="002A6D3A">
      <w:fldChar w:fldCharType="end"/>
    </w:r>
    <w:r>
      <w:tab/>
      <w:t xml:space="preserve">Date this document was generated: </w:t>
    </w:r>
    <w:r>
      <w:fldChar w:fldCharType="begin"/>
    </w:r>
    <w:r>
      <w:instrText xml:space="preserve"> CREATEDATE  \@ "d MMMM yyyy"  \* MERGEFORMAT </w:instrText>
    </w:r>
    <w:r>
      <w:fldChar w:fldCharType="separate"/>
    </w:r>
    <w:r w:rsidR="002A6D3A">
      <w:rPr>
        <w:noProof/>
      </w:rPr>
      <w:t>2 March 2025</w:t>
    </w:r>
    <w:r>
      <w:fldChar w:fldCharType="end"/>
    </w:r>
  </w:p>
  <w:p w:rsidR="00E648EA" w:rsidP="00E64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CA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87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20A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8EA"/>
    <w:pPr>
      <w:spacing w:before="360" w:after="60"/>
      <w:outlineLvl w:val="0"/>
    </w:pPr>
    <w:rPr>
      <w:sz w:val="32"/>
    </w:rPr>
  </w:style>
  <w:style w:type="paragraph" w:styleId="Heading2">
    <w:name w:val="heading 2"/>
    <w:basedOn w:val="HeadingBase"/>
    <w:next w:val="BodyText"/>
    <w:link w:val="Heading2Char"/>
    <w:qFormat/>
    <w:rsid w:val="00E648EA"/>
    <w:pPr>
      <w:keepLines/>
      <w:spacing w:before="240" w:after="120"/>
      <w:outlineLvl w:val="1"/>
    </w:pPr>
    <w:rPr>
      <w:sz w:val="28"/>
      <w:szCs w:val="40"/>
    </w:rPr>
  </w:style>
  <w:style w:type="paragraph" w:styleId="Heading3">
    <w:name w:val="heading 3"/>
    <w:basedOn w:val="HeadingBase"/>
    <w:next w:val="BodyText"/>
    <w:link w:val="Heading3Char"/>
    <w:qFormat/>
    <w:rsid w:val="00E648EA"/>
    <w:pPr>
      <w:spacing w:before="180" w:after="120"/>
      <w:outlineLvl w:val="2"/>
    </w:pPr>
    <w:rPr>
      <w:spacing w:val="-10"/>
      <w:kern w:val="32"/>
    </w:rPr>
  </w:style>
  <w:style w:type="paragraph" w:styleId="Heading4">
    <w:name w:val="heading 4"/>
    <w:basedOn w:val="HeadingBase"/>
    <w:next w:val="BodyText"/>
    <w:link w:val="Heading4Char"/>
    <w:qFormat/>
    <w:rsid w:val="00E648EA"/>
    <w:pPr>
      <w:spacing w:before="160" w:after="120"/>
      <w:outlineLvl w:val="3"/>
    </w:pPr>
    <w:rPr>
      <w:sz w:val="22"/>
    </w:rPr>
  </w:style>
  <w:style w:type="paragraph" w:styleId="Heading5">
    <w:name w:val="heading 5"/>
    <w:basedOn w:val="HeadingBase"/>
    <w:next w:val="Normal"/>
    <w:link w:val="Heading5Char"/>
    <w:qFormat/>
    <w:rsid w:val="00E648EA"/>
    <w:pPr>
      <w:spacing w:before="80"/>
      <w:outlineLvl w:val="4"/>
    </w:pPr>
    <w:rPr>
      <w:color w:val="918585"/>
      <w:sz w:val="20"/>
    </w:rPr>
  </w:style>
  <w:style w:type="paragraph" w:styleId="Heading6">
    <w:name w:val="heading 6"/>
    <w:basedOn w:val="HeadingBase"/>
    <w:next w:val="Normal"/>
    <w:link w:val="Heading6Char"/>
    <w:qFormat/>
    <w:rsid w:val="00E648EA"/>
    <w:pPr>
      <w:spacing w:before="60"/>
      <w:outlineLvl w:val="5"/>
    </w:pPr>
    <w:rPr>
      <w:color w:val="918585"/>
      <w:sz w:val="20"/>
    </w:rPr>
  </w:style>
  <w:style w:type="paragraph" w:styleId="Heading7">
    <w:name w:val="heading 7"/>
    <w:basedOn w:val="Normal"/>
    <w:next w:val="Normal"/>
    <w:link w:val="Heading7Char"/>
    <w:qFormat/>
    <w:rsid w:val="00E648EA"/>
    <w:pPr>
      <w:ind w:left="720"/>
      <w:outlineLvl w:val="6"/>
    </w:pPr>
    <w:rPr>
      <w:i/>
    </w:rPr>
  </w:style>
  <w:style w:type="paragraph" w:styleId="Heading8">
    <w:name w:val="heading 8"/>
    <w:basedOn w:val="Normal"/>
    <w:next w:val="Normal"/>
    <w:link w:val="Heading8Char"/>
    <w:qFormat/>
    <w:rsid w:val="00E648EA"/>
    <w:pPr>
      <w:ind w:left="720"/>
      <w:outlineLvl w:val="7"/>
    </w:pPr>
    <w:rPr>
      <w:i/>
    </w:rPr>
  </w:style>
  <w:style w:type="paragraph" w:styleId="Heading9">
    <w:name w:val="heading 9"/>
    <w:basedOn w:val="Normal"/>
    <w:next w:val="Normal"/>
    <w:link w:val="Heading9Char"/>
    <w:qFormat/>
    <w:rsid w:val="00E648EA"/>
    <w:pPr>
      <w:ind w:left="720"/>
      <w:outlineLvl w:val="8"/>
    </w:pPr>
    <w:rPr>
      <w:i/>
    </w:rPr>
  </w:style>
  <w:style w:type="character" w:default="1" w:styleId="DefaultParagraphFont">
    <w:name w:val="Default Paragraph Font"/>
    <w:uiPriority w:val="1"/>
    <w:unhideWhenUsed/>
    <w:rsid w:val="00E64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8EA"/>
  </w:style>
  <w:style w:type="character" w:customStyle="1" w:styleId="Heading1Char">
    <w:name w:val="Heading 1 Char"/>
    <w:basedOn w:val="DefaultParagraphFont"/>
    <w:link w:val="Heading1"/>
    <w:rsid w:val="00E648EA"/>
    <w:rPr>
      <w:rFonts w:ascii="Times New Roman" w:eastAsia="Times New Roman" w:hAnsi="Times New Roman" w:cs="Times New Roman"/>
      <w:b/>
      <w:sz w:val="32"/>
      <w:szCs w:val="20"/>
      <w:lang w:eastAsia="en-US"/>
    </w:rPr>
  </w:style>
  <w:style w:type="paragraph" w:styleId="BodyText">
    <w:name w:val="Body Text"/>
    <w:basedOn w:val="Normal"/>
    <w:link w:val="BodyTextChar"/>
    <w:rsid w:val="00E64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48EA"/>
    <w:rPr>
      <w:rFonts w:ascii="Times New Roman" w:eastAsia="Times New Roman" w:hAnsi="Times New Roman" w:cs="Times New Roman"/>
      <w:sz w:val="24"/>
      <w:lang w:eastAsia="en-US"/>
    </w:rPr>
  </w:style>
  <w:style w:type="paragraph" w:styleId="ListBullet">
    <w:name w:val="List Bullet"/>
    <w:basedOn w:val="List"/>
    <w:rsid w:val="00E648EA"/>
    <w:pPr>
      <w:numPr>
        <w:numId w:val="12"/>
      </w:numPr>
      <w:tabs>
        <w:tab w:val="clear" w:pos="340"/>
      </w:tabs>
      <w:spacing w:before="40" w:after="40"/>
    </w:pPr>
  </w:style>
  <w:style w:type="character" w:customStyle="1" w:styleId="SpecialBold">
    <w:name w:val="Special Bold"/>
    <w:basedOn w:val="DefaultParagraphFont"/>
    <w:rsid w:val="00E648EA"/>
    <w:rPr>
      <w:b/>
      <w:spacing w:val="0"/>
    </w:rPr>
  </w:style>
  <w:style w:type="paragraph" w:styleId="ListBullet2">
    <w:name w:val="List Bullet 2"/>
    <w:basedOn w:val="List2"/>
    <w:rsid w:val="00E648EA"/>
    <w:pPr>
      <w:numPr>
        <w:numId w:val="13"/>
      </w:numPr>
      <w:tabs>
        <w:tab w:val="clear" w:pos="680"/>
      </w:tabs>
    </w:pPr>
  </w:style>
  <w:style w:type="character" w:styleId="Emphasis">
    <w:name w:val="Emphasis"/>
    <w:basedOn w:val="DefaultParagraphFont"/>
    <w:qFormat/>
    <w:rsid w:val="00E648EA"/>
    <w:rPr>
      <w:i/>
    </w:rPr>
  </w:style>
  <w:style w:type="paragraph" w:customStyle="1" w:styleId="SuperHeading">
    <w:name w:val="SuperHeading"/>
    <w:basedOn w:val="Normal"/>
    <w:rsid w:val="00E648EA"/>
    <w:pPr>
      <w:spacing w:before="240" w:after="120"/>
      <w:outlineLvl w:val="0"/>
    </w:pPr>
    <w:rPr>
      <w:rFonts w:ascii="Times New Roman" w:hAnsi="Times New Roman"/>
      <w:b/>
      <w:sz w:val="32"/>
    </w:rPr>
  </w:style>
  <w:style w:type="paragraph" w:customStyle="1" w:styleId="AllowPageBreak">
    <w:name w:val="AllowPageBreak"/>
    <w:rsid w:val="00E64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8EA"/>
    <w:rPr>
      <w:rFonts w:ascii="Courier New" w:eastAsia="Times New Roman" w:hAnsi="Courier New" w:cs="Times New Roman"/>
      <w:i/>
      <w:szCs w:val="20"/>
      <w:lang w:eastAsia="en-US"/>
    </w:rPr>
  </w:style>
  <w:style w:type="paragraph" w:customStyle="1" w:styleId="HeadingBase">
    <w:name w:val="Heading Base"/>
    <w:rsid w:val="00E64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8EA"/>
    <w:pPr>
      <w:tabs>
        <w:tab w:val="right" w:leader="dot" w:pos="9072"/>
      </w:tabs>
      <w:ind w:left="567"/>
    </w:pPr>
    <w:rPr>
      <w:szCs w:val="22"/>
    </w:rPr>
  </w:style>
  <w:style w:type="paragraph" w:customStyle="1" w:styleId="TOCBase">
    <w:name w:val="TOC Base"/>
    <w:rsid w:val="00E64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8EA"/>
    <w:pPr>
      <w:tabs>
        <w:tab w:val="right" w:leader="dot" w:pos="9072"/>
      </w:tabs>
      <w:spacing w:before="40" w:after="40"/>
      <w:ind w:left="284"/>
    </w:pPr>
    <w:rPr>
      <w:rFonts w:ascii="Times New Roman" w:hAnsi="Times New Roman"/>
    </w:rPr>
  </w:style>
  <w:style w:type="paragraph" w:styleId="TOC1">
    <w:name w:val="toc 1"/>
    <w:basedOn w:val="TOCBase"/>
    <w:next w:val="Normal"/>
    <w:rsid w:val="00E64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8EA"/>
    <w:rPr>
      <w:rFonts w:ascii="Times New Roman" w:eastAsia="Times New Roman" w:hAnsi="Times New Roman" w:cs="Times New Roman"/>
      <w:sz w:val="16"/>
      <w:lang w:eastAsia="en-US"/>
    </w:rPr>
  </w:style>
  <w:style w:type="paragraph" w:styleId="Title">
    <w:name w:val="Title"/>
    <w:basedOn w:val="HeadingBase"/>
    <w:link w:val="TitleChar"/>
    <w:qFormat/>
    <w:rsid w:val="00E648EA"/>
    <w:pPr>
      <w:spacing w:before="5040"/>
      <w:jc w:val="center"/>
    </w:pPr>
    <w:rPr>
      <w:sz w:val="48"/>
      <w:szCs w:val="72"/>
      <w:lang w:val="en-US"/>
    </w:rPr>
  </w:style>
  <w:style w:type="character" w:customStyle="1" w:styleId="TitleChar">
    <w:name w:val="Title Char"/>
    <w:basedOn w:val="DefaultParagraphFont"/>
    <w:link w:val="Title"/>
    <w:rsid w:val="00E64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8EA"/>
    <w:pPr>
      <w:tabs>
        <w:tab w:val="left" w:pos="3600"/>
        <w:tab w:val="left" w:pos="3958"/>
      </w:tabs>
    </w:pPr>
  </w:style>
  <w:style w:type="paragraph" w:styleId="List">
    <w:name w:val="List"/>
    <w:basedOn w:val="BodyText"/>
    <w:next w:val="BodyText"/>
    <w:rsid w:val="00E648EA"/>
    <w:pPr>
      <w:tabs>
        <w:tab w:val="left" w:pos="340"/>
      </w:tabs>
      <w:spacing w:before="60" w:after="60"/>
      <w:ind w:left="340" w:hanging="340"/>
    </w:pPr>
  </w:style>
  <w:style w:type="paragraph" w:customStyle="1" w:styleId="Note">
    <w:name w:val="Note"/>
    <w:basedOn w:val="BodyText"/>
    <w:rsid w:val="00E64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8EA"/>
    <w:pPr>
      <w:framePr w:wrap="auto" w:hAnchor="text" w:y="6049"/>
    </w:pPr>
    <w:rPr>
      <w:color w:val="000000"/>
      <w:sz w:val="40"/>
    </w:rPr>
  </w:style>
  <w:style w:type="paragraph" w:customStyle="1" w:styleId="TOCTitle">
    <w:name w:val="TOCTitle"/>
    <w:basedOn w:val="Heading1"/>
    <w:rsid w:val="00E648EA"/>
    <w:pPr>
      <w:spacing w:after="240"/>
      <w:jc w:val="center"/>
      <w:outlineLvl w:val="9"/>
    </w:pPr>
    <w:rPr>
      <w:caps/>
    </w:rPr>
  </w:style>
  <w:style w:type="paragraph" w:customStyle="1" w:styleId="Version">
    <w:name w:val="Version"/>
    <w:rsid w:val="00E64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8EA"/>
    <w:pPr>
      <w:keepNext w:val="0"/>
      <w:tabs>
        <w:tab w:val="right" w:pos="4176"/>
      </w:tabs>
      <w:ind w:left="198" w:hanging="198"/>
    </w:pPr>
    <w:rPr>
      <w:rFonts w:ascii="Garamond" w:hAnsi="Garamond"/>
    </w:rPr>
  </w:style>
  <w:style w:type="paragraph" w:styleId="IndexHeading">
    <w:name w:val="index heading"/>
    <w:basedOn w:val="Normal"/>
    <w:next w:val="Index1"/>
    <w:semiHidden/>
    <w:rsid w:val="00E648EA"/>
    <w:pPr>
      <w:spacing w:before="120" w:after="120"/>
    </w:pPr>
    <w:rPr>
      <w:rFonts w:ascii="Arial" w:hAnsi="Arial"/>
      <w:b/>
      <w:color w:val="918585"/>
      <w:sz w:val="24"/>
    </w:rPr>
  </w:style>
  <w:style w:type="paragraph" w:styleId="Header">
    <w:name w:val="header"/>
    <w:basedOn w:val="Normal"/>
    <w:link w:val="HeaderChar"/>
    <w:rsid w:val="00E64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8EA"/>
    <w:rPr>
      <w:rFonts w:ascii="Times New Roman" w:eastAsia="Times New Roman" w:hAnsi="Times New Roman" w:cs="Times New Roman"/>
      <w:sz w:val="16"/>
      <w:szCs w:val="20"/>
      <w:lang w:val="en-GB" w:eastAsia="en-US"/>
    </w:rPr>
  </w:style>
  <w:style w:type="paragraph" w:customStyle="1" w:styleId="Chapter">
    <w:name w:val="Chapter"/>
    <w:basedOn w:val="Normal"/>
    <w:rsid w:val="00E648EA"/>
    <w:pPr>
      <w:spacing w:before="240"/>
    </w:pPr>
    <w:rPr>
      <w:rFonts w:ascii="Times New Roman" w:hAnsi="Times New Roman"/>
      <w:smallCaps/>
      <w:spacing w:val="80"/>
      <w:sz w:val="28"/>
    </w:rPr>
  </w:style>
  <w:style w:type="paragraph" w:customStyle="1" w:styleId="InChapter">
    <w:name w:val="InChapter"/>
    <w:basedOn w:val="Heading3"/>
    <w:rsid w:val="00E648EA"/>
    <w:pPr>
      <w:spacing w:after="240"/>
      <w:outlineLvl w:val="9"/>
    </w:pPr>
    <w:rPr>
      <w:noProof/>
    </w:rPr>
  </w:style>
  <w:style w:type="paragraph" w:styleId="Index2">
    <w:name w:val="index 2"/>
    <w:basedOn w:val="Normal"/>
    <w:next w:val="Normal"/>
    <w:semiHidden/>
    <w:rsid w:val="00E648EA"/>
    <w:pPr>
      <w:tabs>
        <w:tab w:val="right" w:pos="4176"/>
      </w:tabs>
      <w:ind w:left="568" w:hanging="284"/>
    </w:pPr>
    <w:rPr>
      <w:rFonts w:ascii="Garamond" w:hAnsi="Garamond"/>
    </w:rPr>
  </w:style>
  <w:style w:type="paragraph" w:customStyle="1" w:styleId="Byline">
    <w:name w:val="Byline"/>
    <w:rsid w:val="00E64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8EA"/>
    <w:pPr>
      <w:tabs>
        <w:tab w:val="clear" w:pos="3600"/>
        <w:tab w:val="clear" w:pos="3958"/>
      </w:tabs>
      <w:jc w:val="right"/>
    </w:pPr>
  </w:style>
  <w:style w:type="paragraph" w:styleId="Caption">
    <w:name w:val="caption"/>
    <w:basedOn w:val="BodyText"/>
    <w:next w:val="Normal"/>
    <w:qFormat/>
    <w:rsid w:val="00E648EA"/>
    <w:pPr>
      <w:framePr w:w="2268" w:hSpace="181" w:vSpace="181" w:wrap="around" w:vAnchor="text" w:hAnchor="page" w:x="1135" w:y="285" w:anchorLock="1"/>
    </w:pPr>
    <w:rPr>
      <w:i/>
    </w:rPr>
  </w:style>
  <w:style w:type="paragraph" w:customStyle="1" w:styleId="MiniTOCTitle">
    <w:name w:val="MiniTOCTitle"/>
    <w:basedOn w:val="Heading4"/>
    <w:rsid w:val="00E648EA"/>
    <w:pPr>
      <w:spacing w:before="240"/>
      <w:outlineLvl w:val="9"/>
    </w:pPr>
    <w:rPr>
      <w:noProof/>
      <w:sz w:val="24"/>
    </w:rPr>
  </w:style>
  <w:style w:type="paragraph" w:customStyle="1" w:styleId="MiniTOCItem">
    <w:name w:val="MiniTOCItem"/>
    <w:basedOn w:val="ListBullet"/>
    <w:rsid w:val="00E648EA"/>
    <w:pPr>
      <w:numPr>
        <w:numId w:val="0"/>
      </w:numPr>
      <w:tabs>
        <w:tab w:val="right" w:leader="dot" w:pos="6521"/>
      </w:tabs>
      <w:spacing w:before="0" w:after="0"/>
    </w:pPr>
  </w:style>
  <w:style w:type="paragraph" w:customStyle="1" w:styleId="TOFTitle">
    <w:name w:val="TOFTitle"/>
    <w:basedOn w:val="TOCTitle"/>
    <w:rsid w:val="00E648EA"/>
  </w:style>
  <w:style w:type="paragraph" w:styleId="TableofFigures">
    <w:name w:val="table of figures"/>
    <w:basedOn w:val="Normal"/>
    <w:next w:val="Normal"/>
    <w:semiHidden/>
    <w:rsid w:val="00E648EA"/>
    <w:pPr>
      <w:tabs>
        <w:tab w:val="right" w:leader="dot" w:pos="9072"/>
      </w:tabs>
      <w:ind w:left="970" w:hanging="403"/>
    </w:pPr>
    <w:rPr>
      <w:rFonts w:ascii="Times New Roman" w:hAnsi="Times New Roman"/>
      <w:b/>
    </w:rPr>
  </w:style>
  <w:style w:type="paragraph" w:styleId="ListNumber">
    <w:name w:val="List Number"/>
    <w:basedOn w:val="List"/>
    <w:rsid w:val="00E648EA"/>
    <w:pPr>
      <w:numPr>
        <w:numId w:val="15"/>
      </w:numPr>
      <w:tabs>
        <w:tab w:val="clear" w:pos="340"/>
      </w:tabs>
    </w:pPr>
  </w:style>
  <w:style w:type="character" w:customStyle="1" w:styleId="WingdingSymbols">
    <w:name w:val="Wingding Symbols"/>
    <w:rsid w:val="00E648EA"/>
    <w:rPr>
      <w:rFonts w:ascii="Wingdings" w:hAnsi="Wingdings"/>
    </w:rPr>
  </w:style>
  <w:style w:type="paragraph" w:customStyle="1" w:styleId="TableHeading">
    <w:name w:val="Table Heading"/>
    <w:basedOn w:val="HeadingBase"/>
    <w:rsid w:val="00E648EA"/>
    <w:pPr>
      <w:keepLines/>
      <w:pBdr>
        <w:bottom w:val="single" w:sz="6" w:space="1" w:color="918585"/>
      </w:pBdr>
      <w:spacing w:before="240"/>
    </w:pPr>
  </w:style>
  <w:style w:type="character" w:customStyle="1" w:styleId="HotSpot">
    <w:name w:val="HotSpot"/>
    <w:rsid w:val="00E648EA"/>
    <w:rPr>
      <w:color w:val="0033CC"/>
      <w:u w:val="none"/>
    </w:rPr>
  </w:style>
  <w:style w:type="paragraph" w:customStyle="1" w:styleId="BodyTextRight">
    <w:name w:val="Body Text Right"/>
    <w:basedOn w:val="BodyText"/>
    <w:rsid w:val="00E648EA"/>
    <w:pPr>
      <w:spacing w:before="0" w:after="0"/>
      <w:jc w:val="right"/>
    </w:pPr>
  </w:style>
  <w:style w:type="paragraph" w:styleId="Index3">
    <w:name w:val="index 3"/>
    <w:basedOn w:val="ListNumber2"/>
    <w:next w:val="Normal"/>
    <w:semiHidden/>
    <w:rsid w:val="00E648EA"/>
    <w:pPr>
      <w:numPr>
        <w:numId w:val="0"/>
      </w:numPr>
      <w:tabs>
        <w:tab w:val="right" w:leader="dot" w:pos="4176"/>
      </w:tabs>
    </w:pPr>
  </w:style>
  <w:style w:type="paragraph" w:styleId="ListNumber2">
    <w:name w:val="List Number 2"/>
    <w:basedOn w:val="List2"/>
    <w:rsid w:val="00E648EA"/>
    <w:pPr>
      <w:numPr>
        <w:numId w:val="10"/>
      </w:numPr>
      <w:tabs>
        <w:tab w:val="clear" w:pos="1060"/>
      </w:tabs>
    </w:pPr>
  </w:style>
  <w:style w:type="paragraph" w:customStyle="1" w:styleId="MarginNote">
    <w:name w:val="Margin Note"/>
    <w:basedOn w:val="BodyText"/>
    <w:rsid w:val="00E64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8EA"/>
    <w:rPr>
      <w:sz w:val="32"/>
    </w:rPr>
  </w:style>
  <w:style w:type="paragraph" w:customStyle="1" w:styleId="HeadingProcedure">
    <w:name w:val="Heading Procedure"/>
    <w:basedOn w:val="HeadingBase"/>
    <w:next w:val="Normal"/>
    <w:rsid w:val="00E648EA"/>
    <w:pPr>
      <w:tabs>
        <w:tab w:val="left" w:pos="0"/>
      </w:tabs>
      <w:spacing w:before="120" w:after="60"/>
    </w:pPr>
    <w:rPr>
      <w:i/>
      <w:color w:val="918585"/>
      <w:sz w:val="22"/>
    </w:rPr>
  </w:style>
  <w:style w:type="paragraph" w:customStyle="1" w:styleId="TableBodyText">
    <w:name w:val="Table Body Text"/>
    <w:basedOn w:val="BodyText"/>
    <w:rsid w:val="00E648EA"/>
    <w:pPr>
      <w:spacing w:before="60" w:after="60"/>
    </w:pPr>
  </w:style>
  <w:style w:type="paragraph" w:styleId="ListContinue">
    <w:name w:val="List Continue"/>
    <w:basedOn w:val="List"/>
    <w:rsid w:val="00E648EA"/>
    <w:pPr>
      <w:ind w:firstLine="0"/>
    </w:pPr>
  </w:style>
  <w:style w:type="paragraph" w:customStyle="1" w:styleId="ListNote">
    <w:name w:val="List Note"/>
    <w:basedOn w:val="List"/>
    <w:rsid w:val="00E648EA"/>
    <w:pPr>
      <w:pBdr>
        <w:top w:val="single" w:sz="6" w:space="2" w:color="918585"/>
        <w:bottom w:val="single" w:sz="6" w:space="2" w:color="918585"/>
      </w:pBdr>
      <w:tabs>
        <w:tab w:val="left" w:pos="1021"/>
      </w:tabs>
      <w:ind w:firstLine="0"/>
    </w:pPr>
  </w:style>
  <w:style w:type="paragraph" w:customStyle="1" w:styleId="Warning">
    <w:name w:val="Warning"/>
    <w:basedOn w:val="BodyText"/>
    <w:rsid w:val="00E648EA"/>
    <w:pPr>
      <w:shd w:val="clear" w:color="auto" w:fill="D9D9D9"/>
      <w:tabs>
        <w:tab w:val="left" w:pos="992"/>
      </w:tabs>
      <w:ind w:left="119" w:right="119"/>
    </w:pPr>
    <w:rPr>
      <w:sz w:val="20"/>
    </w:rPr>
  </w:style>
  <w:style w:type="paragraph" w:customStyle="1" w:styleId="MarginIcons">
    <w:name w:val="Margin Icons"/>
    <w:basedOn w:val="BodyText"/>
    <w:rsid w:val="00E64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8EA"/>
    <w:rPr>
      <w:rFonts w:ascii="Courier New" w:hAnsi="Courier New"/>
    </w:rPr>
  </w:style>
  <w:style w:type="paragraph" w:customStyle="1" w:styleId="NoteBullet">
    <w:name w:val="Note Bullet"/>
    <w:basedOn w:val="Note"/>
    <w:rsid w:val="00E648EA"/>
    <w:pPr>
      <w:tabs>
        <w:tab w:val="clear" w:pos="680"/>
      </w:tabs>
      <w:spacing w:before="60" w:after="60"/>
    </w:pPr>
  </w:style>
  <w:style w:type="paragraph" w:customStyle="1" w:styleId="SubHeading2">
    <w:name w:val="SubHeading2"/>
    <w:basedOn w:val="HeadingBase"/>
    <w:rsid w:val="00E648EA"/>
    <w:pPr>
      <w:spacing w:before="240" w:after="60"/>
    </w:pPr>
    <w:rPr>
      <w:sz w:val="20"/>
    </w:rPr>
  </w:style>
  <w:style w:type="paragraph" w:customStyle="1" w:styleId="SubHeading1">
    <w:name w:val="SubHeading1"/>
    <w:basedOn w:val="HeadingBase"/>
    <w:rsid w:val="00E648EA"/>
    <w:pPr>
      <w:spacing w:before="240" w:after="60"/>
    </w:pPr>
    <w:rPr>
      <w:color w:val="918585"/>
      <w:sz w:val="22"/>
    </w:rPr>
  </w:style>
  <w:style w:type="paragraph" w:customStyle="1" w:styleId="SideHeading">
    <w:name w:val="Side Heading"/>
    <w:basedOn w:val="HeadingBase"/>
    <w:rsid w:val="00E64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8EA"/>
    <w:pPr>
      <w:tabs>
        <w:tab w:val="num" w:pos="360"/>
      </w:tabs>
    </w:pPr>
  </w:style>
  <w:style w:type="paragraph" w:styleId="PlainText">
    <w:name w:val="Plain Text"/>
    <w:basedOn w:val="Normal"/>
    <w:link w:val="PlainTextChar"/>
    <w:rsid w:val="00E648EA"/>
    <w:rPr>
      <w:sz w:val="20"/>
    </w:rPr>
  </w:style>
  <w:style w:type="character" w:customStyle="1" w:styleId="PlainTextChar">
    <w:name w:val="Plain Text Char"/>
    <w:basedOn w:val="DefaultParagraphFont"/>
    <w:link w:val="PlainText"/>
    <w:rsid w:val="00E648EA"/>
    <w:rPr>
      <w:rFonts w:ascii="Courier New" w:eastAsia="Times New Roman" w:hAnsi="Courier New" w:cs="Times New Roman"/>
      <w:sz w:val="20"/>
      <w:szCs w:val="20"/>
      <w:lang w:eastAsia="en-US"/>
    </w:rPr>
  </w:style>
  <w:style w:type="character" w:customStyle="1" w:styleId="MenuOption">
    <w:name w:val="Menu Option"/>
    <w:basedOn w:val="DefaultParagraphFont"/>
    <w:rsid w:val="00E648EA"/>
    <w:rPr>
      <w:b/>
      <w:smallCaps/>
    </w:rPr>
  </w:style>
  <w:style w:type="paragraph" w:customStyle="1" w:styleId="TableListNumber">
    <w:name w:val="Table List Number"/>
    <w:basedOn w:val="ListNumber"/>
    <w:rsid w:val="00E648EA"/>
    <w:pPr>
      <w:numPr>
        <w:numId w:val="0"/>
      </w:numPr>
    </w:pPr>
  </w:style>
  <w:style w:type="paragraph" w:styleId="TOC4">
    <w:name w:val="toc 4"/>
    <w:basedOn w:val="TOCBase"/>
    <w:next w:val="Normal"/>
    <w:semiHidden/>
    <w:rsid w:val="00E648EA"/>
    <w:pPr>
      <w:tabs>
        <w:tab w:val="right" w:leader="dot" w:pos="9071"/>
      </w:tabs>
      <w:ind w:left="1701"/>
    </w:pPr>
  </w:style>
  <w:style w:type="paragraph" w:customStyle="1" w:styleId="ListAlpha">
    <w:name w:val="List Alpha"/>
    <w:basedOn w:val="List"/>
    <w:rsid w:val="00E648EA"/>
    <w:pPr>
      <w:numPr>
        <w:numId w:val="9"/>
      </w:numPr>
    </w:pPr>
  </w:style>
  <w:style w:type="paragraph" w:customStyle="1" w:styleId="ListAlpha2">
    <w:name w:val="List Alpha 2"/>
    <w:basedOn w:val="List2"/>
    <w:rsid w:val="00E648EA"/>
    <w:pPr>
      <w:numPr>
        <w:numId w:val="8"/>
      </w:numPr>
    </w:pPr>
  </w:style>
  <w:style w:type="paragraph" w:styleId="List2">
    <w:name w:val="List 2"/>
    <w:basedOn w:val="BodyText"/>
    <w:rsid w:val="00E648EA"/>
    <w:pPr>
      <w:tabs>
        <w:tab w:val="left" w:pos="680"/>
      </w:tabs>
      <w:spacing w:before="60" w:after="60"/>
      <w:ind w:left="680" w:hanging="340"/>
    </w:pPr>
  </w:style>
  <w:style w:type="paragraph" w:styleId="List3">
    <w:name w:val="List 3"/>
    <w:basedOn w:val="BodyText"/>
    <w:rsid w:val="00E648EA"/>
    <w:pPr>
      <w:tabs>
        <w:tab w:val="left" w:pos="1021"/>
      </w:tabs>
      <w:spacing w:before="60" w:after="60"/>
      <w:ind w:left="1020" w:hanging="340"/>
    </w:pPr>
  </w:style>
  <w:style w:type="paragraph" w:styleId="List4">
    <w:name w:val="List 4"/>
    <w:basedOn w:val="BodyText"/>
    <w:rsid w:val="00E648EA"/>
    <w:pPr>
      <w:tabs>
        <w:tab w:val="left" w:pos="1361"/>
      </w:tabs>
      <w:spacing w:before="60" w:after="60"/>
      <w:ind w:left="1361" w:hanging="340"/>
    </w:pPr>
  </w:style>
  <w:style w:type="paragraph" w:styleId="List5">
    <w:name w:val="List 5"/>
    <w:basedOn w:val="BodyText"/>
    <w:rsid w:val="00E648EA"/>
    <w:pPr>
      <w:tabs>
        <w:tab w:val="left" w:pos="1701"/>
      </w:tabs>
      <w:spacing w:before="60" w:after="60"/>
      <w:ind w:left="1701" w:hanging="340"/>
    </w:pPr>
  </w:style>
  <w:style w:type="paragraph" w:styleId="ListBullet3">
    <w:name w:val="List Bullet 3"/>
    <w:basedOn w:val="List3"/>
    <w:rsid w:val="00E648EA"/>
    <w:pPr>
      <w:numPr>
        <w:numId w:val="14"/>
      </w:numPr>
      <w:tabs>
        <w:tab w:val="clear" w:pos="1021"/>
      </w:tabs>
      <w:ind w:left="1037" w:hanging="357"/>
    </w:pPr>
  </w:style>
  <w:style w:type="paragraph" w:styleId="ListBullet4">
    <w:name w:val="List Bullet 4"/>
    <w:basedOn w:val="List4"/>
    <w:rsid w:val="00E648EA"/>
    <w:pPr>
      <w:numPr>
        <w:numId w:val="3"/>
      </w:numPr>
      <w:tabs>
        <w:tab w:val="clear" w:pos="1361"/>
      </w:tabs>
    </w:pPr>
  </w:style>
  <w:style w:type="paragraph" w:styleId="ListBullet5">
    <w:name w:val="List Bullet 5"/>
    <w:basedOn w:val="List5"/>
    <w:rsid w:val="00E648EA"/>
    <w:pPr>
      <w:numPr>
        <w:numId w:val="4"/>
      </w:numPr>
    </w:pPr>
  </w:style>
  <w:style w:type="paragraph" w:styleId="ListContinue2">
    <w:name w:val="List Continue 2"/>
    <w:basedOn w:val="List2"/>
    <w:rsid w:val="00E648EA"/>
    <w:pPr>
      <w:ind w:firstLine="0"/>
    </w:pPr>
  </w:style>
  <w:style w:type="paragraph" w:styleId="ListContinue3">
    <w:name w:val="List Continue 3"/>
    <w:basedOn w:val="List3"/>
    <w:rsid w:val="00E648EA"/>
    <w:pPr>
      <w:ind w:left="1021" w:firstLine="0"/>
    </w:pPr>
  </w:style>
  <w:style w:type="paragraph" w:styleId="ListContinue4">
    <w:name w:val="List Continue 4"/>
    <w:basedOn w:val="List4"/>
    <w:rsid w:val="00E648EA"/>
    <w:pPr>
      <w:ind w:firstLine="0"/>
    </w:pPr>
  </w:style>
  <w:style w:type="paragraph" w:styleId="ListContinue5">
    <w:name w:val="List Continue 5"/>
    <w:basedOn w:val="List5"/>
    <w:rsid w:val="00E648EA"/>
    <w:pPr>
      <w:ind w:firstLine="0"/>
    </w:pPr>
  </w:style>
  <w:style w:type="paragraph" w:styleId="ListNumber3">
    <w:name w:val="List Number 3"/>
    <w:basedOn w:val="List3"/>
    <w:rsid w:val="00E648EA"/>
    <w:pPr>
      <w:numPr>
        <w:numId w:val="5"/>
      </w:numPr>
    </w:pPr>
  </w:style>
  <w:style w:type="paragraph" w:styleId="ListNumber4">
    <w:name w:val="List Number 4"/>
    <w:basedOn w:val="List4"/>
    <w:rsid w:val="00E648EA"/>
    <w:pPr>
      <w:numPr>
        <w:numId w:val="6"/>
      </w:numPr>
    </w:pPr>
  </w:style>
  <w:style w:type="paragraph" w:styleId="ListNumber5">
    <w:name w:val="List Number 5"/>
    <w:basedOn w:val="List5"/>
    <w:rsid w:val="00E648EA"/>
    <w:pPr>
      <w:numPr>
        <w:numId w:val="7"/>
      </w:numPr>
    </w:pPr>
  </w:style>
  <w:style w:type="paragraph" w:styleId="BlockText">
    <w:name w:val="Block Text"/>
    <w:basedOn w:val="Normal"/>
    <w:rsid w:val="00E648EA"/>
    <w:pPr>
      <w:spacing w:after="120"/>
      <w:ind w:left="1440" w:right="1440"/>
    </w:pPr>
  </w:style>
  <w:style w:type="character" w:customStyle="1" w:styleId="Subscript">
    <w:name w:val="Subscript"/>
    <w:basedOn w:val="DefaultParagraphFont"/>
    <w:rsid w:val="00E648EA"/>
    <w:rPr>
      <w:sz w:val="16"/>
      <w:vertAlign w:val="subscript"/>
    </w:rPr>
  </w:style>
  <w:style w:type="character" w:customStyle="1" w:styleId="Superscript">
    <w:name w:val="Superscript"/>
    <w:basedOn w:val="DefaultParagraphFont"/>
    <w:rsid w:val="00E648EA"/>
    <w:rPr>
      <w:sz w:val="16"/>
      <w:vertAlign w:val="superscript"/>
    </w:rPr>
  </w:style>
  <w:style w:type="character" w:customStyle="1" w:styleId="Symbols">
    <w:name w:val="Symbols"/>
    <w:basedOn w:val="DefaultParagraphFont"/>
    <w:rsid w:val="00E648EA"/>
    <w:rPr>
      <w:rFonts w:ascii="Symbol" w:hAnsi="Symbol"/>
    </w:rPr>
  </w:style>
  <w:style w:type="character" w:customStyle="1" w:styleId="MenuOptions">
    <w:name w:val="Menu Options"/>
    <w:basedOn w:val="DefaultParagraphFont"/>
    <w:rsid w:val="00E648EA"/>
    <w:rPr>
      <w:rFonts w:ascii="Arial Narrow" w:hAnsi="Arial Narrow"/>
      <w:smallCaps/>
    </w:rPr>
  </w:style>
  <w:style w:type="character" w:customStyle="1" w:styleId="Buttons">
    <w:name w:val="Buttons"/>
    <w:basedOn w:val="DefaultParagraphFont"/>
    <w:rsid w:val="00E648EA"/>
    <w:rPr>
      <w:b/>
    </w:rPr>
  </w:style>
  <w:style w:type="character" w:customStyle="1" w:styleId="Underlined">
    <w:name w:val="Underlined"/>
    <w:basedOn w:val="DefaultParagraphFont"/>
    <w:rsid w:val="00E648EA"/>
    <w:rPr>
      <w:u w:val="single"/>
    </w:rPr>
  </w:style>
  <w:style w:type="paragraph" w:customStyle="1" w:styleId="TableBodyTextRight">
    <w:name w:val="Table Body Text Right"/>
    <w:basedOn w:val="TableBodyText"/>
    <w:rsid w:val="00E648EA"/>
    <w:pPr>
      <w:widowControl w:val="0"/>
      <w:autoSpaceDE w:val="0"/>
      <w:autoSpaceDN w:val="0"/>
      <w:adjustRightInd w:val="0"/>
      <w:jc w:val="right"/>
    </w:pPr>
    <w:rPr>
      <w:rFonts w:cs="Arial"/>
      <w:szCs w:val="18"/>
    </w:rPr>
  </w:style>
  <w:style w:type="paragraph" w:customStyle="1" w:styleId="CopyrightText">
    <w:name w:val="Copyright Text"/>
    <w:basedOn w:val="BodyText"/>
    <w:rsid w:val="00E648EA"/>
    <w:rPr>
      <w:sz w:val="18"/>
    </w:rPr>
  </w:style>
  <w:style w:type="paragraph" w:customStyle="1" w:styleId="BodySmallRight">
    <w:name w:val="Body Small Right"/>
    <w:basedOn w:val="BodyTextRight"/>
    <w:rsid w:val="00E648EA"/>
    <w:rPr>
      <w:sz w:val="18"/>
      <w:szCs w:val="18"/>
    </w:rPr>
  </w:style>
  <w:style w:type="paragraph" w:customStyle="1" w:styleId="MarginEdition">
    <w:name w:val="Margin Edition"/>
    <w:basedOn w:val="MarginNote"/>
    <w:rsid w:val="00E648EA"/>
    <w:pPr>
      <w:spacing w:before="0" w:after="0"/>
    </w:pPr>
    <w:rPr>
      <w:rFonts w:ascii="Times New Roman" w:hAnsi="Times New Roman"/>
      <w:color w:val="999999"/>
    </w:rPr>
  </w:style>
  <w:style w:type="paragraph" w:customStyle="1" w:styleId="Spacer">
    <w:name w:val="Spacer"/>
    <w:basedOn w:val="Normal"/>
    <w:rsid w:val="00E648EA"/>
    <w:rPr>
      <w:sz w:val="2"/>
      <w:szCs w:val="2"/>
    </w:rPr>
  </w:style>
  <w:style w:type="character" w:customStyle="1" w:styleId="Small">
    <w:name w:val="Small"/>
    <w:basedOn w:val="DefaultParagraphFont"/>
    <w:rsid w:val="00E648EA"/>
    <w:rPr>
      <w:sz w:val="16"/>
    </w:rPr>
  </w:style>
  <w:style w:type="paragraph" w:customStyle="1" w:styleId="WideTable">
    <w:name w:val="Wide Table"/>
    <w:basedOn w:val="Normal"/>
    <w:rsid w:val="00E648EA"/>
    <w:pPr>
      <w:ind w:left="-1418"/>
    </w:pPr>
    <w:rPr>
      <w:sz w:val="2"/>
      <w:szCs w:val="2"/>
    </w:rPr>
  </w:style>
  <w:style w:type="character" w:styleId="PageNumber">
    <w:name w:val="page number"/>
    <w:basedOn w:val="DefaultParagraphFont"/>
    <w:rsid w:val="00E648EA"/>
  </w:style>
  <w:style w:type="paragraph" w:styleId="Quote">
    <w:name w:val="Quote"/>
    <w:basedOn w:val="Heading1"/>
    <w:link w:val="QuoteChar"/>
    <w:qFormat/>
    <w:rsid w:val="00E648EA"/>
    <w:rPr>
      <w:b w:val="0"/>
      <w:sz w:val="72"/>
      <w:szCs w:val="72"/>
      <w:lang w:val="en-NZ"/>
    </w:rPr>
  </w:style>
  <w:style w:type="character" w:customStyle="1" w:styleId="QuoteChar">
    <w:name w:val="Quote Char"/>
    <w:basedOn w:val="DefaultParagraphFont"/>
    <w:link w:val="Quote"/>
    <w:rsid w:val="00E64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8EA"/>
    <w:pPr>
      <w:pageBreakBefore/>
    </w:pPr>
  </w:style>
  <w:style w:type="paragraph" w:customStyle="1" w:styleId="Border">
    <w:name w:val="Border"/>
    <w:basedOn w:val="Normal"/>
    <w:qFormat/>
    <w:rsid w:val="00E64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8EA"/>
    <w:rPr>
      <w:b/>
      <w:bCs/>
      <w:i/>
      <w:iCs/>
      <w:color w:val="auto"/>
    </w:rPr>
  </w:style>
  <w:style w:type="paragraph" w:styleId="IntenseQuote">
    <w:name w:val="Intense Quote"/>
    <w:basedOn w:val="Normal"/>
    <w:next w:val="Normal"/>
    <w:link w:val="IntenseQuoteChar"/>
    <w:uiPriority w:val="30"/>
    <w:qFormat/>
    <w:rsid w:val="00E64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8EA"/>
    <w:rPr>
      <w:smallCaps/>
      <w:color w:val="auto"/>
      <w:u w:val="single"/>
    </w:rPr>
  </w:style>
  <w:style w:type="character" w:styleId="IntenseReference">
    <w:name w:val="Intense Reference"/>
    <w:basedOn w:val="DefaultParagraphFont"/>
    <w:uiPriority w:val="32"/>
    <w:qFormat/>
    <w:rsid w:val="00E648EA"/>
    <w:rPr>
      <w:b/>
      <w:bCs/>
      <w:smallCaps/>
      <w:color w:val="auto"/>
      <w:spacing w:val="5"/>
      <w:u w:val="single"/>
    </w:rPr>
  </w:style>
  <w:style w:type="paragraph" w:customStyle="1" w:styleId="2ColumnHeading">
    <w:name w:val="2Column Heading"/>
    <w:basedOn w:val="BodyText"/>
    <w:qFormat/>
    <w:rsid w:val="00E648EA"/>
    <w:pPr>
      <w:spacing w:after="60"/>
      <w:ind w:left="-2268"/>
    </w:pPr>
    <w:rPr>
      <w:b/>
    </w:rPr>
  </w:style>
  <w:style w:type="paragraph" w:customStyle="1" w:styleId="Heading1TOC">
    <w:name w:val="Heading1 TOC"/>
    <w:basedOn w:val="Normal"/>
    <w:qFormat/>
    <w:rsid w:val="00E648EA"/>
    <w:pPr>
      <w:spacing w:before="240" w:after="120"/>
    </w:pPr>
    <w:rPr>
      <w:rFonts w:ascii="Times New Roman" w:hAnsi="Times New Roman"/>
      <w:b/>
      <w:sz w:val="32"/>
    </w:rPr>
  </w:style>
  <w:style w:type="paragraph" w:customStyle="1" w:styleId="Heading2TOC">
    <w:name w:val="Heading2 TOC"/>
    <w:basedOn w:val="Normal"/>
    <w:qFormat/>
    <w:rsid w:val="00E648EA"/>
    <w:pPr>
      <w:spacing w:before="240" w:after="60"/>
    </w:pPr>
    <w:rPr>
      <w:rFonts w:ascii="Times New Roman" w:hAnsi="Times New Roman"/>
      <w:b/>
      <w:sz w:val="28"/>
    </w:rPr>
  </w:style>
  <w:style w:type="character" w:customStyle="1" w:styleId="Underline">
    <w:name w:val="Underline"/>
    <w:basedOn w:val="DefaultParagraphFont"/>
    <w:qFormat/>
    <w:rsid w:val="00E648EA"/>
    <w:rPr>
      <w:u w:val="single"/>
    </w:rPr>
  </w:style>
  <w:style w:type="character" w:customStyle="1" w:styleId="BoldandItalics">
    <w:name w:val="Bold and Italics"/>
    <w:qFormat/>
    <w:rsid w:val="00E648EA"/>
    <w:rPr>
      <w:b/>
      <w:i/>
      <w:u w:val="none"/>
    </w:rPr>
  </w:style>
  <w:style w:type="paragraph" w:styleId="BalloonText">
    <w:name w:val="Balloon Text"/>
    <w:basedOn w:val="Normal"/>
    <w:link w:val="BalloonTextChar"/>
    <w:rsid w:val="00E648EA"/>
    <w:rPr>
      <w:rFonts w:ascii="Tahoma" w:hAnsi="Tahoma" w:cs="Tahoma"/>
      <w:sz w:val="16"/>
      <w:szCs w:val="16"/>
    </w:rPr>
  </w:style>
  <w:style w:type="character" w:customStyle="1" w:styleId="BalloonTextChar">
    <w:name w:val="Balloon Text Char"/>
    <w:basedOn w:val="DefaultParagraphFont"/>
    <w:link w:val="BalloonText"/>
    <w:rsid w:val="00E64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4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8EA"/>
    <w:rPr>
      <w:b/>
      <w:color w:val="660033"/>
      <w:spacing w:val="0"/>
    </w:rPr>
  </w:style>
  <w:style w:type="paragraph" w:customStyle="1" w:styleId="Nameditemlist">
    <w:name w:val="Named item list"/>
    <w:basedOn w:val="BodyText"/>
    <w:qFormat/>
    <w:rsid w:val="00E648EA"/>
    <w:pPr>
      <w:tabs>
        <w:tab w:val="left" w:pos="2835"/>
      </w:tabs>
      <w:ind w:left="2835" w:hanging="2835"/>
    </w:pPr>
  </w:style>
  <w:style w:type="paragraph" w:customStyle="1" w:styleId="BodyTextnopadding">
    <w:name w:val="Body Text no padding"/>
    <w:basedOn w:val="BodyText"/>
    <w:qFormat/>
    <w:rsid w:val="00E648EA"/>
    <w:pPr>
      <w:spacing w:before="0" w:after="0"/>
    </w:pPr>
  </w:style>
  <w:style w:type="paragraph" w:customStyle="1" w:styleId="BodyTextBold">
    <w:name w:val="Body Text Bold"/>
    <w:basedOn w:val="BodyText"/>
    <w:qFormat/>
    <w:rsid w:val="00E648EA"/>
    <w:rPr>
      <w:b/>
    </w:rPr>
  </w:style>
  <w:style w:type="character" w:styleId="Hyperlink">
    <w:name w:val="Hyperlink"/>
    <w:basedOn w:val="DefaultParagraphFont"/>
    <w:uiPriority w:val="99"/>
    <w:unhideWhenUsed/>
    <w:rsid w:val="002A6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7030</Characters>
  <Application>Microsoft Office Word</Application>
  <DocSecurity>0</DocSecurity>
  <Lines>206</Lines>
  <Paragraphs>118</Paragraphs>
  <ScaleCrop>false</ScaleCrop>
  <Company>Author-it Software Corporation Ltd.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CHCEDS024 Use educational strategies to support Aboriginal and/or Torres Strait Islander education</dc:title>
  <dc:subject>Approved</dc:subject>
  <dc:creator>HumanAbility</dc:creator>
  <cp:keywords>Release: 2</cp:keywords>
  <dc:description>Review Date: 12 April 2008</dc:description>
  <cp:lastModifiedBy>HSD_TPCMSd.prod</cp:lastModifiedBy>
  <cp:revision>3</cp:revision>
  <dcterms:created xsi:type="dcterms:W3CDTF">2025-03-01T19:56:00Z</dcterms:created>
  <dcterms:modified xsi:type="dcterms:W3CDTF">2025-03-01T19:56:00Z</dcterms:modified>
</cp:coreProperties>
</file>