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0DE" w:rsidP="008650DE">
      <w:pPr>
        <w:pStyle w:val="Title"/>
      </w:pPr>
      <w:r>
        <w:fldChar w:fldCharType="begin"/>
      </w:r>
      <w:r>
        <w:instrText xml:space="preserve"> TITLE   \* MERGEFORMAT </w:instrText>
      </w:r>
      <w:r>
        <w:fldChar w:fldCharType="separate"/>
      </w:r>
      <w:r>
        <w:t>Assessment Requirements for CHCEDS021 Assist in facilitation of student learning</w:t>
      </w:r>
      <w:r>
        <w:fldChar w:fldCharType="end"/>
      </w:r>
    </w:p>
    <w:p w:rsidR="008650DE" w:rsidP="008650DE">
      <w:pPr>
        <w:pStyle w:val="Version"/>
        <w:sectPr w:rsidSect="00321D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DCA" w:rsidP="00321DCA">
      <w:pPr>
        <w:pStyle w:val="SuperHeading"/>
      </w:pPr>
      <w:r w:rsidRPr="00321DCA">
        <w:t>Assessment Requirements for CHCEDS021 Assist in facilitation of student learning</w:t>
      </w:r>
    </w:p>
    <w:p w:rsidR="00000000" w:rsidRPr="00321DCA" w:rsidP="00321DCA">
      <w:pPr>
        <w:pStyle w:val="Heading1"/>
      </w:pPr>
      <w:bookmarkStart w:id="1" w:name="O_739515"/>
      <w:bookmarkEnd w:id="1"/>
      <w:r w:rsidRPr="00321DCA">
        <w:t>Modification History</w:t>
      </w:r>
    </w:p>
    <w:tbl>
      <w:tblPr>
        <w:tblW w:w="0" w:type="auto"/>
        <w:tblLayout w:type="fixed"/>
        <w:tblCellMar>
          <w:left w:w="62" w:type="dxa"/>
          <w:right w:w="62" w:type="dxa"/>
        </w:tblCellMar>
        <w:tblLook w:val="0000"/>
      </w:tblPr>
      <w:tblGrid>
        <w:gridCol w:w="3060"/>
        <w:gridCol w:w="6074"/>
      </w:tblGrid>
      <w:tr w:rsidTr="00321D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1DCA" w:rsidP="00321DCA">
            <w:pPr>
              <w:pStyle w:val="BodyText"/>
            </w:pPr>
            <w:r w:rsidRPr="00321D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1DCA">
            <w:pPr>
              <w:pStyle w:val="BodyText"/>
              <w:rPr>
                <w:lang w:val="en-NZ"/>
              </w:rPr>
            </w:pPr>
            <w:r w:rsidRPr="00321DCA">
              <w:rPr>
                <w:rStyle w:val="SpecialBold"/>
              </w:rPr>
              <w:t>Comments</w:t>
            </w:r>
          </w:p>
        </w:tc>
      </w:tr>
      <w:tr w:rsidTr="00321D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1DCA">
            <w:pPr>
              <w:pStyle w:val="BodyText"/>
              <w:rPr>
                <w:lang w:val="en-NZ"/>
              </w:rPr>
            </w:pPr>
            <w:r w:rsidRPr="00321D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1DCA" w:rsidP="00321DCA">
            <w:pPr>
              <w:pStyle w:val="BodyText"/>
            </w:pPr>
            <w:r w:rsidRPr="00321DCA">
              <w:t>Updated:</w:t>
            </w:r>
          </w:p>
          <w:p w:rsidR="00000000" w:rsidRPr="00321DCA" w:rsidP="00321DCA">
            <w:pPr>
              <w:pStyle w:val="ListBullet"/>
            </w:pPr>
            <w:r w:rsidRPr="00321DCA">
              <w:t>assessor requirements statement</w:t>
            </w:r>
          </w:p>
          <w:p w:rsidR="00000000" w:rsidRPr="00321DCA" w:rsidP="00321DCA">
            <w:pPr>
              <w:pStyle w:val="ListBullet"/>
            </w:pPr>
            <w:r w:rsidRPr="00321DCA">
              <w:t>foundation skills lead in statement</w:t>
            </w:r>
          </w:p>
          <w:p w:rsidR="00000000" w:rsidRPr="00321DCA" w:rsidP="00321DCA">
            <w:pPr>
              <w:pStyle w:val="ListBullet"/>
            </w:pPr>
            <w:r w:rsidRPr="00321DCA">
              <w:t>licensing statement</w:t>
            </w:r>
          </w:p>
          <w:p w:rsidR="00000000" w:rsidRPr="00321DCA" w:rsidP="00321DCA">
            <w:pPr>
              <w:pStyle w:val="ListBullet"/>
            </w:pPr>
            <w:r w:rsidRPr="00321DCA">
              <w:t>modification history to reflect 2012 standards</w:t>
            </w:r>
          </w:p>
          <w:p w:rsidR="00000000" w:rsidP="00321DCA">
            <w:pPr>
              <w:pStyle w:val="BodyText"/>
              <w:rPr>
                <w:lang w:val="en-NZ"/>
              </w:rPr>
            </w:pPr>
            <w:r w:rsidRPr="00321DCA">
              <w:t>Equivalent outcome.</w:t>
            </w:r>
          </w:p>
        </w:tc>
      </w:tr>
      <w:tr w:rsidTr="00321D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1DCA">
            <w:pPr>
              <w:pStyle w:val="BodyText"/>
              <w:rPr>
                <w:lang w:val="en-NZ"/>
              </w:rPr>
            </w:pPr>
            <w:r w:rsidRPr="00321D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1DCA" w:rsidP="00321DCA">
            <w:pPr>
              <w:pStyle w:val="BodyText"/>
            </w:pPr>
            <w:r w:rsidRPr="00321DCA">
              <w:t xml:space="preserve">This version was released in </w:t>
            </w:r>
            <w:r w:rsidRPr="00321DCA">
              <w:rPr>
                <w:rStyle w:val="Emphasis"/>
              </w:rPr>
              <w:t>CHC Community Services Training Package release 1.0</w:t>
            </w:r>
            <w:r w:rsidRPr="00321DCA">
              <w:t xml:space="preserve"> and meets the requirements of the 2012 Standards for Training Packages.</w:t>
            </w:r>
          </w:p>
          <w:p w:rsidR="00000000" w:rsidRPr="00321DCA" w:rsidP="00321DCA">
            <w:pPr>
              <w:pStyle w:val="BodyText"/>
            </w:pPr>
            <w:r w:rsidRPr="00321DCA">
              <w:t>Changes to the application and scope of unit. New evidence requirements for assessment, including volume and frequency requirements.</w:t>
            </w:r>
          </w:p>
        </w:tc>
      </w:tr>
    </w:tbl>
    <w:p w:rsidR="00000000" w:rsidRPr="00321DCA" w:rsidP="00321DCA">
      <w:pPr>
        <w:pStyle w:val="BodyText"/>
      </w:pPr>
    </w:p>
    <w:p w:rsidR="00000000" w:rsidRPr="00321DCA" w:rsidP="00321DCA">
      <w:pPr>
        <w:pStyle w:val="AllowPageBreak"/>
      </w:pPr>
    </w:p>
    <w:p w:rsidR="00000000" w:rsidRPr="00321DCA" w:rsidP="00321DCA">
      <w:pPr>
        <w:pStyle w:val="Heading1"/>
      </w:pPr>
      <w:bookmarkStart w:id="2" w:name="O_739514"/>
      <w:bookmarkEnd w:id="2"/>
      <w:r w:rsidRPr="00321DCA">
        <w:t>Performance Evidence</w:t>
      </w:r>
    </w:p>
    <w:tbl>
      <w:tblPr>
        <w:tblW w:w="0" w:type="auto"/>
        <w:tblCellMar>
          <w:left w:w="62" w:type="dxa"/>
          <w:right w:w="62" w:type="dxa"/>
        </w:tblCellMar>
        <w:tblLook w:val="0000"/>
      </w:tblPr>
      <w:tblGrid>
        <w:gridCol w:w="9196"/>
      </w:tblGrid>
      <w:tr w:rsidTr="008650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1DCA" w:rsidP="00321DCA">
            <w:pPr>
              <w:pStyle w:val="BodyText"/>
            </w:pPr>
            <w:r w:rsidRPr="00321DCA">
              <w:t>The candidate must show evidence of the ability to complete tasks outlined in eleme</w:t>
            </w:r>
            <w:r w:rsidRPr="00321DCA">
              <w:t xml:space="preserve">nts and performance criteria of this unit, manage tasks and manage contingencies in the context of the job role. There must be demonstrated evidence that the candidate has completed the following tasks at least once: </w:t>
            </w:r>
          </w:p>
          <w:p w:rsidR="00000000" w:rsidRPr="00321DCA" w:rsidP="00321DCA">
            <w:pPr>
              <w:pStyle w:val="ListBullet"/>
            </w:pPr>
            <w:r w:rsidRPr="00321DCA">
              <w:t>established a learning environment an</w:t>
            </w:r>
            <w:r w:rsidRPr="00321DCA">
              <w:t>d facilitated the learning process for both a small group and an individual at least twice, including:</w:t>
            </w:r>
          </w:p>
          <w:p w:rsidR="00000000" w:rsidRPr="00321DCA" w:rsidP="00321DCA">
            <w:pPr>
              <w:pStyle w:val="BodyText"/>
            </w:pPr>
            <w:r w:rsidRPr="00321DCA">
              <w:t xml:space="preserve">      - demonstrating principles of practice in the learning environment</w:t>
            </w:r>
          </w:p>
          <w:p w:rsidR="00000000" w:rsidRPr="00321DCA" w:rsidP="00321DCA">
            <w:pPr>
              <w:pStyle w:val="BodyText"/>
            </w:pPr>
            <w:r w:rsidRPr="00321DCA">
              <w:t xml:space="preserve">      - adjusting resources to suit individual needs</w:t>
            </w:r>
          </w:p>
          <w:p w:rsidR="00000000" w:rsidRPr="00321DCA" w:rsidP="00321DCA">
            <w:pPr>
              <w:pStyle w:val="BodyText"/>
            </w:pPr>
            <w:r w:rsidRPr="00321DCA">
              <w:t xml:space="preserve">      - complying with proc</w:t>
            </w:r>
            <w:r w:rsidRPr="00321DCA">
              <w:t>edures relating to behaviour support</w:t>
            </w:r>
          </w:p>
          <w:p w:rsidR="00000000" w:rsidRPr="00321DCA" w:rsidP="00321DCA">
            <w:pPr>
              <w:pStyle w:val="BodyText"/>
            </w:pPr>
            <w:r w:rsidRPr="00321DCA">
              <w:t xml:space="preserve">      - accurately documenting written reports and records</w:t>
            </w:r>
          </w:p>
          <w:p w:rsidR="00000000" w:rsidRPr="00321DCA" w:rsidP="00321DCA">
            <w:pPr>
              <w:pStyle w:val="ListBullet"/>
            </w:pPr>
            <w:r w:rsidRPr="00321DCA">
              <w:t>performed the activities outlined in the performance criteria of this unit during a period of at least 100 hours within at least one education provider.</w:t>
            </w:r>
          </w:p>
        </w:tc>
      </w:tr>
    </w:tbl>
    <w:p w:rsidR="00000000" w:rsidRPr="00321DCA" w:rsidP="00321DCA">
      <w:pPr>
        <w:pStyle w:val="BodyText"/>
      </w:pPr>
    </w:p>
    <w:p w:rsidR="00000000" w:rsidRPr="00321DCA" w:rsidP="00321DCA">
      <w:pPr>
        <w:pStyle w:val="AllowPageBreak"/>
      </w:pPr>
    </w:p>
    <w:p w:rsidR="00000000" w:rsidRPr="00321DCA" w:rsidP="00321DCA">
      <w:pPr>
        <w:pStyle w:val="Heading1"/>
      </w:pPr>
      <w:bookmarkStart w:id="3" w:name="O_739513"/>
      <w:bookmarkEnd w:id="3"/>
      <w:r w:rsidRPr="00321DCA">
        <w:t>Knowledge Evidence</w:t>
      </w:r>
    </w:p>
    <w:tbl>
      <w:tblPr>
        <w:tblW w:w="0" w:type="auto"/>
        <w:tblCellMar>
          <w:left w:w="62" w:type="dxa"/>
          <w:right w:w="62" w:type="dxa"/>
        </w:tblCellMar>
        <w:tblLook w:val="0000"/>
      </w:tblPr>
      <w:tblGrid>
        <w:gridCol w:w="9196"/>
      </w:tblGrid>
      <w:tr w:rsidTr="008650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1DCA" w:rsidP="00321DCA">
            <w:pPr>
              <w:pStyle w:val="BodyText"/>
            </w:pPr>
            <w:r w:rsidRPr="00321DCA">
              <w:t xml:space="preserve">The candidate must be able to demonstrate essential knowledge required to effectively do the task outlined in elements and performance criteria of this unit, manage the task and manage contingencies in the context of the </w:t>
            </w:r>
            <w:r w:rsidRPr="00321DCA">
              <w:t xml:space="preserve">work role. </w:t>
            </w:r>
          </w:p>
          <w:p w:rsidR="00000000" w:rsidRPr="00321DCA" w:rsidP="00321DCA">
            <w:pPr>
              <w:pStyle w:val="BodyText"/>
            </w:pPr>
            <w:r w:rsidRPr="00321DCA">
              <w:t>These include knowledge of:</w:t>
            </w:r>
          </w:p>
          <w:p w:rsidR="00000000" w:rsidRPr="00321DCA" w:rsidP="00321DCA">
            <w:pPr>
              <w:pStyle w:val="ListBullet"/>
            </w:pPr>
            <w:r w:rsidRPr="00321DCA">
              <w:t>interpersonal skills that influence positive student and staff interactions</w:t>
            </w:r>
          </w:p>
          <w:p w:rsidR="00000000" w:rsidRPr="00321DCA" w:rsidP="00321DCA">
            <w:pPr>
              <w:pStyle w:val="ListBullet"/>
            </w:pPr>
            <w:r w:rsidRPr="00321DCA">
              <w:t>reading, writing, language and numeracy competence required to perform effectively in an education support role</w:t>
            </w:r>
          </w:p>
          <w:p w:rsidR="00000000" w:rsidRPr="00321DCA" w:rsidP="00321DCA">
            <w:pPr>
              <w:pStyle w:val="ListBullet"/>
            </w:pPr>
            <w:r w:rsidRPr="00321DCA">
              <w:t>awareness of contemporary t</w:t>
            </w:r>
            <w:r w:rsidRPr="00321DCA">
              <w:t>heories of learning</w:t>
            </w:r>
          </w:p>
          <w:p w:rsidR="00000000" w:rsidRPr="00321DCA" w:rsidP="00321DCA">
            <w:pPr>
              <w:pStyle w:val="ListBullet"/>
            </w:pPr>
            <w:r w:rsidRPr="00321DCA">
              <w:t>appropriate principles of practice for the identified education environment</w:t>
            </w:r>
          </w:p>
          <w:p w:rsidR="00000000" w:rsidRPr="00321DCA" w:rsidP="00321DCA">
            <w:pPr>
              <w:pStyle w:val="ListBullet"/>
            </w:pPr>
            <w:r w:rsidRPr="00321DCA">
              <w:t>learning process</w:t>
            </w:r>
          </w:p>
          <w:p w:rsidR="00000000" w:rsidRPr="00321DCA" w:rsidP="00321DCA">
            <w:pPr>
              <w:pStyle w:val="ListBullet"/>
            </w:pPr>
            <w:r w:rsidRPr="00321DCA">
              <w:t>current curriculum documents</w:t>
            </w:r>
          </w:p>
          <w:p w:rsidR="00000000" w:rsidRPr="00321DCA" w:rsidP="00321DCA">
            <w:pPr>
              <w:pStyle w:val="ListBullet"/>
            </w:pPr>
            <w:r w:rsidRPr="00321DCA">
              <w:t>institution’s process and procedures for working with students and supporting behaviour</w:t>
            </w:r>
          </w:p>
          <w:p w:rsidR="00000000" w:rsidRPr="00321DCA" w:rsidP="00321DCA">
            <w:pPr>
              <w:pStyle w:val="ListBullet"/>
            </w:pPr>
            <w:r w:rsidRPr="00321DCA">
              <w:t>the different responsibilities of teachers and education support workers for student learning outcomes</w:t>
            </w:r>
          </w:p>
          <w:p w:rsidR="00000000" w:rsidRPr="00321DCA" w:rsidP="00321DCA">
            <w:pPr>
              <w:pStyle w:val="ListBullet"/>
            </w:pPr>
            <w:r w:rsidRPr="00321DCA">
              <w:t>relevant legislation, policies and standards that regulate educations service delivery, occupational health and safety, behaviour support and anti-discri</w:t>
            </w:r>
            <w:r w:rsidRPr="00321DCA">
              <w:t>mination.</w:t>
            </w:r>
          </w:p>
        </w:tc>
      </w:tr>
    </w:tbl>
    <w:p w:rsidR="00000000" w:rsidRPr="00321DCA" w:rsidP="00321DCA">
      <w:pPr>
        <w:pStyle w:val="BodyText"/>
      </w:pPr>
    </w:p>
    <w:p w:rsidR="00000000" w:rsidRPr="00321DCA" w:rsidP="00321DCA">
      <w:pPr>
        <w:pStyle w:val="AllowPageBreak"/>
      </w:pPr>
    </w:p>
    <w:p w:rsidR="00000000" w:rsidRPr="00321DCA" w:rsidP="00321DCA">
      <w:pPr>
        <w:pStyle w:val="Heading1"/>
      </w:pPr>
      <w:bookmarkStart w:id="4" w:name="O_739512"/>
      <w:bookmarkEnd w:id="4"/>
      <w:r w:rsidRPr="00321DCA">
        <w:t>Assessment Conditions</w:t>
      </w:r>
    </w:p>
    <w:tbl>
      <w:tblPr>
        <w:tblW w:w="0" w:type="auto"/>
        <w:tblCellMar>
          <w:left w:w="62" w:type="dxa"/>
          <w:right w:w="62" w:type="dxa"/>
        </w:tblCellMar>
        <w:tblLook w:val="0000"/>
      </w:tblPr>
      <w:tblGrid>
        <w:gridCol w:w="9196"/>
      </w:tblGrid>
      <w:tr w:rsidTr="008650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1DCA" w:rsidP="00321DCA">
            <w:pPr>
              <w:pStyle w:val="BodyText"/>
            </w:pPr>
            <w:r w:rsidRPr="00321DCA">
              <w:t>Skills must be demonstrated in the workplace.</w:t>
            </w:r>
          </w:p>
          <w:p w:rsidR="00000000" w:rsidRPr="00321DCA" w:rsidP="00321DCA">
            <w:pPr>
              <w:pStyle w:val="BodyText"/>
            </w:pPr>
          </w:p>
          <w:p w:rsidR="00000000" w:rsidRPr="00321DCA" w:rsidP="00321DCA">
            <w:pPr>
              <w:pStyle w:val="BodyText"/>
            </w:pPr>
            <w:r w:rsidRPr="00321DCA">
              <w:t>In addition, simulations and scenarios must be used where the full range of contexts and situations cannot be provided in the workplace or may occur only rare</w:t>
            </w:r>
            <w:r w:rsidRPr="00321DCA">
              <w:t>ly. These are situations relating to emergency or unplanned procedures where assessment in these circumstances would be unsafe or is impractical.</w:t>
            </w:r>
          </w:p>
          <w:p w:rsidR="00000000" w:rsidRPr="00321DCA" w:rsidP="00321DCA">
            <w:pPr>
              <w:pStyle w:val="BodyText"/>
            </w:pPr>
          </w:p>
          <w:p w:rsidR="00000000" w:rsidRPr="00321DCA" w:rsidP="00321DCA">
            <w:pPr>
              <w:pStyle w:val="BodyText"/>
            </w:pPr>
            <w:r w:rsidRPr="00321DCA">
              <w:t>Simulated assessment environments must simulate the real-life working environment where these skills and know</w:t>
            </w:r>
            <w:r w:rsidRPr="00321DCA">
              <w:t>ledge would be performed, with all the relevant equipment and resources of that working environment.</w:t>
            </w:r>
          </w:p>
          <w:p w:rsidR="00000000" w:rsidRPr="00321DCA" w:rsidP="00321DCA">
            <w:pPr>
              <w:pStyle w:val="BodyText"/>
            </w:pPr>
          </w:p>
          <w:p w:rsidR="00000000" w:rsidRPr="00321DCA" w:rsidP="00321DCA">
            <w:pPr>
              <w:pStyle w:val="BodyText"/>
            </w:pPr>
            <w:r w:rsidRPr="00321DCA">
              <w:t>Assessors must satisfy the Standards for Registered Training Organisations (RTOs) 2015/AQTF mandatory competency requirements for assessors.</w:t>
            </w:r>
          </w:p>
          <w:p w:rsidR="00000000" w:rsidRPr="00321DCA" w:rsidP="00321DCA">
            <w:pPr>
              <w:pStyle w:val="BodyText"/>
            </w:pPr>
          </w:p>
        </w:tc>
      </w:tr>
    </w:tbl>
    <w:p w:rsidR="00000000" w:rsidRPr="00321DCA" w:rsidP="00321DCA">
      <w:pPr>
        <w:pStyle w:val="BodyText"/>
      </w:pPr>
    </w:p>
    <w:p w:rsidR="00000000" w:rsidRPr="00321DCA" w:rsidP="00321DCA">
      <w:pPr>
        <w:pStyle w:val="AllowPageBreak"/>
      </w:pPr>
    </w:p>
    <w:p w:rsidR="00000000" w:rsidRPr="00321DCA" w:rsidP="00321DCA">
      <w:pPr>
        <w:pStyle w:val="Heading1"/>
      </w:pPr>
      <w:bookmarkStart w:id="5" w:name="O_739523"/>
      <w:bookmarkEnd w:id="5"/>
      <w:r w:rsidRPr="00321DCA">
        <w:t>Links</w:t>
      </w:r>
    </w:p>
    <w:p w:rsidR="00000000" w:rsidRPr="00321DCA" w:rsidP="008650DE">
      <w:pPr>
        <w:pStyle w:val="BodyText"/>
      </w:pPr>
      <w:r w:rsidRPr="00321DC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25AB">
        <w:rPr>
          <w:rStyle w:val="Hyperlink"/>
        </w:rPr>
        <w:t>https://vetnet.gov.au/Pages/TrainingDocs.aspx?q=5e0c25cc-3d9d-4b43-80d3-bd22cc4f1e53</w:t>
      </w:r>
      <w:r>
        <w:fldChar w:fldCharType="end"/>
      </w:r>
    </w:p>
    <w:p w:rsidR="00000000" w:rsidRPr="00321DCA" w:rsidP="00321DCA"/>
    <w:sectPr w:rsidSect="00321D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CA" w:rsidRPr="008650DE" w:rsidP="00865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DE" w:rsidP="00321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0DE" w:rsidP="00321D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50DE" w:rsidP="00321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DCA" w:rsidRPr="008650DE" w:rsidP="008650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DE" w:rsidRPr="002D2AF8" w:rsidP="00321DCA">
    <w:pPr>
      <w:pStyle w:val="Header"/>
      <w:framePr w:wrap="around"/>
    </w:pPr>
    <w:r>
      <w:fldChar w:fldCharType="begin"/>
    </w:r>
    <w:r>
      <w:instrText xml:space="preserve"> TITLE   \* MERGEFORMAT </w:instrText>
    </w:r>
    <w:r>
      <w:fldChar w:fldCharType="separate"/>
    </w:r>
    <w:r>
      <w:t>Assessment Requirements for CHCEDS021 Assist in facilitation of student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8650DE" w:rsidP="00321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A6C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AA0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DCA"/>
    <w:pPr>
      <w:spacing w:before="360" w:after="60"/>
      <w:outlineLvl w:val="0"/>
    </w:pPr>
    <w:rPr>
      <w:sz w:val="32"/>
    </w:rPr>
  </w:style>
  <w:style w:type="paragraph" w:styleId="Heading2">
    <w:name w:val="heading 2"/>
    <w:basedOn w:val="HeadingBase"/>
    <w:next w:val="BodyText"/>
    <w:link w:val="Heading2Char"/>
    <w:qFormat/>
    <w:rsid w:val="00321DCA"/>
    <w:pPr>
      <w:keepLines/>
      <w:spacing w:before="240" w:after="120"/>
      <w:outlineLvl w:val="1"/>
    </w:pPr>
    <w:rPr>
      <w:sz w:val="28"/>
      <w:szCs w:val="40"/>
    </w:rPr>
  </w:style>
  <w:style w:type="paragraph" w:styleId="Heading3">
    <w:name w:val="heading 3"/>
    <w:basedOn w:val="HeadingBase"/>
    <w:next w:val="BodyText"/>
    <w:link w:val="Heading3Char"/>
    <w:qFormat/>
    <w:rsid w:val="00321DCA"/>
    <w:pPr>
      <w:spacing w:before="180" w:after="120"/>
      <w:outlineLvl w:val="2"/>
    </w:pPr>
    <w:rPr>
      <w:spacing w:val="-10"/>
      <w:kern w:val="32"/>
    </w:rPr>
  </w:style>
  <w:style w:type="paragraph" w:styleId="Heading4">
    <w:name w:val="heading 4"/>
    <w:basedOn w:val="HeadingBase"/>
    <w:next w:val="BodyText"/>
    <w:link w:val="Heading4Char"/>
    <w:qFormat/>
    <w:rsid w:val="00321DCA"/>
    <w:pPr>
      <w:spacing w:before="160" w:after="120"/>
      <w:outlineLvl w:val="3"/>
    </w:pPr>
    <w:rPr>
      <w:sz w:val="22"/>
    </w:rPr>
  </w:style>
  <w:style w:type="paragraph" w:styleId="Heading5">
    <w:name w:val="heading 5"/>
    <w:basedOn w:val="HeadingBase"/>
    <w:next w:val="Normal"/>
    <w:link w:val="Heading5Char"/>
    <w:qFormat/>
    <w:rsid w:val="00321DCA"/>
    <w:pPr>
      <w:spacing w:before="80"/>
      <w:outlineLvl w:val="4"/>
    </w:pPr>
    <w:rPr>
      <w:color w:val="918585"/>
      <w:sz w:val="20"/>
    </w:rPr>
  </w:style>
  <w:style w:type="paragraph" w:styleId="Heading6">
    <w:name w:val="heading 6"/>
    <w:basedOn w:val="HeadingBase"/>
    <w:next w:val="Normal"/>
    <w:link w:val="Heading6Char"/>
    <w:qFormat/>
    <w:rsid w:val="00321DCA"/>
    <w:pPr>
      <w:spacing w:before="60"/>
      <w:outlineLvl w:val="5"/>
    </w:pPr>
    <w:rPr>
      <w:color w:val="918585"/>
      <w:sz w:val="20"/>
    </w:rPr>
  </w:style>
  <w:style w:type="paragraph" w:styleId="Heading7">
    <w:name w:val="heading 7"/>
    <w:basedOn w:val="Normal"/>
    <w:next w:val="Normal"/>
    <w:link w:val="Heading7Char"/>
    <w:qFormat/>
    <w:rsid w:val="00321DCA"/>
    <w:pPr>
      <w:ind w:left="720"/>
      <w:outlineLvl w:val="6"/>
    </w:pPr>
    <w:rPr>
      <w:i/>
    </w:rPr>
  </w:style>
  <w:style w:type="paragraph" w:styleId="Heading8">
    <w:name w:val="heading 8"/>
    <w:basedOn w:val="Normal"/>
    <w:next w:val="Normal"/>
    <w:link w:val="Heading8Char"/>
    <w:qFormat/>
    <w:rsid w:val="00321DCA"/>
    <w:pPr>
      <w:ind w:left="720"/>
      <w:outlineLvl w:val="7"/>
    </w:pPr>
    <w:rPr>
      <w:i/>
    </w:rPr>
  </w:style>
  <w:style w:type="paragraph" w:styleId="Heading9">
    <w:name w:val="heading 9"/>
    <w:basedOn w:val="Normal"/>
    <w:next w:val="Normal"/>
    <w:link w:val="Heading9Char"/>
    <w:qFormat/>
    <w:rsid w:val="00321DCA"/>
    <w:pPr>
      <w:ind w:left="720"/>
      <w:outlineLvl w:val="8"/>
    </w:pPr>
    <w:rPr>
      <w:i/>
    </w:rPr>
  </w:style>
  <w:style w:type="character" w:default="1" w:styleId="DefaultParagraphFont">
    <w:name w:val="Default Paragraph Font"/>
    <w:uiPriority w:val="1"/>
    <w:unhideWhenUsed/>
    <w:rsid w:val="00321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DCA"/>
  </w:style>
  <w:style w:type="character" w:customStyle="1" w:styleId="Heading1Char">
    <w:name w:val="Heading 1 Char"/>
    <w:basedOn w:val="DefaultParagraphFont"/>
    <w:link w:val="Heading1"/>
    <w:rsid w:val="00321DCA"/>
    <w:rPr>
      <w:rFonts w:ascii="Times New Roman" w:eastAsia="Times New Roman" w:hAnsi="Times New Roman" w:cs="Times New Roman"/>
      <w:b/>
      <w:sz w:val="32"/>
      <w:szCs w:val="20"/>
      <w:lang w:eastAsia="en-US"/>
    </w:rPr>
  </w:style>
  <w:style w:type="paragraph" w:styleId="BodyText">
    <w:name w:val="Body Text"/>
    <w:basedOn w:val="Normal"/>
    <w:link w:val="BodyTextChar"/>
    <w:rsid w:val="00321D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DCA"/>
    <w:rPr>
      <w:rFonts w:ascii="Times New Roman" w:eastAsia="Times New Roman" w:hAnsi="Times New Roman" w:cs="Times New Roman"/>
      <w:sz w:val="24"/>
      <w:lang w:eastAsia="en-US"/>
    </w:rPr>
  </w:style>
  <w:style w:type="paragraph" w:styleId="ListBullet">
    <w:name w:val="List Bullet"/>
    <w:basedOn w:val="List"/>
    <w:rsid w:val="00321DCA"/>
    <w:pPr>
      <w:numPr>
        <w:numId w:val="11"/>
      </w:numPr>
      <w:tabs>
        <w:tab w:val="clear" w:pos="340"/>
      </w:tabs>
      <w:spacing w:before="40" w:after="40"/>
    </w:pPr>
  </w:style>
  <w:style w:type="character" w:customStyle="1" w:styleId="SpecialBold">
    <w:name w:val="Special Bold"/>
    <w:basedOn w:val="DefaultParagraphFont"/>
    <w:rsid w:val="00321DCA"/>
    <w:rPr>
      <w:b/>
      <w:spacing w:val="0"/>
    </w:rPr>
  </w:style>
  <w:style w:type="character" w:styleId="Emphasis">
    <w:name w:val="Emphasis"/>
    <w:basedOn w:val="DefaultParagraphFont"/>
    <w:qFormat/>
    <w:rsid w:val="00321DCA"/>
    <w:rPr>
      <w:i/>
    </w:rPr>
  </w:style>
  <w:style w:type="paragraph" w:customStyle="1" w:styleId="SuperHeading">
    <w:name w:val="SuperHeading"/>
    <w:basedOn w:val="Normal"/>
    <w:rsid w:val="00321DCA"/>
    <w:pPr>
      <w:spacing w:before="240" w:after="120"/>
      <w:outlineLvl w:val="0"/>
    </w:pPr>
    <w:rPr>
      <w:rFonts w:ascii="Times New Roman" w:hAnsi="Times New Roman"/>
      <w:b/>
      <w:sz w:val="32"/>
    </w:rPr>
  </w:style>
  <w:style w:type="paragraph" w:customStyle="1" w:styleId="AllowPageBreak">
    <w:name w:val="AllowPageBreak"/>
    <w:rsid w:val="00321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DCA"/>
    <w:rPr>
      <w:rFonts w:ascii="Courier New" w:eastAsia="Times New Roman" w:hAnsi="Courier New" w:cs="Times New Roman"/>
      <w:i/>
      <w:szCs w:val="20"/>
      <w:lang w:eastAsia="en-US"/>
    </w:rPr>
  </w:style>
  <w:style w:type="paragraph" w:customStyle="1" w:styleId="HeadingBase">
    <w:name w:val="Heading Base"/>
    <w:rsid w:val="00321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DCA"/>
    <w:pPr>
      <w:tabs>
        <w:tab w:val="right" w:leader="dot" w:pos="9072"/>
      </w:tabs>
      <w:ind w:left="567"/>
    </w:pPr>
    <w:rPr>
      <w:szCs w:val="22"/>
    </w:rPr>
  </w:style>
  <w:style w:type="paragraph" w:customStyle="1" w:styleId="TOCBase">
    <w:name w:val="TOC Base"/>
    <w:rsid w:val="00321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DCA"/>
    <w:pPr>
      <w:tabs>
        <w:tab w:val="right" w:leader="dot" w:pos="9072"/>
      </w:tabs>
      <w:spacing w:before="40" w:after="40"/>
      <w:ind w:left="284"/>
    </w:pPr>
    <w:rPr>
      <w:rFonts w:ascii="Times New Roman" w:hAnsi="Times New Roman"/>
    </w:rPr>
  </w:style>
  <w:style w:type="paragraph" w:styleId="TOC1">
    <w:name w:val="toc 1"/>
    <w:basedOn w:val="TOCBase"/>
    <w:next w:val="Normal"/>
    <w:rsid w:val="00321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DCA"/>
    <w:rPr>
      <w:rFonts w:ascii="Times New Roman" w:eastAsia="Times New Roman" w:hAnsi="Times New Roman" w:cs="Times New Roman"/>
      <w:sz w:val="16"/>
      <w:lang w:eastAsia="en-US"/>
    </w:rPr>
  </w:style>
  <w:style w:type="paragraph" w:styleId="Title">
    <w:name w:val="Title"/>
    <w:basedOn w:val="HeadingBase"/>
    <w:link w:val="TitleChar"/>
    <w:qFormat/>
    <w:rsid w:val="00321DCA"/>
    <w:pPr>
      <w:spacing w:before="5040"/>
      <w:jc w:val="center"/>
    </w:pPr>
    <w:rPr>
      <w:sz w:val="48"/>
      <w:szCs w:val="72"/>
      <w:lang w:val="en-US"/>
    </w:rPr>
  </w:style>
  <w:style w:type="character" w:customStyle="1" w:styleId="TitleChar">
    <w:name w:val="Title Char"/>
    <w:basedOn w:val="DefaultParagraphFont"/>
    <w:link w:val="Title"/>
    <w:rsid w:val="00321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DCA"/>
    <w:pPr>
      <w:tabs>
        <w:tab w:val="left" w:pos="3600"/>
        <w:tab w:val="left" w:pos="3958"/>
      </w:tabs>
    </w:pPr>
  </w:style>
  <w:style w:type="paragraph" w:styleId="List">
    <w:name w:val="List"/>
    <w:basedOn w:val="BodyText"/>
    <w:next w:val="BodyText"/>
    <w:rsid w:val="00321DCA"/>
    <w:pPr>
      <w:tabs>
        <w:tab w:val="left" w:pos="340"/>
      </w:tabs>
      <w:spacing w:before="60" w:after="60"/>
      <w:ind w:left="340" w:hanging="340"/>
    </w:pPr>
  </w:style>
  <w:style w:type="paragraph" w:customStyle="1" w:styleId="Note">
    <w:name w:val="Note"/>
    <w:basedOn w:val="BodyText"/>
    <w:rsid w:val="00321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DCA"/>
    <w:pPr>
      <w:framePr w:wrap="auto" w:hAnchor="text" w:y="6049"/>
    </w:pPr>
    <w:rPr>
      <w:color w:val="000000"/>
      <w:sz w:val="40"/>
    </w:rPr>
  </w:style>
  <w:style w:type="paragraph" w:customStyle="1" w:styleId="TOCTitle">
    <w:name w:val="TOCTitle"/>
    <w:basedOn w:val="Heading1"/>
    <w:rsid w:val="00321DCA"/>
    <w:pPr>
      <w:spacing w:after="240"/>
      <w:jc w:val="center"/>
      <w:outlineLvl w:val="9"/>
    </w:pPr>
    <w:rPr>
      <w:caps/>
    </w:rPr>
  </w:style>
  <w:style w:type="paragraph" w:customStyle="1" w:styleId="Version">
    <w:name w:val="Version"/>
    <w:rsid w:val="00321D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DCA"/>
    <w:pPr>
      <w:numPr>
        <w:numId w:val="12"/>
      </w:numPr>
      <w:tabs>
        <w:tab w:val="clear" w:pos="680"/>
      </w:tabs>
    </w:pPr>
  </w:style>
  <w:style w:type="paragraph" w:styleId="Index1">
    <w:name w:val="index 1"/>
    <w:basedOn w:val="Normal"/>
    <w:next w:val="Normal"/>
    <w:semiHidden/>
    <w:rsid w:val="00321DCA"/>
    <w:pPr>
      <w:keepNext w:val="0"/>
      <w:tabs>
        <w:tab w:val="right" w:pos="4176"/>
      </w:tabs>
      <w:ind w:left="198" w:hanging="198"/>
    </w:pPr>
    <w:rPr>
      <w:rFonts w:ascii="Garamond" w:hAnsi="Garamond"/>
    </w:rPr>
  </w:style>
  <w:style w:type="paragraph" w:styleId="IndexHeading">
    <w:name w:val="index heading"/>
    <w:basedOn w:val="Normal"/>
    <w:next w:val="Index1"/>
    <w:semiHidden/>
    <w:rsid w:val="00321DCA"/>
    <w:pPr>
      <w:spacing w:before="120" w:after="120"/>
    </w:pPr>
    <w:rPr>
      <w:rFonts w:ascii="Arial" w:hAnsi="Arial"/>
      <w:b/>
      <w:color w:val="918585"/>
      <w:sz w:val="24"/>
    </w:rPr>
  </w:style>
  <w:style w:type="paragraph" w:styleId="Header">
    <w:name w:val="header"/>
    <w:basedOn w:val="Normal"/>
    <w:link w:val="HeaderChar"/>
    <w:rsid w:val="00321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DCA"/>
    <w:rPr>
      <w:rFonts w:ascii="Times New Roman" w:eastAsia="Times New Roman" w:hAnsi="Times New Roman" w:cs="Times New Roman"/>
      <w:sz w:val="16"/>
      <w:szCs w:val="20"/>
      <w:lang w:val="en-GB" w:eastAsia="en-US"/>
    </w:rPr>
  </w:style>
  <w:style w:type="paragraph" w:customStyle="1" w:styleId="Chapter">
    <w:name w:val="Chapter"/>
    <w:basedOn w:val="Normal"/>
    <w:rsid w:val="00321DCA"/>
    <w:pPr>
      <w:spacing w:before="240"/>
    </w:pPr>
    <w:rPr>
      <w:rFonts w:ascii="Times New Roman" w:hAnsi="Times New Roman"/>
      <w:smallCaps/>
      <w:spacing w:val="80"/>
      <w:sz w:val="28"/>
    </w:rPr>
  </w:style>
  <w:style w:type="paragraph" w:customStyle="1" w:styleId="InChapter">
    <w:name w:val="InChapter"/>
    <w:basedOn w:val="Heading3"/>
    <w:rsid w:val="00321DCA"/>
    <w:pPr>
      <w:spacing w:after="240"/>
      <w:outlineLvl w:val="9"/>
    </w:pPr>
    <w:rPr>
      <w:noProof/>
    </w:rPr>
  </w:style>
  <w:style w:type="paragraph" w:styleId="Index2">
    <w:name w:val="index 2"/>
    <w:basedOn w:val="Normal"/>
    <w:next w:val="Normal"/>
    <w:semiHidden/>
    <w:rsid w:val="00321DCA"/>
    <w:pPr>
      <w:tabs>
        <w:tab w:val="right" w:pos="4176"/>
      </w:tabs>
      <w:ind w:left="568" w:hanging="284"/>
    </w:pPr>
    <w:rPr>
      <w:rFonts w:ascii="Garamond" w:hAnsi="Garamond"/>
    </w:rPr>
  </w:style>
  <w:style w:type="paragraph" w:customStyle="1" w:styleId="Byline">
    <w:name w:val="Byline"/>
    <w:rsid w:val="00321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DCA"/>
    <w:pPr>
      <w:tabs>
        <w:tab w:val="clear" w:pos="3600"/>
        <w:tab w:val="clear" w:pos="3958"/>
      </w:tabs>
      <w:jc w:val="right"/>
    </w:pPr>
  </w:style>
  <w:style w:type="paragraph" w:styleId="Caption">
    <w:name w:val="caption"/>
    <w:basedOn w:val="BodyText"/>
    <w:next w:val="Normal"/>
    <w:qFormat/>
    <w:rsid w:val="00321DCA"/>
    <w:pPr>
      <w:framePr w:w="2268" w:hSpace="181" w:vSpace="181" w:wrap="around" w:vAnchor="text" w:hAnchor="page" w:x="1135" w:y="285" w:anchorLock="1"/>
    </w:pPr>
    <w:rPr>
      <w:i/>
    </w:rPr>
  </w:style>
  <w:style w:type="paragraph" w:customStyle="1" w:styleId="MiniTOCTitle">
    <w:name w:val="MiniTOCTitle"/>
    <w:basedOn w:val="Heading4"/>
    <w:rsid w:val="00321DCA"/>
    <w:pPr>
      <w:spacing w:before="240"/>
      <w:outlineLvl w:val="9"/>
    </w:pPr>
    <w:rPr>
      <w:noProof/>
      <w:sz w:val="24"/>
    </w:rPr>
  </w:style>
  <w:style w:type="paragraph" w:customStyle="1" w:styleId="MiniTOCItem">
    <w:name w:val="MiniTOCItem"/>
    <w:basedOn w:val="ListBullet"/>
    <w:rsid w:val="00321DCA"/>
    <w:pPr>
      <w:numPr>
        <w:numId w:val="0"/>
      </w:numPr>
      <w:tabs>
        <w:tab w:val="right" w:leader="dot" w:pos="6521"/>
      </w:tabs>
      <w:spacing w:before="0" w:after="0"/>
    </w:pPr>
  </w:style>
  <w:style w:type="paragraph" w:customStyle="1" w:styleId="TOFTitle">
    <w:name w:val="TOFTitle"/>
    <w:basedOn w:val="TOCTitle"/>
    <w:rsid w:val="00321DCA"/>
  </w:style>
  <w:style w:type="paragraph" w:styleId="TableofFigures">
    <w:name w:val="table of figures"/>
    <w:basedOn w:val="Normal"/>
    <w:next w:val="Normal"/>
    <w:semiHidden/>
    <w:rsid w:val="00321DCA"/>
    <w:pPr>
      <w:tabs>
        <w:tab w:val="right" w:leader="dot" w:pos="9072"/>
      </w:tabs>
      <w:ind w:left="970" w:hanging="403"/>
    </w:pPr>
    <w:rPr>
      <w:rFonts w:ascii="Times New Roman" w:hAnsi="Times New Roman"/>
      <w:b/>
    </w:rPr>
  </w:style>
  <w:style w:type="paragraph" w:styleId="ListNumber">
    <w:name w:val="List Number"/>
    <w:basedOn w:val="List"/>
    <w:rsid w:val="00321DCA"/>
    <w:pPr>
      <w:numPr>
        <w:numId w:val="14"/>
      </w:numPr>
      <w:tabs>
        <w:tab w:val="clear" w:pos="340"/>
      </w:tabs>
    </w:pPr>
  </w:style>
  <w:style w:type="character" w:customStyle="1" w:styleId="WingdingSymbols">
    <w:name w:val="Wingding Symbols"/>
    <w:rsid w:val="00321DCA"/>
    <w:rPr>
      <w:rFonts w:ascii="Wingdings" w:hAnsi="Wingdings"/>
    </w:rPr>
  </w:style>
  <w:style w:type="paragraph" w:customStyle="1" w:styleId="TableHeading">
    <w:name w:val="Table Heading"/>
    <w:basedOn w:val="HeadingBase"/>
    <w:rsid w:val="00321DCA"/>
    <w:pPr>
      <w:keepLines/>
      <w:pBdr>
        <w:bottom w:val="single" w:sz="6" w:space="1" w:color="918585"/>
      </w:pBdr>
      <w:spacing w:before="240"/>
    </w:pPr>
  </w:style>
  <w:style w:type="character" w:customStyle="1" w:styleId="HotSpot">
    <w:name w:val="HotSpot"/>
    <w:rsid w:val="00321DCA"/>
    <w:rPr>
      <w:color w:val="0033CC"/>
      <w:u w:val="none"/>
    </w:rPr>
  </w:style>
  <w:style w:type="paragraph" w:customStyle="1" w:styleId="BodyTextRight">
    <w:name w:val="Body Text Right"/>
    <w:basedOn w:val="BodyText"/>
    <w:rsid w:val="00321DCA"/>
    <w:pPr>
      <w:spacing w:before="0" w:after="0"/>
      <w:jc w:val="right"/>
    </w:pPr>
  </w:style>
  <w:style w:type="paragraph" w:styleId="Index3">
    <w:name w:val="index 3"/>
    <w:basedOn w:val="ListNumber2"/>
    <w:next w:val="Normal"/>
    <w:semiHidden/>
    <w:rsid w:val="00321DCA"/>
    <w:pPr>
      <w:numPr>
        <w:numId w:val="0"/>
      </w:numPr>
      <w:tabs>
        <w:tab w:val="right" w:leader="dot" w:pos="4176"/>
      </w:tabs>
    </w:pPr>
  </w:style>
  <w:style w:type="paragraph" w:styleId="ListNumber2">
    <w:name w:val="List Number 2"/>
    <w:basedOn w:val="List2"/>
    <w:rsid w:val="00321DCA"/>
    <w:pPr>
      <w:numPr>
        <w:numId w:val="9"/>
      </w:numPr>
      <w:tabs>
        <w:tab w:val="clear" w:pos="1060"/>
      </w:tabs>
    </w:pPr>
  </w:style>
  <w:style w:type="paragraph" w:customStyle="1" w:styleId="MarginNote">
    <w:name w:val="Margin Note"/>
    <w:basedOn w:val="BodyText"/>
    <w:rsid w:val="00321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DCA"/>
    <w:rPr>
      <w:sz w:val="32"/>
    </w:rPr>
  </w:style>
  <w:style w:type="paragraph" w:customStyle="1" w:styleId="HeadingProcedure">
    <w:name w:val="Heading Procedure"/>
    <w:basedOn w:val="HeadingBase"/>
    <w:next w:val="Normal"/>
    <w:rsid w:val="00321DCA"/>
    <w:pPr>
      <w:tabs>
        <w:tab w:val="left" w:pos="0"/>
      </w:tabs>
      <w:spacing w:before="120" w:after="60"/>
    </w:pPr>
    <w:rPr>
      <w:i/>
      <w:color w:val="918585"/>
      <w:sz w:val="22"/>
    </w:rPr>
  </w:style>
  <w:style w:type="paragraph" w:customStyle="1" w:styleId="TableBodyText">
    <w:name w:val="Table Body Text"/>
    <w:basedOn w:val="BodyText"/>
    <w:rsid w:val="00321DCA"/>
    <w:pPr>
      <w:spacing w:before="60" w:after="60"/>
    </w:pPr>
  </w:style>
  <w:style w:type="paragraph" w:styleId="ListContinue">
    <w:name w:val="List Continue"/>
    <w:basedOn w:val="List"/>
    <w:rsid w:val="00321DCA"/>
    <w:pPr>
      <w:ind w:firstLine="0"/>
    </w:pPr>
  </w:style>
  <w:style w:type="paragraph" w:customStyle="1" w:styleId="ListNote">
    <w:name w:val="List Note"/>
    <w:basedOn w:val="List"/>
    <w:rsid w:val="00321DCA"/>
    <w:pPr>
      <w:pBdr>
        <w:top w:val="single" w:sz="6" w:space="2" w:color="918585"/>
        <w:bottom w:val="single" w:sz="6" w:space="2" w:color="918585"/>
      </w:pBdr>
      <w:tabs>
        <w:tab w:val="left" w:pos="1021"/>
      </w:tabs>
      <w:ind w:firstLine="0"/>
    </w:pPr>
  </w:style>
  <w:style w:type="paragraph" w:customStyle="1" w:styleId="Warning">
    <w:name w:val="Warning"/>
    <w:basedOn w:val="BodyText"/>
    <w:rsid w:val="00321DCA"/>
    <w:pPr>
      <w:shd w:val="clear" w:color="auto" w:fill="D9D9D9"/>
      <w:tabs>
        <w:tab w:val="left" w:pos="992"/>
      </w:tabs>
      <w:ind w:left="119" w:right="119"/>
    </w:pPr>
    <w:rPr>
      <w:sz w:val="20"/>
    </w:rPr>
  </w:style>
  <w:style w:type="paragraph" w:customStyle="1" w:styleId="MarginIcons">
    <w:name w:val="Margin Icons"/>
    <w:basedOn w:val="BodyText"/>
    <w:rsid w:val="00321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DCA"/>
    <w:rPr>
      <w:rFonts w:ascii="Courier New" w:hAnsi="Courier New"/>
    </w:rPr>
  </w:style>
  <w:style w:type="paragraph" w:customStyle="1" w:styleId="NoteBullet">
    <w:name w:val="Note Bullet"/>
    <w:basedOn w:val="Note"/>
    <w:rsid w:val="00321DCA"/>
    <w:pPr>
      <w:tabs>
        <w:tab w:val="clear" w:pos="680"/>
      </w:tabs>
      <w:spacing w:before="60" w:after="60"/>
    </w:pPr>
  </w:style>
  <w:style w:type="paragraph" w:customStyle="1" w:styleId="SubHeading2">
    <w:name w:val="SubHeading2"/>
    <w:basedOn w:val="HeadingBase"/>
    <w:rsid w:val="00321DCA"/>
    <w:pPr>
      <w:spacing w:before="240" w:after="60"/>
    </w:pPr>
    <w:rPr>
      <w:sz w:val="20"/>
    </w:rPr>
  </w:style>
  <w:style w:type="paragraph" w:customStyle="1" w:styleId="SubHeading1">
    <w:name w:val="SubHeading1"/>
    <w:basedOn w:val="HeadingBase"/>
    <w:rsid w:val="00321DCA"/>
    <w:pPr>
      <w:spacing w:before="240" w:after="60"/>
    </w:pPr>
    <w:rPr>
      <w:color w:val="918585"/>
      <w:sz w:val="22"/>
    </w:rPr>
  </w:style>
  <w:style w:type="paragraph" w:customStyle="1" w:styleId="SideHeading">
    <w:name w:val="Side Heading"/>
    <w:basedOn w:val="HeadingBase"/>
    <w:rsid w:val="00321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DCA"/>
    <w:pPr>
      <w:numPr>
        <w:numId w:val="10"/>
      </w:numPr>
    </w:pPr>
  </w:style>
  <w:style w:type="paragraph" w:styleId="PlainText">
    <w:name w:val="Plain Text"/>
    <w:basedOn w:val="Normal"/>
    <w:link w:val="PlainTextChar"/>
    <w:rsid w:val="00321DCA"/>
    <w:rPr>
      <w:sz w:val="20"/>
    </w:rPr>
  </w:style>
  <w:style w:type="character" w:customStyle="1" w:styleId="PlainTextChar">
    <w:name w:val="Plain Text Char"/>
    <w:basedOn w:val="DefaultParagraphFont"/>
    <w:link w:val="PlainText"/>
    <w:rsid w:val="00321DCA"/>
    <w:rPr>
      <w:rFonts w:ascii="Courier New" w:eastAsia="Times New Roman" w:hAnsi="Courier New" w:cs="Times New Roman"/>
      <w:sz w:val="20"/>
      <w:szCs w:val="20"/>
      <w:lang w:eastAsia="en-US"/>
    </w:rPr>
  </w:style>
  <w:style w:type="character" w:customStyle="1" w:styleId="MenuOption">
    <w:name w:val="Menu Option"/>
    <w:basedOn w:val="DefaultParagraphFont"/>
    <w:rsid w:val="00321DCA"/>
    <w:rPr>
      <w:b/>
      <w:smallCaps/>
    </w:rPr>
  </w:style>
  <w:style w:type="paragraph" w:customStyle="1" w:styleId="TableListNumber">
    <w:name w:val="Table List Number"/>
    <w:basedOn w:val="ListNumber"/>
    <w:rsid w:val="00321DCA"/>
    <w:pPr>
      <w:numPr>
        <w:numId w:val="0"/>
      </w:numPr>
    </w:pPr>
  </w:style>
  <w:style w:type="paragraph" w:styleId="TOC4">
    <w:name w:val="toc 4"/>
    <w:basedOn w:val="TOCBase"/>
    <w:next w:val="Normal"/>
    <w:semiHidden/>
    <w:rsid w:val="00321DCA"/>
    <w:pPr>
      <w:tabs>
        <w:tab w:val="right" w:leader="dot" w:pos="9071"/>
      </w:tabs>
      <w:ind w:left="1701"/>
    </w:pPr>
  </w:style>
  <w:style w:type="paragraph" w:customStyle="1" w:styleId="ListAlpha">
    <w:name w:val="List Alpha"/>
    <w:basedOn w:val="List"/>
    <w:rsid w:val="00321DCA"/>
    <w:pPr>
      <w:numPr>
        <w:numId w:val="8"/>
      </w:numPr>
    </w:pPr>
  </w:style>
  <w:style w:type="paragraph" w:customStyle="1" w:styleId="ListAlpha2">
    <w:name w:val="List Alpha 2"/>
    <w:basedOn w:val="List2"/>
    <w:rsid w:val="00321DCA"/>
    <w:pPr>
      <w:numPr>
        <w:numId w:val="7"/>
      </w:numPr>
    </w:pPr>
  </w:style>
  <w:style w:type="paragraph" w:styleId="List2">
    <w:name w:val="List 2"/>
    <w:basedOn w:val="BodyText"/>
    <w:rsid w:val="00321DCA"/>
    <w:pPr>
      <w:tabs>
        <w:tab w:val="left" w:pos="680"/>
      </w:tabs>
      <w:spacing w:before="60" w:after="60"/>
      <w:ind w:left="680" w:hanging="340"/>
    </w:pPr>
  </w:style>
  <w:style w:type="paragraph" w:styleId="List3">
    <w:name w:val="List 3"/>
    <w:basedOn w:val="BodyText"/>
    <w:rsid w:val="00321DCA"/>
    <w:pPr>
      <w:tabs>
        <w:tab w:val="left" w:pos="1021"/>
      </w:tabs>
      <w:spacing w:before="60" w:after="60"/>
      <w:ind w:left="1020" w:hanging="340"/>
    </w:pPr>
  </w:style>
  <w:style w:type="paragraph" w:styleId="List4">
    <w:name w:val="List 4"/>
    <w:basedOn w:val="BodyText"/>
    <w:rsid w:val="00321DCA"/>
    <w:pPr>
      <w:tabs>
        <w:tab w:val="left" w:pos="1361"/>
      </w:tabs>
      <w:spacing w:before="60" w:after="60"/>
      <w:ind w:left="1361" w:hanging="340"/>
    </w:pPr>
  </w:style>
  <w:style w:type="paragraph" w:styleId="List5">
    <w:name w:val="List 5"/>
    <w:basedOn w:val="BodyText"/>
    <w:rsid w:val="00321DCA"/>
    <w:pPr>
      <w:tabs>
        <w:tab w:val="left" w:pos="1701"/>
      </w:tabs>
      <w:spacing w:before="60" w:after="60"/>
      <w:ind w:left="1701" w:hanging="340"/>
    </w:pPr>
  </w:style>
  <w:style w:type="paragraph" w:styleId="ListBullet3">
    <w:name w:val="List Bullet 3"/>
    <w:basedOn w:val="List3"/>
    <w:rsid w:val="00321DCA"/>
    <w:pPr>
      <w:numPr>
        <w:numId w:val="13"/>
      </w:numPr>
      <w:tabs>
        <w:tab w:val="clear" w:pos="1021"/>
      </w:tabs>
      <w:ind w:left="1037" w:hanging="357"/>
    </w:pPr>
  </w:style>
  <w:style w:type="paragraph" w:styleId="ListBullet4">
    <w:name w:val="List Bullet 4"/>
    <w:basedOn w:val="List4"/>
    <w:rsid w:val="00321DCA"/>
    <w:pPr>
      <w:numPr>
        <w:numId w:val="2"/>
      </w:numPr>
      <w:tabs>
        <w:tab w:val="clear" w:pos="1361"/>
      </w:tabs>
    </w:pPr>
  </w:style>
  <w:style w:type="paragraph" w:styleId="ListBullet5">
    <w:name w:val="List Bullet 5"/>
    <w:basedOn w:val="List5"/>
    <w:rsid w:val="00321DCA"/>
    <w:pPr>
      <w:numPr>
        <w:numId w:val="3"/>
      </w:numPr>
    </w:pPr>
  </w:style>
  <w:style w:type="paragraph" w:styleId="ListContinue2">
    <w:name w:val="List Continue 2"/>
    <w:basedOn w:val="List2"/>
    <w:rsid w:val="00321DCA"/>
    <w:pPr>
      <w:ind w:firstLine="0"/>
    </w:pPr>
  </w:style>
  <w:style w:type="paragraph" w:styleId="ListContinue3">
    <w:name w:val="List Continue 3"/>
    <w:basedOn w:val="List3"/>
    <w:rsid w:val="00321DCA"/>
    <w:pPr>
      <w:ind w:left="1021" w:firstLine="0"/>
    </w:pPr>
  </w:style>
  <w:style w:type="paragraph" w:styleId="ListContinue4">
    <w:name w:val="List Continue 4"/>
    <w:basedOn w:val="List4"/>
    <w:rsid w:val="00321DCA"/>
    <w:pPr>
      <w:ind w:firstLine="0"/>
    </w:pPr>
  </w:style>
  <w:style w:type="paragraph" w:styleId="ListContinue5">
    <w:name w:val="List Continue 5"/>
    <w:basedOn w:val="List5"/>
    <w:rsid w:val="00321DCA"/>
    <w:pPr>
      <w:ind w:firstLine="0"/>
    </w:pPr>
  </w:style>
  <w:style w:type="paragraph" w:styleId="ListNumber3">
    <w:name w:val="List Number 3"/>
    <w:basedOn w:val="List3"/>
    <w:rsid w:val="00321DCA"/>
    <w:pPr>
      <w:numPr>
        <w:numId w:val="4"/>
      </w:numPr>
    </w:pPr>
  </w:style>
  <w:style w:type="paragraph" w:styleId="ListNumber4">
    <w:name w:val="List Number 4"/>
    <w:basedOn w:val="List4"/>
    <w:rsid w:val="00321DCA"/>
    <w:pPr>
      <w:numPr>
        <w:numId w:val="5"/>
      </w:numPr>
    </w:pPr>
  </w:style>
  <w:style w:type="paragraph" w:styleId="ListNumber5">
    <w:name w:val="List Number 5"/>
    <w:basedOn w:val="List5"/>
    <w:rsid w:val="00321DCA"/>
    <w:pPr>
      <w:numPr>
        <w:numId w:val="6"/>
      </w:numPr>
    </w:pPr>
  </w:style>
  <w:style w:type="paragraph" w:styleId="BlockText">
    <w:name w:val="Block Text"/>
    <w:basedOn w:val="Normal"/>
    <w:rsid w:val="00321DCA"/>
    <w:pPr>
      <w:spacing w:after="120"/>
      <w:ind w:left="1440" w:right="1440"/>
    </w:pPr>
  </w:style>
  <w:style w:type="character" w:customStyle="1" w:styleId="Subscript">
    <w:name w:val="Subscript"/>
    <w:basedOn w:val="DefaultParagraphFont"/>
    <w:rsid w:val="00321DCA"/>
    <w:rPr>
      <w:sz w:val="16"/>
      <w:vertAlign w:val="subscript"/>
    </w:rPr>
  </w:style>
  <w:style w:type="character" w:customStyle="1" w:styleId="Superscript">
    <w:name w:val="Superscript"/>
    <w:basedOn w:val="DefaultParagraphFont"/>
    <w:rsid w:val="00321DCA"/>
    <w:rPr>
      <w:sz w:val="16"/>
      <w:vertAlign w:val="superscript"/>
    </w:rPr>
  </w:style>
  <w:style w:type="character" w:customStyle="1" w:styleId="Symbols">
    <w:name w:val="Symbols"/>
    <w:basedOn w:val="DefaultParagraphFont"/>
    <w:rsid w:val="00321DCA"/>
    <w:rPr>
      <w:rFonts w:ascii="Symbol" w:hAnsi="Symbol"/>
    </w:rPr>
  </w:style>
  <w:style w:type="character" w:customStyle="1" w:styleId="MenuOptions">
    <w:name w:val="Menu Options"/>
    <w:basedOn w:val="DefaultParagraphFont"/>
    <w:rsid w:val="00321DCA"/>
    <w:rPr>
      <w:rFonts w:ascii="Arial Narrow" w:hAnsi="Arial Narrow"/>
      <w:smallCaps/>
    </w:rPr>
  </w:style>
  <w:style w:type="character" w:customStyle="1" w:styleId="Buttons">
    <w:name w:val="Buttons"/>
    <w:basedOn w:val="DefaultParagraphFont"/>
    <w:rsid w:val="00321DCA"/>
    <w:rPr>
      <w:b/>
    </w:rPr>
  </w:style>
  <w:style w:type="character" w:customStyle="1" w:styleId="Underlined">
    <w:name w:val="Underlined"/>
    <w:basedOn w:val="DefaultParagraphFont"/>
    <w:rsid w:val="00321DCA"/>
    <w:rPr>
      <w:u w:val="single"/>
    </w:rPr>
  </w:style>
  <w:style w:type="paragraph" w:customStyle="1" w:styleId="TableBodyTextRight">
    <w:name w:val="Table Body Text Right"/>
    <w:basedOn w:val="TableBodyText"/>
    <w:rsid w:val="00321DCA"/>
    <w:pPr>
      <w:widowControl w:val="0"/>
      <w:autoSpaceDE w:val="0"/>
      <w:autoSpaceDN w:val="0"/>
      <w:adjustRightInd w:val="0"/>
      <w:jc w:val="right"/>
    </w:pPr>
    <w:rPr>
      <w:rFonts w:cs="Arial"/>
      <w:szCs w:val="18"/>
    </w:rPr>
  </w:style>
  <w:style w:type="paragraph" w:customStyle="1" w:styleId="CopyrightText">
    <w:name w:val="Copyright Text"/>
    <w:basedOn w:val="BodyText"/>
    <w:rsid w:val="00321DCA"/>
    <w:rPr>
      <w:sz w:val="18"/>
    </w:rPr>
  </w:style>
  <w:style w:type="paragraph" w:customStyle="1" w:styleId="BodySmallRight">
    <w:name w:val="Body Small Right"/>
    <w:basedOn w:val="BodyTextRight"/>
    <w:rsid w:val="00321DCA"/>
    <w:rPr>
      <w:sz w:val="18"/>
      <w:szCs w:val="18"/>
    </w:rPr>
  </w:style>
  <w:style w:type="paragraph" w:customStyle="1" w:styleId="MarginEdition">
    <w:name w:val="Margin Edition"/>
    <w:basedOn w:val="MarginNote"/>
    <w:rsid w:val="00321DCA"/>
    <w:pPr>
      <w:spacing w:before="0" w:after="0"/>
    </w:pPr>
    <w:rPr>
      <w:rFonts w:ascii="Times New Roman" w:hAnsi="Times New Roman"/>
      <w:color w:val="999999"/>
    </w:rPr>
  </w:style>
  <w:style w:type="paragraph" w:customStyle="1" w:styleId="Spacer">
    <w:name w:val="Spacer"/>
    <w:basedOn w:val="Normal"/>
    <w:rsid w:val="00321DCA"/>
    <w:rPr>
      <w:sz w:val="2"/>
      <w:szCs w:val="2"/>
    </w:rPr>
  </w:style>
  <w:style w:type="character" w:customStyle="1" w:styleId="Small">
    <w:name w:val="Small"/>
    <w:basedOn w:val="DefaultParagraphFont"/>
    <w:rsid w:val="00321DCA"/>
    <w:rPr>
      <w:sz w:val="16"/>
    </w:rPr>
  </w:style>
  <w:style w:type="paragraph" w:customStyle="1" w:styleId="WideTable">
    <w:name w:val="Wide Table"/>
    <w:basedOn w:val="Normal"/>
    <w:rsid w:val="00321DCA"/>
    <w:pPr>
      <w:ind w:left="-1418"/>
    </w:pPr>
    <w:rPr>
      <w:sz w:val="2"/>
      <w:szCs w:val="2"/>
    </w:rPr>
  </w:style>
  <w:style w:type="character" w:styleId="PageNumber">
    <w:name w:val="page number"/>
    <w:basedOn w:val="DefaultParagraphFont"/>
    <w:rsid w:val="00321DCA"/>
  </w:style>
  <w:style w:type="paragraph" w:styleId="Quote">
    <w:name w:val="Quote"/>
    <w:basedOn w:val="Heading1"/>
    <w:link w:val="QuoteChar"/>
    <w:qFormat/>
    <w:rsid w:val="00321DCA"/>
    <w:rPr>
      <w:b w:val="0"/>
      <w:sz w:val="72"/>
      <w:szCs w:val="72"/>
      <w:lang w:val="en-NZ"/>
    </w:rPr>
  </w:style>
  <w:style w:type="character" w:customStyle="1" w:styleId="QuoteChar">
    <w:name w:val="Quote Char"/>
    <w:basedOn w:val="DefaultParagraphFont"/>
    <w:link w:val="Quote"/>
    <w:rsid w:val="00321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DCA"/>
    <w:pPr>
      <w:pageBreakBefore/>
    </w:pPr>
  </w:style>
  <w:style w:type="paragraph" w:customStyle="1" w:styleId="Border">
    <w:name w:val="Border"/>
    <w:basedOn w:val="Normal"/>
    <w:qFormat/>
    <w:rsid w:val="00321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DCA"/>
    <w:rPr>
      <w:b/>
      <w:bCs/>
      <w:i/>
      <w:iCs/>
      <w:color w:val="auto"/>
    </w:rPr>
  </w:style>
  <w:style w:type="paragraph" w:styleId="IntenseQuote">
    <w:name w:val="Intense Quote"/>
    <w:basedOn w:val="Normal"/>
    <w:next w:val="Normal"/>
    <w:link w:val="IntenseQuoteChar"/>
    <w:uiPriority w:val="30"/>
    <w:qFormat/>
    <w:rsid w:val="00321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DCA"/>
    <w:rPr>
      <w:smallCaps/>
      <w:color w:val="auto"/>
      <w:u w:val="single"/>
    </w:rPr>
  </w:style>
  <w:style w:type="character" w:styleId="IntenseReference">
    <w:name w:val="Intense Reference"/>
    <w:basedOn w:val="DefaultParagraphFont"/>
    <w:uiPriority w:val="32"/>
    <w:qFormat/>
    <w:rsid w:val="00321DCA"/>
    <w:rPr>
      <w:b/>
      <w:bCs/>
      <w:smallCaps/>
      <w:color w:val="auto"/>
      <w:spacing w:val="5"/>
      <w:u w:val="single"/>
    </w:rPr>
  </w:style>
  <w:style w:type="paragraph" w:customStyle="1" w:styleId="2ColumnHeading">
    <w:name w:val="2Column Heading"/>
    <w:basedOn w:val="BodyText"/>
    <w:qFormat/>
    <w:rsid w:val="00321DCA"/>
    <w:pPr>
      <w:spacing w:after="60"/>
      <w:ind w:left="-2268"/>
    </w:pPr>
    <w:rPr>
      <w:b/>
    </w:rPr>
  </w:style>
  <w:style w:type="paragraph" w:customStyle="1" w:styleId="Heading1TOC">
    <w:name w:val="Heading1 TOC"/>
    <w:basedOn w:val="Normal"/>
    <w:qFormat/>
    <w:rsid w:val="00321DCA"/>
    <w:pPr>
      <w:spacing w:before="240" w:after="120"/>
    </w:pPr>
    <w:rPr>
      <w:rFonts w:ascii="Times New Roman" w:hAnsi="Times New Roman"/>
      <w:b/>
      <w:sz w:val="32"/>
    </w:rPr>
  </w:style>
  <w:style w:type="paragraph" w:customStyle="1" w:styleId="Heading2TOC">
    <w:name w:val="Heading2 TOC"/>
    <w:basedOn w:val="Normal"/>
    <w:qFormat/>
    <w:rsid w:val="00321DCA"/>
    <w:pPr>
      <w:spacing w:before="240" w:after="60"/>
    </w:pPr>
    <w:rPr>
      <w:rFonts w:ascii="Times New Roman" w:hAnsi="Times New Roman"/>
      <w:b/>
      <w:sz w:val="28"/>
    </w:rPr>
  </w:style>
  <w:style w:type="character" w:customStyle="1" w:styleId="Underline">
    <w:name w:val="Underline"/>
    <w:basedOn w:val="DefaultParagraphFont"/>
    <w:qFormat/>
    <w:rsid w:val="00321DCA"/>
    <w:rPr>
      <w:u w:val="single"/>
    </w:rPr>
  </w:style>
  <w:style w:type="character" w:customStyle="1" w:styleId="BoldandItalics">
    <w:name w:val="Bold and Italics"/>
    <w:qFormat/>
    <w:rsid w:val="00321DCA"/>
    <w:rPr>
      <w:b/>
      <w:i/>
      <w:u w:val="none"/>
    </w:rPr>
  </w:style>
  <w:style w:type="paragraph" w:styleId="BalloonText">
    <w:name w:val="Balloon Text"/>
    <w:basedOn w:val="Normal"/>
    <w:link w:val="BalloonTextChar"/>
    <w:rsid w:val="00321DCA"/>
    <w:rPr>
      <w:rFonts w:ascii="Tahoma" w:hAnsi="Tahoma" w:cs="Tahoma"/>
      <w:sz w:val="16"/>
      <w:szCs w:val="16"/>
    </w:rPr>
  </w:style>
  <w:style w:type="character" w:customStyle="1" w:styleId="BalloonTextChar">
    <w:name w:val="Balloon Text Char"/>
    <w:basedOn w:val="DefaultParagraphFont"/>
    <w:link w:val="BalloonText"/>
    <w:rsid w:val="00321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D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DCA"/>
    <w:rPr>
      <w:b/>
      <w:color w:val="660033"/>
      <w:spacing w:val="0"/>
    </w:rPr>
  </w:style>
  <w:style w:type="paragraph" w:customStyle="1" w:styleId="Nameditemlist">
    <w:name w:val="Named item list"/>
    <w:basedOn w:val="BodyText"/>
    <w:qFormat/>
    <w:rsid w:val="00321DCA"/>
    <w:pPr>
      <w:tabs>
        <w:tab w:val="left" w:pos="2835"/>
      </w:tabs>
      <w:ind w:left="2835" w:hanging="2835"/>
    </w:pPr>
  </w:style>
  <w:style w:type="paragraph" w:customStyle="1" w:styleId="BodyTextnopadding">
    <w:name w:val="Body Text no padding"/>
    <w:basedOn w:val="BodyText"/>
    <w:qFormat/>
    <w:rsid w:val="00321DCA"/>
    <w:pPr>
      <w:spacing w:before="0" w:after="0"/>
    </w:pPr>
  </w:style>
  <w:style w:type="paragraph" w:customStyle="1" w:styleId="BodyTextBold">
    <w:name w:val="Body Text Bold"/>
    <w:basedOn w:val="BodyText"/>
    <w:qFormat/>
    <w:rsid w:val="00321DCA"/>
    <w:rPr>
      <w:b/>
    </w:rPr>
  </w:style>
  <w:style w:type="character" w:styleId="Hyperlink">
    <w:name w:val="Hyperlink"/>
    <w:basedOn w:val="DefaultParagraphFont"/>
    <w:uiPriority w:val="99"/>
    <w:unhideWhenUsed/>
    <w:rsid w:val="008650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3116</Characters>
  <Application>Microsoft Office Word</Application>
  <DocSecurity>0</DocSecurity>
  <Lines>82</Lines>
  <Paragraphs>52</Paragraphs>
  <ScaleCrop>false</ScaleCrop>
  <Company>Author-it Software Corporation Ltd.</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CHCEDS021 Assist in facilitation of student learning</dc:title>
  <dc:subject>Approved</dc:subject>
  <dc:creator>SkillsIQ</dc:creator>
  <cp:keywords>Release: 2</cp:keywords>
  <dc:description>Review Date: 12 April 2008</dc:description>
  <cp:lastModifiedBy>HSD_TPCMSd.prod</cp:lastModifiedBy>
  <cp:revision>3</cp:revision>
  <dcterms:created xsi:type="dcterms:W3CDTF">2022-04-28T09:04:00Z</dcterms:created>
  <dcterms:modified xsi:type="dcterms:W3CDTF">2022-04-28T09:04:00Z</dcterms:modified>
</cp:coreProperties>
</file>