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36B" w:rsidP="004F536B">
      <w:pPr>
        <w:pStyle w:val="Title"/>
      </w:pPr>
      <w:r>
        <w:fldChar w:fldCharType="begin"/>
      </w:r>
      <w:r>
        <w:instrText xml:space="preserve"> TITLE   \* MERGEFORMAT </w:instrText>
      </w:r>
      <w:r>
        <w:fldChar w:fldCharType="separate"/>
      </w:r>
      <w:r>
        <w:t>CHCEDS014 Support students with English as a second language</w:t>
      </w:r>
      <w:r>
        <w:fldChar w:fldCharType="end"/>
      </w:r>
    </w:p>
    <w:p w:rsidR="004F536B" w:rsidP="004F536B">
      <w:pPr>
        <w:pStyle w:val="Version"/>
        <w:sectPr w:rsidSect="002818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186E" w:rsidP="0028186E">
      <w:pPr>
        <w:pStyle w:val="SuperHeading"/>
      </w:pPr>
      <w:r w:rsidRPr="0028186E">
        <w:t>CHCEDS014 Support students with English as a second language</w:t>
      </w:r>
    </w:p>
    <w:p w:rsidR="00000000" w:rsidRPr="0028186E" w:rsidP="0028186E">
      <w:pPr>
        <w:pStyle w:val="Heading1"/>
      </w:pPr>
      <w:bookmarkStart w:id="1" w:name="O_739080"/>
      <w:bookmarkEnd w:id="1"/>
      <w:r w:rsidRPr="0028186E">
        <w:t>Modification History</w:t>
      </w:r>
    </w:p>
    <w:tbl>
      <w:tblPr>
        <w:tblW w:w="0" w:type="auto"/>
        <w:tblLayout w:type="fixed"/>
        <w:tblCellMar>
          <w:left w:w="62" w:type="dxa"/>
          <w:right w:w="62" w:type="dxa"/>
        </w:tblCellMar>
        <w:tblLook w:val="0000"/>
      </w:tblPr>
      <w:tblGrid>
        <w:gridCol w:w="3060"/>
        <w:gridCol w:w="6074"/>
      </w:tblGrid>
      <w:tr w:rsidTr="0028186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8186E" w:rsidP="0028186E">
            <w:pPr>
              <w:pStyle w:val="BodyText"/>
            </w:pPr>
            <w:r w:rsidRPr="0028186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186E">
            <w:pPr>
              <w:pStyle w:val="BodyText"/>
              <w:rPr>
                <w:lang w:val="en-NZ"/>
              </w:rPr>
            </w:pPr>
            <w:r w:rsidRPr="0028186E">
              <w:rPr>
                <w:rStyle w:val="SpecialBold"/>
              </w:rPr>
              <w:t>Comments</w:t>
            </w:r>
          </w:p>
        </w:tc>
      </w:tr>
      <w:tr w:rsidTr="0028186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186E">
            <w:pPr>
              <w:pStyle w:val="BodyText"/>
              <w:rPr>
                <w:lang w:val="en-NZ"/>
              </w:rPr>
            </w:pPr>
            <w:r w:rsidRPr="0028186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8186E" w:rsidP="0028186E">
            <w:pPr>
              <w:pStyle w:val="BodyText"/>
            </w:pPr>
            <w:r w:rsidRPr="0028186E">
              <w:t>Updated:</w:t>
            </w:r>
          </w:p>
          <w:p w:rsidR="00000000" w:rsidRPr="0028186E" w:rsidP="0028186E">
            <w:pPr>
              <w:pStyle w:val="ListBullet"/>
            </w:pPr>
            <w:r w:rsidRPr="0028186E">
              <w:t>assessor requirements statement</w:t>
            </w:r>
          </w:p>
          <w:p w:rsidR="00000000" w:rsidRPr="0028186E" w:rsidP="0028186E">
            <w:pPr>
              <w:pStyle w:val="ListBullet"/>
            </w:pPr>
            <w:r w:rsidRPr="0028186E">
              <w:t>foundation skills lead in statement</w:t>
            </w:r>
          </w:p>
          <w:p w:rsidR="00000000" w:rsidRPr="0028186E" w:rsidP="0028186E">
            <w:pPr>
              <w:pStyle w:val="ListBullet"/>
            </w:pPr>
            <w:r w:rsidRPr="0028186E">
              <w:t>licensing statement</w:t>
            </w:r>
          </w:p>
          <w:p w:rsidR="00000000" w:rsidRPr="0028186E" w:rsidP="0028186E">
            <w:pPr>
              <w:pStyle w:val="ListBullet"/>
            </w:pPr>
            <w:r w:rsidRPr="0028186E">
              <w:t>modification history to reflect 2012 standards</w:t>
            </w:r>
          </w:p>
          <w:p w:rsidR="00000000" w:rsidP="0028186E">
            <w:pPr>
              <w:pStyle w:val="BodyText"/>
              <w:rPr>
                <w:lang w:val="en-NZ"/>
              </w:rPr>
            </w:pPr>
            <w:r w:rsidRPr="0028186E">
              <w:t>Equivalent outcome.</w:t>
            </w:r>
          </w:p>
        </w:tc>
      </w:tr>
      <w:tr w:rsidTr="0028186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186E">
            <w:pPr>
              <w:pStyle w:val="BodyText"/>
              <w:rPr>
                <w:lang w:val="en-NZ"/>
              </w:rPr>
            </w:pPr>
            <w:r w:rsidRPr="0028186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8186E" w:rsidP="0028186E">
            <w:pPr>
              <w:pStyle w:val="BodyText"/>
            </w:pPr>
            <w:r w:rsidRPr="0028186E">
              <w:t xml:space="preserve">This version was released in </w:t>
            </w:r>
            <w:r w:rsidRPr="0028186E">
              <w:rPr>
                <w:rStyle w:val="Emphasis"/>
              </w:rPr>
              <w:t>CHC Community Services Training Package release 1.0</w:t>
            </w:r>
            <w:r w:rsidRPr="0028186E">
              <w:t xml:space="preserve"> and meets the requirements of the 2012 Standards for Training Packages.</w:t>
            </w:r>
          </w:p>
          <w:p w:rsidR="00000000" w:rsidRPr="0028186E" w:rsidP="0028186E">
            <w:pPr>
              <w:pStyle w:val="BodyText"/>
            </w:pPr>
            <w:r w:rsidRPr="0028186E">
              <w:t xml:space="preserve">Significant changes to elements and performance criteria. </w:t>
            </w:r>
          </w:p>
          <w:p w:rsidR="00000000" w:rsidRPr="0028186E" w:rsidP="0028186E">
            <w:pPr>
              <w:pStyle w:val="BodyText"/>
            </w:pPr>
            <w:r w:rsidRPr="0028186E">
              <w:t>New evidence requirements for assessment.</w:t>
            </w:r>
          </w:p>
        </w:tc>
      </w:tr>
    </w:tbl>
    <w:p w:rsidR="00000000" w:rsidRPr="0028186E" w:rsidP="0028186E">
      <w:pPr>
        <w:pStyle w:val="BodyText"/>
      </w:pPr>
    </w:p>
    <w:p w:rsidR="00000000" w:rsidRPr="0028186E" w:rsidP="0028186E">
      <w:pPr>
        <w:pStyle w:val="AllowPageBreak"/>
      </w:pPr>
    </w:p>
    <w:p w:rsidR="00000000" w:rsidRPr="0028186E" w:rsidP="0028186E">
      <w:pPr>
        <w:pStyle w:val="Heading1"/>
      </w:pPr>
      <w:bookmarkStart w:id="2" w:name="O_739079"/>
      <w:bookmarkEnd w:id="2"/>
      <w:r w:rsidRPr="0028186E">
        <w:t>Application</w:t>
      </w:r>
    </w:p>
    <w:p w:rsidR="00000000" w:rsidRPr="0028186E" w:rsidP="004F536B">
      <w:pPr>
        <w:pStyle w:val="BodyText"/>
      </w:pPr>
      <w:r w:rsidRPr="0028186E">
        <w:t>This unit describes the skills and knowledge required to provide support to students who have English as a second language (ESL).</w:t>
      </w:r>
    </w:p>
    <w:p w:rsidR="004F536B" w:rsidP="004F536B">
      <w:pPr>
        <w:pStyle w:val="BodyText"/>
      </w:pPr>
      <w:r w:rsidRPr="0028186E">
        <w:t>This unit applies to education support work in a variety of contexts and the work is to be under</w:t>
      </w:r>
      <w:r w:rsidRPr="0028186E">
        <w:t>taken with appropriate guidance, support and supervision by a nominated teacher or other education professional.</w:t>
      </w:r>
    </w:p>
    <w:p w:rsidR="004F536B" w:rsidRPr="004F536B" w:rsidP="004F536B">
      <w:pPr>
        <w:pStyle w:val="BodyText"/>
        <w:rPr>
          <w:i/>
        </w:rPr>
      </w:pPr>
      <w:r w:rsidRPr="004F536B">
        <w:rPr>
          <w:rStyle w:val="Emphasis"/>
        </w:rPr>
        <w:t>The skills in this unit must be applied in accordance with Commonwealth and State/Territory legislation, Australian/New Zealand standards and</w:t>
      </w:r>
      <w:r w:rsidRPr="004F536B">
        <w:rPr>
          <w:rStyle w:val="Emphasis"/>
        </w:rPr>
        <w:t xml:space="preserve"> industry codes of practice</w:t>
      </w:r>
      <w:r w:rsidRPr="004F536B">
        <w:rPr>
          <w:i/>
        </w:rPr>
        <w:t>.</w:t>
      </w:r>
    </w:p>
    <w:p w:rsidR="00000000" w:rsidRPr="0028186E" w:rsidP="0028186E">
      <w:pPr>
        <w:pStyle w:val="Heading1"/>
      </w:pPr>
      <w:bookmarkStart w:id="3" w:name="O_739078"/>
      <w:bookmarkEnd w:id="3"/>
      <w:r w:rsidRPr="0028186E">
        <w:t>Elements and Performance Criteria</w:t>
      </w:r>
    </w:p>
    <w:tbl>
      <w:tblPr>
        <w:tblW w:w="0" w:type="auto"/>
        <w:tblLayout w:type="fixed"/>
        <w:tblCellMar>
          <w:left w:w="62" w:type="dxa"/>
          <w:right w:w="62" w:type="dxa"/>
        </w:tblCellMar>
        <w:tblLook w:val="0000"/>
      </w:tblPr>
      <w:tblGrid>
        <w:gridCol w:w="3261"/>
        <w:gridCol w:w="5702"/>
      </w:tblGrid>
      <w:tr w:rsidTr="004F536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8186E" w:rsidP="0028186E">
            <w:pPr>
              <w:pStyle w:val="BodyText"/>
            </w:pPr>
            <w:r w:rsidRPr="0028186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8186E">
            <w:pPr>
              <w:pStyle w:val="BodyText"/>
              <w:rPr>
                <w:lang w:val="en-NZ"/>
              </w:rPr>
            </w:pPr>
            <w:r w:rsidRPr="0028186E">
              <w:rPr>
                <w:rStyle w:val="SpecialBold"/>
              </w:rPr>
              <w:t>PERFORMANCE CRITERIA</w:t>
            </w:r>
          </w:p>
        </w:tc>
      </w:tr>
      <w:tr w:rsidTr="004F536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8186E" w:rsidP="0028186E">
            <w:pPr>
              <w:pStyle w:val="BodyText"/>
            </w:pPr>
            <w:r w:rsidRPr="0028186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8186E">
            <w:pPr>
              <w:pStyle w:val="BodyText"/>
              <w:rPr>
                <w:lang w:val="en-NZ"/>
              </w:rPr>
            </w:pPr>
            <w:r w:rsidRPr="0028186E">
              <w:rPr>
                <w:rStyle w:val="Emphasis"/>
              </w:rPr>
              <w:t xml:space="preserve">Performance criteria specify the level of performance needed to demonstrate achievement of the element. </w:t>
            </w:r>
          </w:p>
        </w:tc>
      </w:tr>
      <w:tr w:rsidTr="004F53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8186E">
            <w:pPr>
              <w:pStyle w:val="BodyText"/>
              <w:rPr>
                <w:lang w:val="en-NZ"/>
              </w:rPr>
            </w:pPr>
            <w:r w:rsidRPr="0028186E">
              <w:t xml:space="preserve">1. Facilitate communication </w:t>
            </w:r>
            <w:r w:rsidRPr="0028186E">
              <w:t>between the student, the school and home</w:t>
            </w:r>
          </w:p>
        </w:tc>
        <w:tc>
          <w:tcPr>
            <w:tcW w:w="5702" w:type="dxa"/>
            <w:tcBorders>
              <w:top w:val="nil"/>
              <w:left w:val="nil"/>
              <w:bottom w:val="nil"/>
              <w:right w:val="nil"/>
            </w:tcBorders>
            <w:tcMar>
              <w:top w:w="0" w:type="dxa"/>
              <w:left w:w="62" w:type="dxa"/>
              <w:bottom w:w="0" w:type="dxa"/>
              <w:right w:w="62" w:type="dxa"/>
            </w:tcMar>
          </w:tcPr>
          <w:p w:rsidR="00000000" w:rsidRPr="0028186E" w:rsidP="0028186E">
            <w:pPr>
              <w:pStyle w:val="BodyText"/>
            </w:pPr>
            <w:r w:rsidRPr="0028186E">
              <w:t>1.1</w:t>
            </w:r>
            <w:r w:rsidRPr="0028186E">
              <w:tab/>
              <w:t xml:space="preserve">Provide assistance with interactions between the </w:t>
            </w:r>
            <w:r w:rsidRPr="0028186E">
              <w:t>student, the school and the parent/carer/guardian</w:t>
            </w:r>
          </w:p>
          <w:p w:rsidR="00000000" w:rsidP="0028186E">
            <w:pPr>
              <w:pStyle w:val="BodyText"/>
              <w:rPr>
                <w:lang w:val="en-NZ"/>
              </w:rPr>
            </w:pPr>
            <w:r w:rsidRPr="0028186E">
              <w:t>1.2</w:t>
            </w:r>
            <w:r w:rsidRPr="0028186E">
              <w:tab/>
              <w:t>Identify communication barriers and organise the use of interpreters/translator</w:t>
            </w:r>
            <w:r w:rsidRPr="0028186E">
              <w:t xml:space="preserve">s when necessary, in consultation with teacher </w:t>
            </w:r>
          </w:p>
        </w:tc>
      </w:tr>
      <w:tr w:rsidTr="004F53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186E">
            <w:pPr>
              <w:pStyle w:val="BodyText"/>
              <w:rPr>
                <w:lang w:val="en-NZ"/>
              </w:rPr>
            </w:pPr>
          </w:p>
        </w:tc>
      </w:tr>
      <w:tr w:rsidTr="004F53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8186E">
            <w:pPr>
              <w:pStyle w:val="BodyText"/>
              <w:rPr>
                <w:lang w:val="en-NZ"/>
              </w:rPr>
            </w:pPr>
            <w:r w:rsidRPr="0028186E">
              <w:t>2. Implement an English as a Second Language (ESL) support program</w:t>
            </w:r>
          </w:p>
        </w:tc>
        <w:tc>
          <w:tcPr>
            <w:tcW w:w="5702" w:type="dxa"/>
            <w:tcBorders>
              <w:top w:val="nil"/>
              <w:left w:val="nil"/>
              <w:bottom w:val="nil"/>
              <w:right w:val="nil"/>
            </w:tcBorders>
            <w:tcMar>
              <w:top w:w="0" w:type="dxa"/>
              <w:left w:w="62" w:type="dxa"/>
              <w:bottom w:w="0" w:type="dxa"/>
              <w:right w:w="62" w:type="dxa"/>
            </w:tcMar>
          </w:tcPr>
          <w:p w:rsidR="00000000" w:rsidRPr="0028186E" w:rsidP="0028186E">
            <w:pPr>
              <w:pStyle w:val="BodyText"/>
            </w:pPr>
            <w:r w:rsidRPr="0028186E">
              <w:t>2.1</w:t>
            </w:r>
            <w:r w:rsidRPr="0028186E">
              <w:tab/>
              <w:t>Provide an ESL support program as directed by the teacher or support service personnel</w:t>
            </w:r>
          </w:p>
          <w:p w:rsidR="00000000" w:rsidRPr="0028186E" w:rsidP="0028186E">
            <w:pPr>
              <w:pStyle w:val="BodyText"/>
            </w:pPr>
            <w:r w:rsidRPr="0028186E">
              <w:t>2.2</w:t>
            </w:r>
            <w:r w:rsidRPr="0028186E">
              <w:tab/>
              <w:t>Implement ESL support according to program</w:t>
            </w:r>
            <w:r w:rsidRPr="0028186E">
              <w:t xml:space="preserve"> specifications and student needs</w:t>
            </w:r>
          </w:p>
          <w:p w:rsidR="00000000" w:rsidRPr="0028186E" w:rsidP="0028186E">
            <w:pPr>
              <w:pStyle w:val="BodyText"/>
            </w:pPr>
            <w:r w:rsidRPr="0028186E">
              <w:t>2.3</w:t>
            </w:r>
            <w:r w:rsidRPr="0028186E">
              <w:tab/>
              <w:t>Provide individual support to ESL students</w:t>
            </w:r>
          </w:p>
          <w:p w:rsidR="00000000" w:rsidRPr="0028186E" w:rsidP="0028186E">
            <w:pPr>
              <w:pStyle w:val="BodyText"/>
            </w:pPr>
            <w:r w:rsidRPr="0028186E">
              <w:t>2.4</w:t>
            </w:r>
            <w:r w:rsidRPr="0028186E">
              <w:tab/>
              <w:t>Perform ESL support tasks in classroom or group activities</w:t>
            </w:r>
          </w:p>
          <w:p w:rsidR="00000000" w:rsidRPr="0028186E" w:rsidP="0028186E">
            <w:pPr>
              <w:pStyle w:val="BodyText"/>
            </w:pPr>
            <w:r w:rsidRPr="0028186E">
              <w:t>2.5</w:t>
            </w:r>
            <w:r w:rsidRPr="0028186E">
              <w:tab/>
              <w:t>Maintain student confidentiality according to program/school guidelines</w:t>
            </w:r>
          </w:p>
          <w:p w:rsidR="00000000" w:rsidP="0028186E">
            <w:pPr>
              <w:pStyle w:val="BodyText"/>
              <w:rPr>
                <w:lang w:val="en-NZ"/>
              </w:rPr>
            </w:pPr>
            <w:r w:rsidRPr="0028186E">
              <w:t>2.6</w:t>
            </w:r>
            <w:r w:rsidRPr="0028186E">
              <w:tab/>
              <w:t>Provide information to school st</w:t>
            </w:r>
            <w:r w:rsidRPr="0028186E">
              <w:t>aff and liaise with other professionals when required</w:t>
            </w:r>
          </w:p>
        </w:tc>
      </w:tr>
      <w:tr w:rsidTr="004F53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186E">
            <w:pPr>
              <w:pStyle w:val="BodyText"/>
              <w:rPr>
                <w:lang w:val="en-NZ"/>
              </w:rPr>
            </w:pPr>
          </w:p>
        </w:tc>
      </w:tr>
      <w:tr w:rsidTr="004F53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8186E">
            <w:pPr>
              <w:pStyle w:val="BodyText"/>
              <w:rPr>
                <w:lang w:val="en-NZ"/>
              </w:rPr>
            </w:pPr>
            <w:r w:rsidRPr="0028186E">
              <w:t>3. Support student ESL program</w:t>
            </w:r>
          </w:p>
        </w:tc>
        <w:tc>
          <w:tcPr>
            <w:tcW w:w="5702" w:type="dxa"/>
            <w:tcBorders>
              <w:top w:val="nil"/>
              <w:left w:val="nil"/>
              <w:bottom w:val="nil"/>
              <w:right w:val="nil"/>
            </w:tcBorders>
            <w:tcMar>
              <w:top w:w="0" w:type="dxa"/>
              <w:left w:w="62" w:type="dxa"/>
              <w:bottom w:w="0" w:type="dxa"/>
              <w:right w:w="62" w:type="dxa"/>
            </w:tcMar>
          </w:tcPr>
          <w:p w:rsidR="00000000" w:rsidRPr="0028186E" w:rsidP="0028186E">
            <w:pPr>
              <w:pStyle w:val="BodyText"/>
            </w:pPr>
            <w:r w:rsidRPr="0028186E">
              <w:t>3.1</w:t>
            </w:r>
            <w:r w:rsidRPr="0028186E">
              <w:tab/>
              <w:t>Investigate and discuss factors affecting language acquisition, with the ESL specialist and/or classroom teacher</w:t>
            </w:r>
          </w:p>
          <w:p w:rsidR="00000000" w:rsidRPr="0028186E" w:rsidP="0028186E">
            <w:pPr>
              <w:pStyle w:val="BodyText"/>
            </w:pPr>
            <w:r w:rsidRPr="0028186E">
              <w:t>3.2</w:t>
            </w:r>
            <w:r w:rsidRPr="0028186E">
              <w:tab/>
            </w:r>
            <w:r w:rsidRPr="0028186E">
              <w:t>Identify and deal with cultural issues in a sensitive and appropriate manner</w:t>
            </w:r>
          </w:p>
          <w:p w:rsidR="00000000" w:rsidRPr="0028186E" w:rsidP="0028186E">
            <w:pPr>
              <w:pStyle w:val="BodyText"/>
            </w:pPr>
            <w:r w:rsidRPr="0028186E">
              <w:t>3.3</w:t>
            </w:r>
            <w:r w:rsidRPr="0028186E">
              <w:tab/>
              <w:t>Advocate for the student as necessary</w:t>
            </w:r>
          </w:p>
        </w:tc>
      </w:tr>
    </w:tbl>
    <w:p w:rsidR="00000000" w:rsidRPr="0028186E" w:rsidP="0028186E">
      <w:pPr>
        <w:pStyle w:val="BodyText"/>
      </w:pPr>
    </w:p>
    <w:p w:rsidR="00000000" w:rsidRPr="0028186E" w:rsidP="0028186E">
      <w:pPr>
        <w:pStyle w:val="AllowPageBreak"/>
      </w:pPr>
    </w:p>
    <w:p w:rsidR="00000000" w:rsidRPr="0028186E" w:rsidP="0028186E">
      <w:pPr>
        <w:pStyle w:val="Heading1"/>
      </w:pPr>
      <w:bookmarkStart w:id="4" w:name="O_739077"/>
      <w:bookmarkEnd w:id="4"/>
      <w:r w:rsidRPr="0028186E">
        <w:t>Foundation Skills</w:t>
      </w:r>
    </w:p>
    <w:tbl>
      <w:tblPr>
        <w:tblW w:w="0" w:type="auto"/>
        <w:tblLayout w:type="fixed"/>
        <w:tblCellMar>
          <w:left w:w="62" w:type="dxa"/>
          <w:right w:w="62" w:type="dxa"/>
        </w:tblCellMar>
        <w:tblLook w:val="0000"/>
      </w:tblPr>
      <w:tblGrid>
        <w:gridCol w:w="8964"/>
      </w:tblGrid>
      <w:tr w:rsidTr="0028186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8186E">
            <w:pPr>
              <w:pStyle w:val="BodyText"/>
              <w:rPr>
                <w:lang w:val="en-NZ"/>
              </w:rPr>
            </w:pPr>
            <w:r w:rsidRPr="0028186E">
              <w:rPr>
                <w:rStyle w:val="Emphasis"/>
              </w:rPr>
              <w:t>The Foundation Skills describe those required skills (language, literacy, numeracy and employment sk</w:t>
            </w:r>
            <w:r w:rsidRPr="0028186E">
              <w:rPr>
                <w:rStyle w:val="Emphasis"/>
              </w:rPr>
              <w:t>ills) that are essential to performance.</w:t>
            </w:r>
          </w:p>
        </w:tc>
      </w:tr>
      <w:tr w:rsidTr="0028186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8186E" w:rsidP="0028186E">
            <w:pPr>
              <w:pStyle w:val="BodyText"/>
            </w:pPr>
            <w:r w:rsidRPr="0028186E">
              <w:t>Foundation skills essential to performance are explicit in the performance criteria of this unit of competency.</w:t>
            </w:r>
          </w:p>
        </w:tc>
      </w:tr>
    </w:tbl>
    <w:p w:rsidR="00000000" w:rsidRPr="0028186E" w:rsidP="0028186E">
      <w:pPr>
        <w:pStyle w:val="BodyText"/>
      </w:pPr>
    </w:p>
    <w:p w:rsidR="00000000" w:rsidRPr="0028186E" w:rsidP="0028186E">
      <w:pPr>
        <w:pStyle w:val="AllowPageBreak"/>
      </w:pPr>
    </w:p>
    <w:p w:rsidR="00000000" w:rsidRPr="0028186E" w:rsidP="0028186E">
      <w:pPr>
        <w:pStyle w:val="Heading1"/>
      </w:pPr>
      <w:bookmarkStart w:id="5" w:name="O_739076"/>
      <w:bookmarkEnd w:id="5"/>
      <w:r w:rsidRPr="0028186E">
        <w:t>Range of Conditions</w:t>
      </w:r>
    </w:p>
    <w:tbl>
      <w:tblPr>
        <w:tblW w:w="0" w:type="auto"/>
        <w:tblLayout w:type="fixed"/>
        <w:tblCellMar>
          <w:left w:w="62" w:type="dxa"/>
          <w:right w:w="62" w:type="dxa"/>
        </w:tblCellMar>
        <w:tblLook w:val="0000"/>
      </w:tblPr>
      <w:tblGrid>
        <w:gridCol w:w="2726"/>
        <w:gridCol w:w="6346"/>
      </w:tblGrid>
      <w:tr w:rsidTr="004F53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28186E" w:rsidP="0028186E">
            <w:pPr>
              <w:pStyle w:val="BodyText"/>
            </w:pPr>
            <w:r w:rsidRPr="0028186E">
              <w:rPr>
                <w:rStyle w:val="Emphasis"/>
              </w:rPr>
              <w:t>Specifies different wo</w:t>
            </w:r>
            <w:r w:rsidRPr="0028186E">
              <w:rPr>
                <w:rStyle w:val="Emphasis"/>
              </w:rPr>
              <w:t>rk environments and conditions that may affect performance. Essential operating conditions that may be present (depending on the work situation, needs of the candidate, accessibility of the item, and local industry and regional contexts) are included.</w:t>
            </w:r>
          </w:p>
          <w:p w:rsidR="00000000" w:rsidRPr="0028186E" w:rsidP="0028186E">
            <w:pPr>
              <w:pStyle w:val="BodyText"/>
            </w:pPr>
          </w:p>
          <w:p w:rsidR="00000000" w:rsidRPr="0028186E" w:rsidP="0028186E">
            <w:pPr>
              <w:pStyle w:val="BodyText"/>
            </w:pPr>
            <w:r w:rsidRPr="0028186E">
              <w:rPr>
                <w:rStyle w:val="Emphasis"/>
              </w:rPr>
              <w:t>Ran</w:t>
            </w:r>
            <w:r w:rsidRPr="0028186E">
              <w:rPr>
                <w:rStyle w:val="Emphasis"/>
              </w:rPr>
              <w:t>ge is restricted to essential operating conditions and any other variables essential to the work environment.</w:t>
            </w:r>
          </w:p>
          <w:p w:rsidR="00000000" w:rsidP="0028186E">
            <w:pPr>
              <w:pStyle w:val="BodyText"/>
              <w:rPr>
                <w:lang w:val="en-NZ"/>
              </w:rPr>
            </w:pPr>
          </w:p>
        </w:tc>
      </w:tr>
      <w:tr w:rsidTr="004F536B">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46" w:type="dxa"/>
            <w:tcBorders>
              <w:top w:val="nil"/>
              <w:left w:val="nil"/>
              <w:bottom w:val="nil"/>
              <w:right w:val="nil"/>
            </w:tcBorders>
            <w:tcMar>
              <w:top w:w="0" w:type="dxa"/>
              <w:left w:w="62" w:type="dxa"/>
              <w:bottom w:w="0" w:type="dxa"/>
              <w:right w:w="62" w:type="dxa"/>
            </w:tcMar>
          </w:tcPr>
          <w:p w:rsidR="00000000" w:rsidP="0028186E">
            <w:pPr>
              <w:pStyle w:val="BodyText"/>
              <w:rPr>
                <w:lang w:val="en-NZ"/>
              </w:rPr>
            </w:pPr>
          </w:p>
        </w:tc>
      </w:tr>
      <w:tr w:rsidTr="004F536B">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28186E" w:rsidP="0028186E">
            <w:pPr>
              <w:pStyle w:val="BodyText"/>
            </w:pPr>
            <w:r w:rsidRPr="0028186E">
              <w:t>English as a Second Language (ESL) in this unit means:</w:t>
            </w:r>
          </w:p>
          <w:p w:rsidR="00000000" w:rsidP="0028186E">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28186E" w:rsidP="0028186E">
            <w:pPr>
              <w:pStyle w:val="ListBullet"/>
            </w:pPr>
            <w:r w:rsidRPr="0028186E">
              <w:t>English as an Additional Language or Dialect (EALD)</w:t>
            </w:r>
          </w:p>
          <w:p w:rsidR="00000000" w:rsidRPr="0028186E" w:rsidP="0028186E">
            <w:pPr>
              <w:pStyle w:val="ListBullet"/>
            </w:pPr>
            <w:r w:rsidRPr="0028186E">
              <w:t xml:space="preserve">English Language Dialect (ELD) </w:t>
            </w:r>
          </w:p>
          <w:p w:rsidR="00000000" w:rsidRPr="0028186E" w:rsidP="0028186E">
            <w:pPr>
              <w:pStyle w:val="ListBullet"/>
            </w:pPr>
            <w:r w:rsidRPr="0028186E">
              <w:t>English for Speakers of Other Languages (ESOL).</w:t>
            </w:r>
          </w:p>
        </w:tc>
      </w:tr>
    </w:tbl>
    <w:p w:rsidR="00000000" w:rsidRPr="0028186E" w:rsidP="0028186E">
      <w:pPr>
        <w:pStyle w:val="BodyText"/>
      </w:pPr>
    </w:p>
    <w:p w:rsidR="00000000" w:rsidRPr="0028186E" w:rsidP="0028186E">
      <w:pPr>
        <w:pStyle w:val="AllowPageBreak"/>
      </w:pPr>
    </w:p>
    <w:p w:rsidR="00000000" w:rsidRPr="0028186E" w:rsidP="0028186E">
      <w:pPr>
        <w:pStyle w:val="Heading1"/>
      </w:pPr>
      <w:bookmarkStart w:id="6" w:name="O_739075"/>
      <w:bookmarkEnd w:id="6"/>
      <w:r w:rsidRPr="0028186E">
        <w:t>Unit Mapping Information</w:t>
      </w:r>
    </w:p>
    <w:p w:rsidR="00000000" w:rsidRPr="0028186E" w:rsidP="004F536B">
      <w:pPr>
        <w:pStyle w:val="BodyText"/>
      </w:pPr>
      <w:r w:rsidRPr="0028186E">
        <w:t>No equivalent unit.</w:t>
      </w:r>
    </w:p>
    <w:p w:rsidR="00000000" w:rsidRPr="0028186E" w:rsidP="0028186E">
      <w:pPr>
        <w:pStyle w:val="Heading1"/>
      </w:pPr>
      <w:bookmarkStart w:id="7" w:name="O_739081"/>
      <w:bookmarkEnd w:id="7"/>
      <w:r w:rsidRPr="0028186E">
        <w:t>Links</w:t>
      </w:r>
    </w:p>
    <w:p w:rsidR="00000000" w:rsidRPr="0028186E" w:rsidP="004F536B">
      <w:pPr>
        <w:pStyle w:val="BodyText"/>
      </w:pPr>
      <w:r w:rsidRPr="0028186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64051">
        <w:rPr>
          <w:rStyle w:val="Hyperlink"/>
        </w:rPr>
        <w:t>https://vetnet.gov.au/Pages/TrainingDocs.aspx?q=5e0c25cc-3d9d-4b43-80d3-bd22cc4f1e53</w:t>
      </w:r>
      <w:r>
        <w:fldChar w:fldCharType="end"/>
      </w:r>
    </w:p>
    <w:p w:rsidR="00000000" w:rsidRPr="0028186E" w:rsidP="0028186E"/>
    <w:sectPr w:rsidSect="002818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6E" w:rsidRPr="004F536B" w:rsidP="004F5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6B" w:rsidP="00281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36B" w:rsidP="002818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F536B" w:rsidP="00281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86E" w:rsidRPr="004F536B" w:rsidP="004F5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6B" w:rsidRPr="002D2AF8" w:rsidP="0028186E">
    <w:pPr>
      <w:pStyle w:val="Header"/>
      <w:framePr w:wrap="around"/>
    </w:pPr>
    <w:r>
      <w:fldChar w:fldCharType="begin"/>
    </w:r>
    <w:r>
      <w:instrText xml:space="preserve"> TITLE   \* MERGEFORMAT </w:instrText>
    </w:r>
    <w:r>
      <w:fldChar w:fldCharType="separate"/>
    </w:r>
    <w:r>
      <w:t>CHCEDS014 Support students with English as a second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F536B" w:rsidP="00281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B81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8ADF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86E"/>
    <w:pPr>
      <w:spacing w:before="360" w:after="60"/>
      <w:outlineLvl w:val="0"/>
    </w:pPr>
    <w:rPr>
      <w:sz w:val="32"/>
    </w:rPr>
  </w:style>
  <w:style w:type="paragraph" w:styleId="Heading2">
    <w:name w:val="heading 2"/>
    <w:basedOn w:val="HeadingBase"/>
    <w:next w:val="BodyText"/>
    <w:link w:val="Heading2Char"/>
    <w:qFormat/>
    <w:rsid w:val="0028186E"/>
    <w:pPr>
      <w:keepLines/>
      <w:spacing w:before="240" w:after="120"/>
      <w:outlineLvl w:val="1"/>
    </w:pPr>
    <w:rPr>
      <w:sz w:val="28"/>
      <w:szCs w:val="40"/>
    </w:rPr>
  </w:style>
  <w:style w:type="paragraph" w:styleId="Heading3">
    <w:name w:val="heading 3"/>
    <w:basedOn w:val="HeadingBase"/>
    <w:next w:val="BodyText"/>
    <w:link w:val="Heading3Char"/>
    <w:qFormat/>
    <w:rsid w:val="0028186E"/>
    <w:pPr>
      <w:spacing w:before="180" w:after="120"/>
      <w:outlineLvl w:val="2"/>
    </w:pPr>
    <w:rPr>
      <w:spacing w:val="-10"/>
      <w:kern w:val="32"/>
    </w:rPr>
  </w:style>
  <w:style w:type="paragraph" w:styleId="Heading4">
    <w:name w:val="heading 4"/>
    <w:basedOn w:val="HeadingBase"/>
    <w:next w:val="BodyText"/>
    <w:link w:val="Heading4Char"/>
    <w:qFormat/>
    <w:rsid w:val="0028186E"/>
    <w:pPr>
      <w:spacing w:before="160" w:after="120"/>
      <w:outlineLvl w:val="3"/>
    </w:pPr>
    <w:rPr>
      <w:sz w:val="22"/>
    </w:rPr>
  </w:style>
  <w:style w:type="paragraph" w:styleId="Heading5">
    <w:name w:val="heading 5"/>
    <w:basedOn w:val="HeadingBase"/>
    <w:next w:val="Normal"/>
    <w:link w:val="Heading5Char"/>
    <w:qFormat/>
    <w:rsid w:val="0028186E"/>
    <w:pPr>
      <w:spacing w:before="80"/>
      <w:outlineLvl w:val="4"/>
    </w:pPr>
    <w:rPr>
      <w:color w:val="918585"/>
      <w:sz w:val="20"/>
    </w:rPr>
  </w:style>
  <w:style w:type="paragraph" w:styleId="Heading6">
    <w:name w:val="heading 6"/>
    <w:basedOn w:val="HeadingBase"/>
    <w:next w:val="Normal"/>
    <w:link w:val="Heading6Char"/>
    <w:qFormat/>
    <w:rsid w:val="0028186E"/>
    <w:pPr>
      <w:spacing w:before="60"/>
      <w:outlineLvl w:val="5"/>
    </w:pPr>
    <w:rPr>
      <w:color w:val="918585"/>
      <w:sz w:val="20"/>
    </w:rPr>
  </w:style>
  <w:style w:type="paragraph" w:styleId="Heading7">
    <w:name w:val="heading 7"/>
    <w:basedOn w:val="Normal"/>
    <w:next w:val="Normal"/>
    <w:link w:val="Heading7Char"/>
    <w:qFormat/>
    <w:rsid w:val="0028186E"/>
    <w:pPr>
      <w:ind w:left="720"/>
      <w:outlineLvl w:val="6"/>
    </w:pPr>
    <w:rPr>
      <w:i/>
    </w:rPr>
  </w:style>
  <w:style w:type="paragraph" w:styleId="Heading8">
    <w:name w:val="heading 8"/>
    <w:basedOn w:val="Normal"/>
    <w:next w:val="Normal"/>
    <w:link w:val="Heading8Char"/>
    <w:qFormat/>
    <w:rsid w:val="0028186E"/>
    <w:pPr>
      <w:ind w:left="720"/>
      <w:outlineLvl w:val="7"/>
    </w:pPr>
    <w:rPr>
      <w:i/>
    </w:rPr>
  </w:style>
  <w:style w:type="paragraph" w:styleId="Heading9">
    <w:name w:val="heading 9"/>
    <w:basedOn w:val="Normal"/>
    <w:next w:val="Normal"/>
    <w:link w:val="Heading9Char"/>
    <w:qFormat/>
    <w:rsid w:val="0028186E"/>
    <w:pPr>
      <w:ind w:left="720"/>
      <w:outlineLvl w:val="8"/>
    </w:pPr>
    <w:rPr>
      <w:i/>
    </w:rPr>
  </w:style>
  <w:style w:type="character" w:default="1" w:styleId="DefaultParagraphFont">
    <w:name w:val="Default Paragraph Font"/>
    <w:uiPriority w:val="1"/>
    <w:unhideWhenUsed/>
    <w:rsid w:val="00281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86E"/>
  </w:style>
  <w:style w:type="character" w:customStyle="1" w:styleId="Heading1Char">
    <w:name w:val="Heading 1 Char"/>
    <w:basedOn w:val="DefaultParagraphFont"/>
    <w:link w:val="Heading1"/>
    <w:rsid w:val="0028186E"/>
    <w:rPr>
      <w:rFonts w:ascii="Times New Roman" w:eastAsia="Times New Roman" w:hAnsi="Times New Roman" w:cs="Times New Roman"/>
      <w:b/>
      <w:sz w:val="32"/>
      <w:szCs w:val="20"/>
      <w:lang w:eastAsia="en-US"/>
    </w:rPr>
  </w:style>
  <w:style w:type="paragraph" w:styleId="BodyText">
    <w:name w:val="Body Text"/>
    <w:basedOn w:val="Normal"/>
    <w:link w:val="BodyTextChar"/>
    <w:rsid w:val="00281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86E"/>
    <w:rPr>
      <w:rFonts w:ascii="Times New Roman" w:eastAsia="Times New Roman" w:hAnsi="Times New Roman" w:cs="Times New Roman"/>
      <w:sz w:val="24"/>
      <w:lang w:eastAsia="en-US"/>
    </w:rPr>
  </w:style>
  <w:style w:type="paragraph" w:styleId="ListBullet">
    <w:name w:val="List Bullet"/>
    <w:basedOn w:val="List"/>
    <w:rsid w:val="0028186E"/>
    <w:pPr>
      <w:numPr>
        <w:numId w:val="11"/>
      </w:numPr>
      <w:tabs>
        <w:tab w:val="clear" w:pos="340"/>
      </w:tabs>
      <w:spacing w:before="40" w:after="40"/>
    </w:pPr>
  </w:style>
  <w:style w:type="character" w:customStyle="1" w:styleId="SpecialBold">
    <w:name w:val="Special Bold"/>
    <w:basedOn w:val="DefaultParagraphFont"/>
    <w:rsid w:val="0028186E"/>
    <w:rPr>
      <w:b/>
      <w:spacing w:val="0"/>
    </w:rPr>
  </w:style>
  <w:style w:type="character" w:styleId="Emphasis">
    <w:name w:val="Emphasis"/>
    <w:basedOn w:val="DefaultParagraphFont"/>
    <w:qFormat/>
    <w:rsid w:val="0028186E"/>
    <w:rPr>
      <w:i/>
    </w:rPr>
  </w:style>
  <w:style w:type="paragraph" w:customStyle="1" w:styleId="SuperHeading">
    <w:name w:val="SuperHeading"/>
    <w:basedOn w:val="Normal"/>
    <w:rsid w:val="0028186E"/>
    <w:pPr>
      <w:spacing w:before="240" w:after="120"/>
      <w:outlineLvl w:val="0"/>
    </w:pPr>
    <w:rPr>
      <w:rFonts w:ascii="Times New Roman" w:hAnsi="Times New Roman"/>
      <w:b/>
      <w:sz w:val="32"/>
    </w:rPr>
  </w:style>
  <w:style w:type="paragraph" w:customStyle="1" w:styleId="AllowPageBreak">
    <w:name w:val="AllowPageBreak"/>
    <w:rsid w:val="00281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86E"/>
    <w:rPr>
      <w:rFonts w:ascii="Courier New" w:eastAsia="Times New Roman" w:hAnsi="Courier New" w:cs="Times New Roman"/>
      <w:i/>
      <w:szCs w:val="20"/>
      <w:lang w:eastAsia="en-US"/>
    </w:rPr>
  </w:style>
  <w:style w:type="paragraph" w:customStyle="1" w:styleId="HeadingBase">
    <w:name w:val="Heading Base"/>
    <w:rsid w:val="00281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86E"/>
    <w:pPr>
      <w:tabs>
        <w:tab w:val="right" w:leader="dot" w:pos="9072"/>
      </w:tabs>
      <w:ind w:left="567"/>
    </w:pPr>
    <w:rPr>
      <w:szCs w:val="22"/>
    </w:rPr>
  </w:style>
  <w:style w:type="paragraph" w:customStyle="1" w:styleId="TOCBase">
    <w:name w:val="TOC Base"/>
    <w:rsid w:val="00281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86E"/>
    <w:pPr>
      <w:tabs>
        <w:tab w:val="right" w:leader="dot" w:pos="9072"/>
      </w:tabs>
      <w:spacing w:before="40" w:after="40"/>
      <w:ind w:left="284"/>
    </w:pPr>
    <w:rPr>
      <w:rFonts w:ascii="Times New Roman" w:hAnsi="Times New Roman"/>
    </w:rPr>
  </w:style>
  <w:style w:type="paragraph" w:styleId="TOC1">
    <w:name w:val="toc 1"/>
    <w:basedOn w:val="TOCBase"/>
    <w:next w:val="Normal"/>
    <w:rsid w:val="00281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86E"/>
    <w:rPr>
      <w:rFonts w:ascii="Times New Roman" w:eastAsia="Times New Roman" w:hAnsi="Times New Roman" w:cs="Times New Roman"/>
      <w:sz w:val="16"/>
      <w:lang w:eastAsia="en-US"/>
    </w:rPr>
  </w:style>
  <w:style w:type="paragraph" w:styleId="Title">
    <w:name w:val="Title"/>
    <w:basedOn w:val="HeadingBase"/>
    <w:link w:val="TitleChar"/>
    <w:qFormat/>
    <w:rsid w:val="0028186E"/>
    <w:pPr>
      <w:spacing w:before="5040"/>
      <w:jc w:val="center"/>
    </w:pPr>
    <w:rPr>
      <w:sz w:val="48"/>
      <w:szCs w:val="72"/>
      <w:lang w:val="en-US"/>
    </w:rPr>
  </w:style>
  <w:style w:type="character" w:customStyle="1" w:styleId="TitleChar">
    <w:name w:val="Title Char"/>
    <w:basedOn w:val="DefaultParagraphFont"/>
    <w:link w:val="Title"/>
    <w:rsid w:val="00281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86E"/>
    <w:pPr>
      <w:tabs>
        <w:tab w:val="left" w:pos="3600"/>
        <w:tab w:val="left" w:pos="3958"/>
      </w:tabs>
    </w:pPr>
  </w:style>
  <w:style w:type="paragraph" w:styleId="List">
    <w:name w:val="List"/>
    <w:basedOn w:val="BodyText"/>
    <w:next w:val="BodyText"/>
    <w:rsid w:val="0028186E"/>
    <w:pPr>
      <w:tabs>
        <w:tab w:val="left" w:pos="340"/>
      </w:tabs>
      <w:spacing w:before="60" w:after="60"/>
      <w:ind w:left="340" w:hanging="340"/>
    </w:pPr>
  </w:style>
  <w:style w:type="paragraph" w:customStyle="1" w:styleId="Note">
    <w:name w:val="Note"/>
    <w:basedOn w:val="BodyText"/>
    <w:rsid w:val="00281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86E"/>
    <w:pPr>
      <w:framePr w:wrap="auto" w:hAnchor="text" w:y="6049"/>
    </w:pPr>
    <w:rPr>
      <w:color w:val="000000"/>
      <w:sz w:val="40"/>
    </w:rPr>
  </w:style>
  <w:style w:type="paragraph" w:customStyle="1" w:styleId="TOCTitle">
    <w:name w:val="TOCTitle"/>
    <w:basedOn w:val="Heading1"/>
    <w:rsid w:val="0028186E"/>
    <w:pPr>
      <w:spacing w:after="240"/>
      <w:jc w:val="center"/>
      <w:outlineLvl w:val="9"/>
    </w:pPr>
    <w:rPr>
      <w:caps/>
    </w:rPr>
  </w:style>
  <w:style w:type="paragraph" w:customStyle="1" w:styleId="Version">
    <w:name w:val="Version"/>
    <w:rsid w:val="002818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86E"/>
    <w:pPr>
      <w:numPr>
        <w:numId w:val="12"/>
      </w:numPr>
      <w:tabs>
        <w:tab w:val="clear" w:pos="680"/>
      </w:tabs>
    </w:pPr>
  </w:style>
  <w:style w:type="paragraph" w:styleId="Index1">
    <w:name w:val="index 1"/>
    <w:basedOn w:val="Normal"/>
    <w:next w:val="Normal"/>
    <w:semiHidden/>
    <w:rsid w:val="0028186E"/>
    <w:pPr>
      <w:keepNext w:val="0"/>
      <w:tabs>
        <w:tab w:val="right" w:pos="4176"/>
      </w:tabs>
      <w:ind w:left="198" w:hanging="198"/>
    </w:pPr>
    <w:rPr>
      <w:rFonts w:ascii="Garamond" w:hAnsi="Garamond"/>
    </w:rPr>
  </w:style>
  <w:style w:type="paragraph" w:styleId="IndexHeading">
    <w:name w:val="index heading"/>
    <w:basedOn w:val="Normal"/>
    <w:next w:val="Index1"/>
    <w:semiHidden/>
    <w:rsid w:val="0028186E"/>
    <w:pPr>
      <w:spacing w:before="120" w:after="120"/>
    </w:pPr>
    <w:rPr>
      <w:rFonts w:ascii="Arial" w:hAnsi="Arial"/>
      <w:b/>
      <w:color w:val="918585"/>
      <w:sz w:val="24"/>
    </w:rPr>
  </w:style>
  <w:style w:type="paragraph" w:styleId="Header">
    <w:name w:val="header"/>
    <w:basedOn w:val="Normal"/>
    <w:link w:val="HeaderChar"/>
    <w:rsid w:val="00281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86E"/>
    <w:rPr>
      <w:rFonts w:ascii="Times New Roman" w:eastAsia="Times New Roman" w:hAnsi="Times New Roman" w:cs="Times New Roman"/>
      <w:sz w:val="16"/>
      <w:szCs w:val="20"/>
      <w:lang w:val="en-GB" w:eastAsia="en-US"/>
    </w:rPr>
  </w:style>
  <w:style w:type="paragraph" w:customStyle="1" w:styleId="Chapter">
    <w:name w:val="Chapter"/>
    <w:basedOn w:val="Normal"/>
    <w:rsid w:val="0028186E"/>
    <w:pPr>
      <w:spacing w:before="240"/>
    </w:pPr>
    <w:rPr>
      <w:rFonts w:ascii="Times New Roman" w:hAnsi="Times New Roman"/>
      <w:smallCaps/>
      <w:spacing w:val="80"/>
      <w:sz w:val="28"/>
    </w:rPr>
  </w:style>
  <w:style w:type="paragraph" w:customStyle="1" w:styleId="InChapter">
    <w:name w:val="InChapter"/>
    <w:basedOn w:val="Heading3"/>
    <w:rsid w:val="0028186E"/>
    <w:pPr>
      <w:spacing w:after="240"/>
      <w:outlineLvl w:val="9"/>
    </w:pPr>
    <w:rPr>
      <w:noProof/>
    </w:rPr>
  </w:style>
  <w:style w:type="paragraph" w:styleId="Index2">
    <w:name w:val="index 2"/>
    <w:basedOn w:val="Normal"/>
    <w:next w:val="Normal"/>
    <w:semiHidden/>
    <w:rsid w:val="0028186E"/>
    <w:pPr>
      <w:tabs>
        <w:tab w:val="right" w:pos="4176"/>
      </w:tabs>
      <w:ind w:left="568" w:hanging="284"/>
    </w:pPr>
    <w:rPr>
      <w:rFonts w:ascii="Garamond" w:hAnsi="Garamond"/>
    </w:rPr>
  </w:style>
  <w:style w:type="paragraph" w:customStyle="1" w:styleId="Byline">
    <w:name w:val="Byline"/>
    <w:rsid w:val="00281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86E"/>
    <w:pPr>
      <w:tabs>
        <w:tab w:val="clear" w:pos="3600"/>
        <w:tab w:val="clear" w:pos="3958"/>
      </w:tabs>
      <w:jc w:val="right"/>
    </w:pPr>
  </w:style>
  <w:style w:type="paragraph" w:styleId="Caption">
    <w:name w:val="caption"/>
    <w:basedOn w:val="BodyText"/>
    <w:next w:val="Normal"/>
    <w:qFormat/>
    <w:rsid w:val="0028186E"/>
    <w:pPr>
      <w:framePr w:w="2268" w:hSpace="181" w:vSpace="181" w:wrap="around" w:vAnchor="text" w:hAnchor="page" w:x="1135" w:y="285" w:anchorLock="1"/>
    </w:pPr>
    <w:rPr>
      <w:i/>
    </w:rPr>
  </w:style>
  <w:style w:type="paragraph" w:customStyle="1" w:styleId="MiniTOCTitle">
    <w:name w:val="MiniTOCTitle"/>
    <w:basedOn w:val="Heading4"/>
    <w:rsid w:val="0028186E"/>
    <w:pPr>
      <w:spacing w:before="240"/>
      <w:outlineLvl w:val="9"/>
    </w:pPr>
    <w:rPr>
      <w:noProof/>
      <w:sz w:val="24"/>
    </w:rPr>
  </w:style>
  <w:style w:type="paragraph" w:customStyle="1" w:styleId="MiniTOCItem">
    <w:name w:val="MiniTOCItem"/>
    <w:basedOn w:val="ListBullet"/>
    <w:rsid w:val="0028186E"/>
    <w:pPr>
      <w:numPr>
        <w:numId w:val="0"/>
      </w:numPr>
      <w:tabs>
        <w:tab w:val="right" w:leader="dot" w:pos="6521"/>
      </w:tabs>
      <w:spacing w:before="0" w:after="0"/>
    </w:pPr>
  </w:style>
  <w:style w:type="paragraph" w:customStyle="1" w:styleId="TOFTitle">
    <w:name w:val="TOFTitle"/>
    <w:basedOn w:val="TOCTitle"/>
    <w:rsid w:val="0028186E"/>
  </w:style>
  <w:style w:type="paragraph" w:styleId="TableofFigures">
    <w:name w:val="table of figures"/>
    <w:basedOn w:val="Normal"/>
    <w:next w:val="Normal"/>
    <w:semiHidden/>
    <w:rsid w:val="0028186E"/>
    <w:pPr>
      <w:tabs>
        <w:tab w:val="right" w:leader="dot" w:pos="9072"/>
      </w:tabs>
      <w:ind w:left="970" w:hanging="403"/>
    </w:pPr>
    <w:rPr>
      <w:rFonts w:ascii="Times New Roman" w:hAnsi="Times New Roman"/>
      <w:b/>
    </w:rPr>
  </w:style>
  <w:style w:type="paragraph" w:styleId="ListNumber">
    <w:name w:val="List Number"/>
    <w:basedOn w:val="List"/>
    <w:rsid w:val="0028186E"/>
    <w:pPr>
      <w:numPr>
        <w:numId w:val="14"/>
      </w:numPr>
      <w:tabs>
        <w:tab w:val="clear" w:pos="340"/>
      </w:tabs>
    </w:pPr>
  </w:style>
  <w:style w:type="character" w:customStyle="1" w:styleId="WingdingSymbols">
    <w:name w:val="Wingding Symbols"/>
    <w:rsid w:val="0028186E"/>
    <w:rPr>
      <w:rFonts w:ascii="Wingdings" w:hAnsi="Wingdings"/>
    </w:rPr>
  </w:style>
  <w:style w:type="paragraph" w:customStyle="1" w:styleId="TableHeading">
    <w:name w:val="Table Heading"/>
    <w:basedOn w:val="HeadingBase"/>
    <w:rsid w:val="0028186E"/>
    <w:pPr>
      <w:keepLines/>
      <w:pBdr>
        <w:bottom w:val="single" w:sz="6" w:space="1" w:color="918585"/>
      </w:pBdr>
      <w:spacing w:before="240"/>
    </w:pPr>
  </w:style>
  <w:style w:type="character" w:customStyle="1" w:styleId="HotSpot">
    <w:name w:val="HotSpot"/>
    <w:rsid w:val="0028186E"/>
    <w:rPr>
      <w:color w:val="0033CC"/>
      <w:u w:val="none"/>
    </w:rPr>
  </w:style>
  <w:style w:type="paragraph" w:customStyle="1" w:styleId="BodyTextRight">
    <w:name w:val="Body Text Right"/>
    <w:basedOn w:val="BodyText"/>
    <w:rsid w:val="0028186E"/>
    <w:pPr>
      <w:spacing w:before="0" w:after="0"/>
      <w:jc w:val="right"/>
    </w:pPr>
  </w:style>
  <w:style w:type="paragraph" w:styleId="Index3">
    <w:name w:val="index 3"/>
    <w:basedOn w:val="ListNumber2"/>
    <w:next w:val="Normal"/>
    <w:semiHidden/>
    <w:rsid w:val="0028186E"/>
    <w:pPr>
      <w:numPr>
        <w:numId w:val="0"/>
      </w:numPr>
      <w:tabs>
        <w:tab w:val="right" w:leader="dot" w:pos="4176"/>
      </w:tabs>
    </w:pPr>
  </w:style>
  <w:style w:type="paragraph" w:styleId="ListNumber2">
    <w:name w:val="List Number 2"/>
    <w:basedOn w:val="List2"/>
    <w:rsid w:val="0028186E"/>
    <w:pPr>
      <w:numPr>
        <w:numId w:val="9"/>
      </w:numPr>
      <w:tabs>
        <w:tab w:val="clear" w:pos="1060"/>
      </w:tabs>
    </w:pPr>
  </w:style>
  <w:style w:type="paragraph" w:customStyle="1" w:styleId="MarginNote">
    <w:name w:val="Margin Note"/>
    <w:basedOn w:val="BodyText"/>
    <w:rsid w:val="00281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86E"/>
    <w:rPr>
      <w:sz w:val="32"/>
    </w:rPr>
  </w:style>
  <w:style w:type="paragraph" w:customStyle="1" w:styleId="HeadingProcedure">
    <w:name w:val="Heading Procedure"/>
    <w:basedOn w:val="HeadingBase"/>
    <w:next w:val="Normal"/>
    <w:rsid w:val="0028186E"/>
    <w:pPr>
      <w:tabs>
        <w:tab w:val="left" w:pos="0"/>
      </w:tabs>
      <w:spacing w:before="120" w:after="60"/>
    </w:pPr>
    <w:rPr>
      <w:i/>
      <w:color w:val="918585"/>
      <w:sz w:val="22"/>
    </w:rPr>
  </w:style>
  <w:style w:type="paragraph" w:customStyle="1" w:styleId="TableBodyText">
    <w:name w:val="Table Body Text"/>
    <w:basedOn w:val="BodyText"/>
    <w:rsid w:val="0028186E"/>
    <w:pPr>
      <w:spacing w:before="60" w:after="60"/>
    </w:pPr>
  </w:style>
  <w:style w:type="paragraph" w:styleId="ListContinue">
    <w:name w:val="List Continue"/>
    <w:basedOn w:val="List"/>
    <w:rsid w:val="0028186E"/>
    <w:pPr>
      <w:ind w:firstLine="0"/>
    </w:pPr>
  </w:style>
  <w:style w:type="paragraph" w:customStyle="1" w:styleId="ListNote">
    <w:name w:val="List Note"/>
    <w:basedOn w:val="List"/>
    <w:rsid w:val="0028186E"/>
    <w:pPr>
      <w:pBdr>
        <w:top w:val="single" w:sz="6" w:space="2" w:color="918585"/>
        <w:bottom w:val="single" w:sz="6" w:space="2" w:color="918585"/>
      </w:pBdr>
      <w:tabs>
        <w:tab w:val="left" w:pos="1021"/>
      </w:tabs>
      <w:ind w:firstLine="0"/>
    </w:pPr>
  </w:style>
  <w:style w:type="paragraph" w:customStyle="1" w:styleId="Warning">
    <w:name w:val="Warning"/>
    <w:basedOn w:val="BodyText"/>
    <w:rsid w:val="0028186E"/>
    <w:pPr>
      <w:shd w:val="clear" w:color="auto" w:fill="D9D9D9"/>
      <w:tabs>
        <w:tab w:val="left" w:pos="992"/>
      </w:tabs>
      <w:ind w:left="119" w:right="119"/>
    </w:pPr>
    <w:rPr>
      <w:sz w:val="20"/>
    </w:rPr>
  </w:style>
  <w:style w:type="paragraph" w:customStyle="1" w:styleId="MarginIcons">
    <w:name w:val="Margin Icons"/>
    <w:basedOn w:val="BodyText"/>
    <w:rsid w:val="00281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86E"/>
    <w:rPr>
      <w:rFonts w:ascii="Courier New" w:hAnsi="Courier New"/>
    </w:rPr>
  </w:style>
  <w:style w:type="paragraph" w:customStyle="1" w:styleId="NoteBullet">
    <w:name w:val="Note Bullet"/>
    <w:basedOn w:val="Note"/>
    <w:rsid w:val="0028186E"/>
    <w:pPr>
      <w:tabs>
        <w:tab w:val="clear" w:pos="680"/>
      </w:tabs>
      <w:spacing w:before="60" w:after="60"/>
    </w:pPr>
  </w:style>
  <w:style w:type="paragraph" w:customStyle="1" w:styleId="SubHeading2">
    <w:name w:val="SubHeading2"/>
    <w:basedOn w:val="HeadingBase"/>
    <w:rsid w:val="0028186E"/>
    <w:pPr>
      <w:spacing w:before="240" w:after="60"/>
    </w:pPr>
    <w:rPr>
      <w:sz w:val="20"/>
    </w:rPr>
  </w:style>
  <w:style w:type="paragraph" w:customStyle="1" w:styleId="SubHeading1">
    <w:name w:val="SubHeading1"/>
    <w:basedOn w:val="HeadingBase"/>
    <w:rsid w:val="0028186E"/>
    <w:pPr>
      <w:spacing w:before="240" w:after="60"/>
    </w:pPr>
    <w:rPr>
      <w:color w:val="918585"/>
      <w:sz w:val="22"/>
    </w:rPr>
  </w:style>
  <w:style w:type="paragraph" w:customStyle="1" w:styleId="SideHeading">
    <w:name w:val="Side Heading"/>
    <w:basedOn w:val="HeadingBase"/>
    <w:rsid w:val="00281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86E"/>
    <w:pPr>
      <w:numPr>
        <w:numId w:val="10"/>
      </w:numPr>
    </w:pPr>
  </w:style>
  <w:style w:type="paragraph" w:styleId="PlainText">
    <w:name w:val="Plain Text"/>
    <w:basedOn w:val="Normal"/>
    <w:link w:val="PlainTextChar"/>
    <w:rsid w:val="0028186E"/>
    <w:rPr>
      <w:sz w:val="20"/>
    </w:rPr>
  </w:style>
  <w:style w:type="character" w:customStyle="1" w:styleId="PlainTextChar">
    <w:name w:val="Plain Text Char"/>
    <w:basedOn w:val="DefaultParagraphFont"/>
    <w:link w:val="PlainText"/>
    <w:rsid w:val="0028186E"/>
    <w:rPr>
      <w:rFonts w:ascii="Courier New" w:eastAsia="Times New Roman" w:hAnsi="Courier New" w:cs="Times New Roman"/>
      <w:sz w:val="20"/>
      <w:szCs w:val="20"/>
      <w:lang w:eastAsia="en-US"/>
    </w:rPr>
  </w:style>
  <w:style w:type="character" w:customStyle="1" w:styleId="MenuOption">
    <w:name w:val="Menu Option"/>
    <w:basedOn w:val="DefaultParagraphFont"/>
    <w:rsid w:val="0028186E"/>
    <w:rPr>
      <w:b/>
      <w:smallCaps/>
    </w:rPr>
  </w:style>
  <w:style w:type="paragraph" w:customStyle="1" w:styleId="TableListNumber">
    <w:name w:val="Table List Number"/>
    <w:basedOn w:val="ListNumber"/>
    <w:rsid w:val="0028186E"/>
    <w:pPr>
      <w:numPr>
        <w:numId w:val="0"/>
      </w:numPr>
    </w:pPr>
  </w:style>
  <w:style w:type="paragraph" w:styleId="TOC4">
    <w:name w:val="toc 4"/>
    <w:basedOn w:val="TOCBase"/>
    <w:next w:val="Normal"/>
    <w:semiHidden/>
    <w:rsid w:val="0028186E"/>
    <w:pPr>
      <w:tabs>
        <w:tab w:val="right" w:leader="dot" w:pos="9071"/>
      </w:tabs>
      <w:ind w:left="1701"/>
    </w:pPr>
  </w:style>
  <w:style w:type="paragraph" w:customStyle="1" w:styleId="ListAlpha">
    <w:name w:val="List Alpha"/>
    <w:basedOn w:val="List"/>
    <w:rsid w:val="0028186E"/>
    <w:pPr>
      <w:numPr>
        <w:numId w:val="8"/>
      </w:numPr>
    </w:pPr>
  </w:style>
  <w:style w:type="paragraph" w:customStyle="1" w:styleId="ListAlpha2">
    <w:name w:val="List Alpha 2"/>
    <w:basedOn w:val="List2"/>
    <w:rsid w:val="0028186E"/>
    <w:pPr>
      <w:numPr>
        <w:numId w:val="7"/>
      </w:numPr>
    </w:pPr>
  </w:style>
  <w:style w:type="paragraph" w:styleId="List2">
    <w:name w:val="List 2"/>
    <w:basedOn w:val="BodyText"/>
    <w:rsid w:val="0028186E"/>
    <w:pPr>
      <w:tabs>
        <w:tab w:val="left" w:pos="680"/>
      </w:tabs>
      <w:spacing w:before="60" w:after="60"/>
      <w:ind w:left="680" w:hanging="340"/>
    </w:pPr>
  </w:style>
  <w:style w:type="paragraph" w:styleId="List3">
    <w:name w:val="List 3"/>
    <w:basedOn w:val="BodyText"/>
    <w:rsid w:val="0028186E"/>
    <w:pPr>
      <w:tabs>
        <w:tab w:val="left" w:pos="1021"/>
      </w:tabs>
      <w:spacing w:before="60" w:after="60"/>
      <w:ind w:left="1020" w:hanging="340"/>
    </w:pPr>
  </w:style>
  <w:style w:type="paragraph" w:styleId="List4">
    <w:name w:val="List 4"/>
    <w:basedOn w:val="BodyText"/>
    <w:rsid w:val="0028186E"/>
    <w:pPr>
      <w:tabs>
        <w:tab w:val="left" w:pos="1361"/>
      </w:tabs>
      <w:spacing w:before="60" w:after="60"/>
      <w:ind w:left="1361" w:hanging="340"/>
    </w:pPr>
  </w:style>
  <w:style w:type="paragraph" w:styleId="List5">
    <w:name w:val="List 5"/>
    <w:basedOn w:val="BodyText"/>
    <w:rsid w:val="0028186E"/>
    <w:pPr>
      <w:tabs>
        <w:tab w:val="left" w:pos="1701"/>
      </w:tabs>
      <w:spacing w:before="60" w:after="60"/>
      <w:ind w:left="1701" w:hanging="340"/>
    </w:pPr>
  </w:style>
  <w:style w:type="paragraph" w:styleId="ListBullet3">
    <w:name w:val="List Bullet 3"/>
    <w:basedOn w:val="List3"/>
    <w:rsid w:val="0028186E"/>
    <w:pPr>
      <w:numPr>
        <w:numId w:val="13"/>
      </w:numPr>
      <w:tabs>
        <w:tab w:val="clear" w:pos="1021"/>
      </w:tabs>
      <w:ind w:left="1037" w:hanging="357"/>
    </w:pPr>
  </w:style>
  <w:style w:type="paragraph" w:styleId="ListBullet4">
    <w:name w:val="List Bullet 4"/>
    <w:basedOn w:val="List4"/>
    <w:rsid w:val="0028186E"/>
    <w:pPr>
      <w:numPr>
        <w:numId w:val="2"/>
      </w:numPr>
      <w:tabs>
        <w:tab w:val="clear" w:pos="1361"/>
      </w:tabs>
    </w:pPr>
  </w:style>
  <w:style w:type="paragraph" w:styleId="ListBullet5">
    <w:name w:val="List Bullet 5"/>
    <w:basedOn w:val="List5"/>
    <w:rsid w:val="0028186E"/>
    <w:pPr>
      <w:numPr>
        <w:numId w:val="3"/>
      </w:numPr>
    </w:pPr>
  </w:style>
  <w:style w:type="paragraph" w:styleId="ListContinue2">
    <w:name w:val="List Continue 2"/>
    <w:basedOn w:val="List2"/>
    <w:rsid w:val="0028186E"/>
    <w:pPr>
      <w:ind w:firstLine="0"/>
    </w:pPr>
  </w:style>
  <w:style w:type="paragraph" w:styleId="ListContinue3">
    <w:name w:val="List Continue 3"/>
    <w:basedOn w:val="List3"/>
    <w:rsid w:val="0028186E"/>
    <w:pPr>
      <w:ind w:left="1021" w:firstLine="0"/>
    </w:pPr>
  </w:style>
  <w:style w:type="paragraph" w:styleId="ListContinue4">
    <w:name w:val="List Continue 4"/>
    <w:basedOn w:val="List4"/>
    <w:rsid w:val="0028186E"/>
    <w:pPr>
      <w:ind w:firstLine="0"/>
    </w:pPr>
  </w:style>
  <w:style w:type="paragraph" w:styleId="ListContinue5">
    <w:name w:val="List Continue 5"/>
    <w:basedOn w:val="List5"/>
    <w:rsid w:val="0028186E"/>
    <w:pPr>
      <w:ind w:firstLine="0"/>
    </w:pPr>
  </w:style>
  <w:style w:type="paragraph" w:styleId="ListNumber3">
    <w:name w:val="List Number 3"/>
    <w:basedOn w:val="List3"/>
    <w:rsid w:val="0028186E"/>
    <w:pPr>
      <w:numPr>
        <w:numId w:val="4"/>
      </w:numPr>
    </w:pPr>
  </w:style>
  <w:style w:type="paragraph" w:styleId="ListNumber4">
    <w:name w:val="List Number 4"/>
    <w:basedOn w:val="List4"/>
    <w:rsid w:val="0028186E"/>
    <w:pPr>
      <w:numPr>
        <w:numId w:val="5"/>
      </w:numPr>
    </w:pPr>
  </w:style>
  <w:style w:type="paragraph" w:styleId="ListNumber5">
    <w:name w:val="List Number 5"/>
    <w:basedOn w:val="List5"/>
    <w:rsid w:val="0028186E"/>
    <w:pPr>
      <w:numPr>
        <w:numId w:val="6"/>
      </w:numPr>
    </w:pPr>
  </w:style>
  <w:style w:type="paragraph" w:styleId="BlockText">
    <w:name w:val="Block Text"/>
    <w:basedOn w:val="Normal"/>
    <w:rsid w:val="0028186E"/>
    <w:pPr>
      <w:spacing w:after="120"/>
      <w:ind w:left="1440" w:right="1440"/>
    </w:pPr>
  </w:style>
  <w:style w:type="character" w:customStyle="1" w:styleId="Subscript">
    <w:name w:val="Subscript"/>
    <w:basedOn w:val="DefaultParagraphFont"/>
    <w:rsid w:val="0028186E"/>
    <w:rPr>
      <w:sz w:val="16"/>
      <w:vertAlign w:val="subscript"/>
    </w:rPr>
  </w:style>
  <w:style w:type="character" w:customStyle="1" w:styleId="Superscript">
    <w:name w:val="Superscript"/>
    <w:basedOn w:val="DefaultParagraphFont"/>
    <w:rsid w:val="0028186E"/>
    <w:rPr>
      <w:sz w:val="16"/>
      <w:vertAlign w:val="superscript"/>
    </w:rPr>
  </w:style>
  <w:style w:type="character" w:customStyle="1" w:styleId="Symbols">
    <w:name w:val="Symbols"/>
    <w:basedOn w:val="DefaultParagraphFont"/>
    <w:rsid w:val="0028186E"/>
    <w:rPr>
      <w:rFonts w:ascii="Symbol" w:hAnsi="Symbol"/>
    </w:rPr>
  </w:style>
  <w:style w:type="character" w:customStyle="1" w:styleId="MenuOptions">
    <w:name w:val="Menu Options"/>
    <w:basedOn w:val="DefaultParagraphFont"/>
    <w:rsid w:val="0028186E"/>
    <w:rPr>
      <w:rFonts w:ascii="Arial Narrow" w:hAnsi="Arial Narrow"/>
      <w:smallCaps/>
    </w:rPr>
  </w:style>
  <w:style w:type="character" w:customStyle="1" w:styleId="Buttons">
    <w:name w:val="Buttons"/>
    <w:basedOn w:val="DefaultParagraphFont"/>
    <w:rsid w:val="0028186E"/>
    <w:rPr>
      <w:b/>
    </w:rPr>
  </w:style>
  <w:style w:type="character" w:customStyle="1" w:styleId="Underlined">
    <w:name w:val="Underlined"/>
    <w:basedOn w:val="DefaultParagraphFont"/>
    <w:rsid w:val="0028186E"/>
    <w:rPr>
      <w:u w:val="single"/>
    </w:rPr>
  </w:style>
  <w:style w:type="paragraph" w:customStyle="1" w:styleId="TableBodyTextRight">
    <w:name w:val="Table Body Text Right"/>
    <w:basedOn w:val="TableBodyText"/>
    <w:rsid w:val="0028186E"/>
    <w:pPr>
      <w:widowControl w:val="0"/>
      <w:autoSpaceDE w:val="0"/>
      <w:autoSpaceDN w:val="0"/>
      <w:adjustRightInd w:val="0"/>
      <w:jc w:val="right"/>
    </w:pPr>
    <w:rPr>
      <w:rFonts w:cs="Arial"/>
      <w:szCs w:val="18"/>
    </w:rPr>
  </w:style>
  <w:style w:type="paragraph" w:customStyle="1" w:styleId="CopyrightText">
    <w:name w:val="Copyright Text"/>
    <w:basedOn w:val="BodyText"/>
    <w:rsid w:val="0028186E"/>
    <w:rPr>
      <w:sz w:val="18"/>
    </w:rPr>
  </w:style>
  <w:style w:type="paragraph" w:customStyle="1" w:styleId="BodySmallRight">
    <w:name w:val="Body Small Right"/>
    <w:basedOn w:val="BodyTextRight"/>
    <w:rsid w:val="0028186E"/>
    <w:rPr>
      <w:sz w:val="18"/>
      <w:szCs w:val="18"/>
    </w:rPr>
  </w:style>
  <w:style w:type="paragraph" w:customStyle="1" w:styleId="MarginEdition">
    <w:name w:val="Margin Edition"/>
    <w:basedOn w:val="MarginNote"/>
    <w:rsid w:val="0028186E"/>
    <w:pPr>
      <w:spacing w:before="0" w:after="0"/>
    </w:pPr>
    <w:rPr>
      <w:rFonts w:ascii="Times New Roman" w:hAnsi="Times New Roman"/>
      <w:color w:val="999999"/>
    </w:rPr>
  </w:style>
  <w:style w:type="paragraph" w:customStyle="1" w:styleId="Spacer">
    <w:name w:val="Spacer"/>
    <w:basedOn w:val="Normal"/>
    <w:rsid w:val="0028186E"/>
    <w:rPr>
      <w:sz w:val="2"/>
      <w:szCs w:val="2"/>
    </w:rPr>
  </w:style>
  <w:style w:type="character" w:customStyle="1" w:styleId="Small">
    <w:name w:val="Small"/>
    <w:basedOn w:val="DefaultParagraphFont"/>
    <w:rsid w:val="0028186E"/>
    <w:rPr>
      <w:sz w:val="16"/>
    </w:rPr>
  </w:style>
  <w:style w:type="paragraph" w:customStyle="1" w:styleId="WideTable">
    <w:name w:val="Wide Table"/>
    <w:basedOn w:val="Normal"/>
    <w:rsid w:val="0028186E"/>
    <w:pPr>
      <w:ind w:left="-1418"/>
    </w:pPr>
    <w:rPr>
      <w:sz w:val="2"/>
      <w:szCs w:val="2"/>
    </w:rPr>
  </w:style>
  <w:style w:type="character" w:styleId="PageNumber">
    <w:name w:val="page number"/>
    <w:basedOn w:val="DefaultParagraphFont"/>
    <w:rsid w:val="0028186E"/>
  </w:style>
  <w:style w:type="paragraph" w:styleId="Quote">
    <w:name w:val="Quote"/>
    <w:basedOn w:val="Heading1"/>
    <w:link w:val="QuoteChar"/>
    <w:qFormat/>
    <w:rsid w:val="0028186E"/>
    <w:rPr>
      <w:b w:val="0"/>
      <w:sz w:val="72"/>
      <w:szCs w:val="72"/>
      <w:lang w:val="en-NZ"/>
    </w:rPr>
  </w:style>
  <w:style w:type="character" w:customStyle="1" w:styleId="QuoteChar">
    <w:name w:val="Quote Char"/>
    <w:basedOn w:val="DefaultParagraphFont"/>
    <w:link w:val="Quote"/>
    <w:rsid w:val="00281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86E"/>
    <w:pPr>
      <w:pageBreakBefore/>
    </w:pPr>
  </w:style>
  <w:style w:type="paragraph" w:customStyle="1" w:styleId="Border">
    <w:name w:val="Border"/>
    <w:basedOn w:val="Normal"/>
    <w:qFormat/>
    <w:rsid w:val="00281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86E"/>
    <w:rPr>
      <w:b/>
      <w:bCs/>
      <w:i/>
      <w:iCs/>
      <w:color w:val="auto"/>
    </w:rPr>
  </w:style>
  <w:style w:type="paragraph" w:styleId="IntenseQuote">
    <w:name w:val="Intense Quote"/>
    <w:basedOn w:val="Normal"/>
    <w:next w:val="Normal"/>
    <w:link w:val="IntenseQuoteChar"/>
    <w:uiPriority w:val="30"/>
    <w:qFormat/>
    <w:rsid w:val="00281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86E"/>
    <w:rPr>
      <w:smallCaps/>
      <w:color w:val="auto"/>
      <w:u w:val="single"/>
    </w:rPr>
  </w:style>
  <w:style w:type="character" w:styleId="IntenseReference">
    <w:name w:val="Intense Reference"/>
    <w:basedOn w:val="DefaultParagraphFont"/>
    <w:uiPriority w:val="32"/>
    <w:qFormat/>
    <w:rsid w:val="0028186E"/>
    <w:rPr>
      <w:b/>
      <w:bCs/>
      <w:smallCaps/>
      <w:color w:val="auto"/>
      <w:spacing w:val="5"/>
      <w:u w:val="single"/>
    </w:rPr>
  </w:style>
  <w:style w:type="paragraph" w:customStyle="1" w:styleId="2ColumnHeading">
    <w:name w:val="2Column Heading"/>
    <w:basedOn w:val="BodyText"/>
    <w:qFormat/>
    <w:rsid w:val="0028186E"/>
    <w:pPr>
      <w:spacing w:after="60"/>
      <w:ind w:left="-2268"/>
    </w:pPr>
    <w:rPr>
      <w:b/>
    </w:rPr>
  </w:style>
  <w:style w:type="paragraph" w:customStyle="1" w:styleId="Heading1TOC">
    <w:name w:val="Heading1 TOC"/>
    <w:basedOn w:val="Normal"/>
    <w:qFormat/>
    <w:rsid w:val="0028186E"/>
    <w:pPr>
      <w:spacing w:before="240" w:after="120"/>
    </w:pPr>
    <w:rPr>
      <w:rFonts w:ascii="Times New Roman" w:hAnsi="Times New Roman"/>
      <w:b/>
      <w:sz w:val="32"/>
    </w:rPr>
  </w:style>
  <w:style w:type="paragraph" w:customStyle="1" w:styleId="Heading2TOC">
    <w:name w:val="Heading2 TOC"/>
    <w:basedOn w:val="Normal"/>
    <w:qFormat/>
    <w:rsid w:val="0028186E"/>
    <w:pPr>
      <w:spacing w:before="240" w:after="60"/>
    </w:pPr>
    <w:rPr>
      <w:rFonts w:ascii="Times New Roman" w:hAnsi="Times New Roman"/>
      <w:b/>
      <w:sz w:val="28"/>
    </w:rPr>
  </w:style>
  <w:style w:type="character" w:customStyle="1" w:styleId="Underline">
    <w:name w:val="Underline"/>
    <w:basedOn w:val="DefaultParagraphFont"/>
    <w:qFormat/>
    <w:rsid w:val="0028186E"/>
    <w:rPr>
      <w:u w:val="single"/>
    </w:rPr>
  </w:style>
  <w:style w:type="character" w:customStyle="1" w:styleId="BoldandItalics">
    <w:name w:val="Bold and Italics"/>
    <w:qFormat/>
    <w:rsid w:val="0028186E"/>
    <w:rPr>
      <w:b/>
      <w:i/>
      <w:u w:val="none"/>
    </w:rPr>
  </w:style>
  <w:style w:type="paragraph" w:styleId="BalloonText">
    <w:name w:val="Balloon Text"/>
    <w:basedOn w:val="Normal"/>
    <w:link w:val="BalloonTextChar"/>
    <w:rsid w:val="0028186E"/>
    <w:rPr>
      <w:rFonts w:ascii="Tahoma" w:hAnsi="Tahoma" w:cs="Tahoma"/>
      <w:sz w:val="16"/>
      <w:szCs w:val="16"/>
    </w:rPr>
  </w:style>
  <w:style w:type="character" w:customStyle="1" w:styleId="BalloonTextChar">
    <w:name w:val="Balloon Text Char"/>
    <w:basedOn w:val="DefaultParagraphFont"/>
    <w:link w:val="BalloonText"/>
    <w:rsid w:val="00281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86E"/>
    <w:rPr>
      <w:b/>
      <w:color w:val="660033"/>
      <w:spacing w:val="0"/>
    </w:rPr>
  </w:style>
  <w:style w:type="paragraph" w:customStyle="1" w:styleId="Nameditemlist">
    <w:name w:val="Named item list"/>
    <w:basedOn w:val="BodyText"/>
    <w:qFormat/>
    <w:rsid w:val="0028186E"/>
    <w:pPr>
      <w:tabs>
        <w:tab w:val="left" w:pos="2835"/>
      </w:tabs>
      <w:ind w:left="2835" w:hanging="2835"/>
    </w:pPr>
  </w:style>
  <w:style w:type="paragraph" w:customStyle="1" w:styleId="BodyTextnopadding">
    <w:name w:val="Body Text no padding"/>
    <w:basedOn w:val="BodyText"/>
    <w:qFormat/>
    <w:rsid w:val="0028186E"/>
    <w:pPr>
      <w:spacing w:before="0" w:after="0"/>
    </w:pPr>
  </w:style>
  <w:style w:type="paragraph" w:customStyle="1" w:styleId="BodyTextBold">
    <w:name w:val="Body Text Bold"/>
    <w:basedOn w:val="BodyText"/>
    <w:qFormat/>
    <w:rsid w:val="0028186E"/>
    <w:rPr>
      <w:b/>
    </w:rPr>
  </w:style>
  <w:style w:type="character" w:styleId="Hyperlink">
    <w:name w:val="Hyperlink"/>
    <w:basedOn w:val="DefaultParagraphFont"/>
    <w:uiPriority w:val="99"/>
    <w:unhideWhenUsed/>
    <w:rsid w:val="004F5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3184</Characters>
  <Application>Microsoft Office Word</Application>
  <DocSecurity>0</DocSecurity>
  <Lines>117</Lines>
  <Paragraphs>65</Paragraphs>
  <ScaleCrop>false</ScaleCrop>
  <Company>Author-it Software Corporation Ltd.</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CHCEDS014 Support students with English as a second language</dc:title>
  <dc:subject>Approved</dc:subject>
  <dc:creator>SkillsIQ</dc:creator>
  <cp:keywords>Release: 2</cp:keywords>
  <dc:description>Review Date: 12 April 2008</dc:description>
  <cp:lastModifiedBy>HSD_TPCMSd.prod</cp:lastModifiedBy>
  <cp:revision>3</cp:revision>
  <dcterms:created xsi:type="dcterms:W3CDTF">2023-07-02T02:28:00Z</dcterms:created>
  <dcterms:modified xsi:type="dcterms:W3CDTF">2023-07-02T02:28:00Z</dcterms:modified>
</cp:coreProperties>
</file>