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65666" w:rsidP="00F65666">
      <w:pPr>
        <w:pStyle w:val="Title"/>
      </w:pPr>
      <w:r>
        <w:fldChar w:fldCharType="begin"/>
      </w:r>
      <w:r>
        <w:instrText xml:space="preserve"> TITLE   \* MERGEFORMAT </w:instrText>
      </w:r>
      <w:r>
        <w:fldChar w:fldCharType="separate"/>
      </w:r>
      <w:r>
        <w:t>Assessment Requirements for CHCEDS014 Support students with English as a second language</w:t>
      </w:r>
      <w:r>
        <w:fldChar w:fldCharType="end"/>
      </w:r>
    </w:p>
    <w:p w:rsidR="00F65666" w:rsidP="00F65666">
      <w:pPr>
        <w:pStyle w:val="Version"/>
        <w:sectPr w:rsidSect="00CC049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CC049C" w:rsidP="00CC049C">
      <w:pPr>
        <w:pStyle w:val="SuperHeading"/>
      </w:pPr>
      <w:r w:rsidRPr="00CC049C">
        <w:t>Assessment Requirements for CHCEDS014 Support students with English as a second language</w:t>
      </w:r>
    </w:p>
    <w:p w:rsidR="00000000" w:rsidRPr="00CC049C" w:rsidP="00CC049C">
      <w:pPr>
        <w:pStyle w:val="Heading1"/>
      </w:pPr>
      <w:bookmarkStart w:id="1" w:name="O_739073"/>
      <w:bookmarkEnd w:id="1"/>
      <w:r w:rsidRPr="00CC049C">
        <w:t>Modification History</w:t>
      </w:r>
    </w:p>
    <w:tbl>
      <w:tblPr>
        <w:tblW w:w="0" w:type="auto"/>
        <w:tblLayout w:type="fixed"/>
        <w:tblCellMar>
          <w:left w:w="62" w:type="dxa"/>
          <w:right w:w="62" w:type="dxa"/>
        </w:tblCellMar>
        <w:tblLook w:val="0000"/>
      </w:tblPr>
      <w:tblGrid>
        <w:gridCol w:w="3060"/>
        <w:gridCol w:w="6074"/>
      </w:tblGrid>
      <w:tr w:rsidTr="00CC049C">
        <w:tblPrEx>
          <w:tblW w:w="0" w:type="auto"/>
          <w:tblLayout w:type="fixed"/>
          <w:tblCellMar>
            <w:left w:w="62" w:type="dxa"/>
            <w:right w:w="62" w:type="dxa"/>
          </w:tblCellMar>
          <w:tblLook w:val="0000"/>
        </w:tblPrEx>
        <w:tc>
          <w:tcPr>
            <w:tcW w:w="3060"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RPr="00CC049C" w:rsidP="00CC049C">
            <w:pPr>
              <w:pStyle w:val="BodyText"/>
            </w:pPr>
            <w:r w:rsidRPr="00CC049C">
              <w:rPr>
                <w:rStyle w:val="SpecialBold"/>
              </w:rPr>
              <w:t>Release</w:t>
            </w:r>
          </w:p>
        </w:tc>
        <w:tc>
          <w:tcPr>
            <w:tcW w:w="607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CC049C">
            <w:pPr>
              <w:pStyle w:val="BodyText"/>
              <w:rPr>
                <w:lang w:val="en-NZ"/>
              </w:rPr>
            </w:pPr>
            <w:r w:rsidRPr="00CC049C">
              <w:rPr>
                <w:rStyle w:val="SpecialBold"/>
              </w:rPr>
              <w:t>Comments</w:t>
            </w:r>
          </w:p>
        </w:tc>
      </w:tr>
      <w:tr w:rsidTr="00CC049C">
        <w:tblPrEx>
          <w:tblW w:w="0" w:type="auto"/>
          <w:tblLayout w:type="fixed"/>
          <w:tblCellMar>
            <w:left w:w="62" w:type="dxa"/>
            <w:right w:w="62" w:type="dxa"/>
          </w:tblCellMar>
          <w:tblLook w:val="0000"/>
        </w:tblPrEx>
        <w:tc>
          <w:tcPr>
            <w:tcW w:w="306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CC049C">
            <w:pPr>
              <w:pStyle w:val="BodyText"/>
              <w:rPr>
                <w:lang w:val="en-NZ"/>
              </w:rPr>
            </w:pPr>
            <w:r w:rsidRPr="00CC049C">
              <w:t>Release 2</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CC049C" w:rsidP="00CC049C">
            <w:pPr>
              <w:pStyle w:val="BodyText"/>
            </w:pPr>
            <w:r w:rsidRPr="00CC049C">
              <w:t>Updated:</w:t>
            </w:r>
          </w:p>
          <w:p w:rsidR="00000000" w:rsidRPr="00CC049C" w:rsidP="00CC049C">
            <w:pPr>
              <w:pStyle w:val="ListBullet"/>
            </w:pPr>
            <w:r w:rsidRPr="00CC049C">
              <w:t>assessor requirements statement</w:t>
            </w:r>
          </w:p>
          <w:p w:rsidR="00000000" w:rsidRPr="00CC049C" w:rsidP="00CC049C">
            <w:pPr>
              <w:pStyle w:val="ListBullet"/>
            </w:pPr>
            <w:r w:rsidRPr="00CC049C">
              <w:t>foundation skills lead in statement</w:t>
            </w:r>
          </w:p>
          <w:p w:rsidR="00000000" w:rsidRPr="00CC049C" w:rsidP="00CC049C">
            <w:pPr>
              <w:pStyle w:val="ListBullet"/>
            </w:pPr>
            <w:r w:rsidRPr="00CC049C">
              <w:t>licensing statement</w:t>
            </w:r>
          </w:p>
          <w:p w:rsidR="00000000" w:rsidRPr="00CC049C" w:rsidP="00CC049C">
            <w:pPr>
              <w:pStyle w:val="ListBullet"/>
            </w:pPr>
            <w:r w:rsidRPr="00CC049C">
              <w:t>modification history to reflect 2012 standards</w:t>
            </w:r>
          </w:p>
          <w:p w:rsidR="00000000" w:rsidP="00CC049C">
            <w:pPr>
              <w:pStyle w:val="BodyText"/>
              <w:rPr>
                <w:lang w:val="en-NZ"/>
              </w:rPr>
            </w:pPr>
            <w:r w:rsidRPr="00CC049C">
              <w:t>Equivalent outcome.</w:t>
            </w:r>
          </w:p>
        </w:tc>
      </w:tr>
      <w:tr w:rsidTr="00CC049C">
        <w:tblPrEx>
          <w:tblW w:w="0" w:type="auto"/>
          <w:tblLayout w:type="fixed"/>
          <w:tblCellMar>
            <w:left w:w="62" w:type="dxa"/>
            <w:right w:w="62" w:type="dxa"/>
          </w:tblCellMar>
          <w:tblLook w:val="0000"/>
        </w:tblPrEx>
        <w:tc>
          <w:tcPr>
            <w:tcW w:w="306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CC049C">
            <w:pPr>
              <w:pStyle w:val="BodyText"/>
              <w:rPr>
                <w:lang w:val="en-NZ"/>
              </w:rPr>
            </w:pPr>
            <w:r w:rsidRPr="00CC049C">
              <w:t>Release 1</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CC049C" w:rsidP="00CC049C">
            <w:pPr>
              <w:pStyle w:val="BodyText"/>
            </w:pPr>
            <w:r w:rsidRPr="00CC049C">
              <w:t xml:space="preserve">This version was released in </w:t>
            </w:r>
            <w:r w:rsidRPr="00CC049C">
              <w:rPr>
                <w:rStyle w:val="Emphasis"/>
              </w:rPr>
              <w:t>CHC Community Services Training Package release 1.0</w:t>
            </w:r>
            <w:r w:rsidRPr="00CC049C">
              <w:t xml:space="preserve"> and meets the requirements of the 2012 Standards for Training Packages.</w:t>
            </w:r>
          </w:p>
          <w:p w:rsidR="00000000" w:rsidRPr="00CC049C" w:rsidP="00CC049C">
            <w:pPr>
              <w:pStyle w:val="BodyText"/>
            </w:pPr>
            <w:r w:rsidRPr="00CC049C">
              <w:t xml:space="preserve">Significant changes to elements and performance criteria. </w:t>
            </w:r>
          </w:p>
          <w:p w:rsidR="00000000" w:rsidRPr="00CC049C" w:rsidP="00CC049C">
            <w:pPr>
              <w:pStyle w:val="BodyText"/>
            </w:pPr>
            <w:r w:rsidRPr="00CC049C">
              <w:t>New evidence requirements for assessment.</w:t>
            </w:r>
          </w:p>
        </w:tc>
      </w:tr>
    </w:tbl>
    <w:p w:rsidR="00000000" w:rsidRPr="00CC049C" w:rsidP="00CC049C">
      <w:pPr>
        <w:pStyle w:val="BodyText"/>
      </w:pPr>
    </w:p>
    <w:p w:rsidR="00000000" w:rsidRPr="00CC049C" w:rsidP="00CC049C">
      <w:pPr>
        <w:pStyle w:val="AllowPageBreak"/>
      </w:pPr>
    </w:p>
    <w:p w:rsidR="00000000" w:rsidRPr="00CC049C" w:rsidP="00CC049C">
      <w:pPr>
        <w:pStyle w:val="Heading1"/>
      </w:pPr>
      <w:bookmarkStart w:id="2" w:name="O_739072"/>
      <w:bookmarkEnd w:id="2"/>
      <w:r w:rsidRPr="00CC049C">
        <w:t>Performance Evidence</w:t>
      </w:r>
    </w:p>
    <w:tbl>
      <w:tblPr>
        <w:tblW w:w="0" w:type="auto"/>
        <w:tblCellMar>
          <w:left w:w="62" w:type="dxa"/>
          <w:right w:w="62" w:type="dxa"/>
        </w:tblCellMar>
        <w:tblLook w:val="0000"/>
      </w:tblPr>
      <w:tblGrid>
        <w:gridCol w:w="9196"/>
      </w:tblGrid>
      <w:tr w:rsidTr="00F6566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CC049C" w:rsidP="00CC049C">
            <w:pPr>
              <w:pStyle w:val="BodyText"/>
            </w:pPr>
            <w:r w:rsidRPr="00CC049C">
              <w:t xml:space="preserve">The candidate must show evidence of the ability to complete tasks outlined in elements and performance criteria of </w:t>
            </w:r>
            <w:r w:rsidRPr="00CC049C">
              <w:t>this unit, manage tasks and manage contingencies in the context of the job role. There must be demonstrated evidence that the candidate has completed the following tasks:</w:t>
            </w:r>
          </w:p>
          <w:p w:rsidR="00000000" w:rsidRPr="00CC049C" w:rsidP="00CC049C">
            <w:pPr>
              <w:pStyle w:val="ListBullet"/>
            </w:pPr>
            <w:r w:rsidRPr="00CC049C">
              <w:t>facilitated communication between the student, the school and home under the directi</w:t>
            </w:r>
            <w:r w:rsidRPr="00CC049C">
              <w:t>on of a teacher at least twice, including:</w:t>
            </w:r>
          </w:p>
          <w:p w:rsidR="00000000" w:rsidRPr="00CC049C" w:rsidP="00CC049C">
            <w:pPr>
              <w:pStyle w:val="ListBullet2"/>
            </w:pPr>
            <w:r w:rsidRPr="00CC049C">
              <w:t>identifying communication barriers and organising interpreters/translators where necessary</w:t>
            </w:r>
          </w:p>
          <w:p w:rsidR="00000000" w:rsidRPr="00CC049C" w:rsidP="00CC049C">
            <w:pPr>
              <w:pStyle w:val="ListBullet2"/>
            </w:pPr>
            <w:r w:rsidRPr="00CC049C">
              <w:t>providing assistance as required</w:t>
            </w:r>
          </w:p>
          <w:p w:rsidR="00000000" w:rsidRPr="00CC049C" w:rsidP="00CC049C">
            <w:pPr>
              <w:pStyle w:val="ListBullet"/>
            </w:pPr>
            <w:r w:rsidRPr="00CC049C">
              <w:t xml:space="preserve">implemented an ESL support program as directed by the teacher or under the guidance </w:t>
            </w:r>
            <w:r w:rsidRPr="00CC049C">
              <w:t>of a support officer, including:</w:t>
            </w:r>
          </w:p>
          <w:p w:rsidR="00000000" w:rsidRPr="00CC049C" w:rsidP="00CC049C">
            <w:pPr>
              <w:pStyle w:val="ListBullet2"/>
            </w:pPr>
            <w:r w:rsidRPr="00CC049C">
              <w:t>providing individual support to at least three ESL students</w:t>
            </w:r>
          </w:p>
          <w:p w:rsidR="00000000" w:rsidRPr="00CC049C" w:rsidP="00CC049C">
            <w:pPr>
              <w:pStyle w:val="ListBullet2"/>
            </w:pPr>
            <w:r w:rsidRPr="00CC049C">
              <w:t>performing ESL support tasks in classroom or group activities</w:t>
            </w:r>
          </w:p>
          <w:p w:rsidR="00000000" w:rsidRPr="00CC049C" w:rsidP="00CC049C">
            <w:pPr>
              <w:pStyle w:val="ListBullet2"/>
            </w:pPr>
            <w:r w:rsidRPr="00CC049C">
              <w:t>identifying and discussing factors affecting language acquisition with teacher</w:t>
            </w:r>
          </w:p>
          <w:p w:rsidR="00000000" w:rsidRPr="00CC049C" w:rsidP="00CC049C">
            <w:pPr>
              <w:pStyle w:val="ListBullet2"/>
            </w:pPr>
            <w:r w:rsidRPr="00CC049C">
              <w:t xml:space="preserve"> identifying and hand</w:t>
            </w:r>
            <w:r w:rsidRPr="00CC049C">
              <w:t>ling cultural issues</w:t>
            </w:r>
          </w:p>
          <w:p w:rsidR="00000000" w:rsidRPr="00CC049C" w:rsidP="00CC049C">
            <w:pPr>
              <w:pStyle w:val="ListBullet"/>
            </w:pPr>
            <w:r w:rsidRPr="00CC049C">
              <w:t>assisted at least two students in gaining English language skills.</w:t>
            </w:r>
          </w:p>
        </w:tc>
      </w:tr>
    </w:tbl>
    <w:p w:rsidR="00000000" w:rsidRPr="00CC049C" w:rsidP="00CC049C">
      <w:pPr>
        <w:pStyle w:val="BodyText"/>
      </w:pPr>
    </w:p>
    <w:p w:rsidR="00000000" w:rsidRPr="00CC049C" w:rsidP="00CC049C">
      <w:pPr>
        <w:pStyle w:val="AllowPageBreak"/>
      </w:pPr>
    </w:p>
    <w:p w:rsidR="00000000" w:rsidRPr="00CC049C" w:rsidP="00CC049C">
      <w:pPr>
        <w:pStyle w:val="Heading1"/>
      </w:pPr>
      <w:bookmarkStart w:id="3" w:name="O_739071"/>
      <w:bookmarkEnd w:id="3"/>
      <w:r w:rsidRPr="00CC049C">
        <w:t>Knowledge Evidence</w:t>
      </w:r>
    </w:p>
    <w:tbl>
      <w:tblPr>
        <w:tblW w:w="0" w:type="auto"/>
        <w:tblCellMar>
          <w:left w:w="62" w:type="dxa"/>
          <w:right w:w="62" w:type="dxa"/>
        </w:tblCellMar>
        <w:tblLook w:val="0000"/>
      </w:tblPr>
      <w:tblGrid>
        <w:gridCol w:w="9196"/>
      </w:tblGrid>
      <w:tr w:rsidTr="00F6566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CC049C" w:rsidP="00CC049C">
            <w:pPr>
              <w:pStyle w:val="BodyText"/>
            </w:pPr>
            <w:r w:rsidRPr="00CC049C">
              <w:t>The candidate m</w:t>
            </w:r>
            <w:r w:rsidRPr="00CC049C">
              <w:t>ust be able to demonstrate essential knowledge required to effectively do the task outlined in elements and performance criteria of this unit, manage the task and manage contingencies in the context of the identified work role.</w:t>
            </w:r>
          </w:p>
          <w:p w:rsidR="00000000" w:rsidRPr="00CC049C" w:rsidP="00CC049C">
            <w:pPr>
              <w:pStyle w:val="BodyText"/>
            </w:pPr>
            <w:r w:rsidRPr="00CC049C">
              <w:t>These include knowledge of:</w:t>
            </w:r>
          </w:p>
          <w:p w:rsidR="00000000" w:rsidRPr="00CC049C" w:rsidP="00CC049C">
            <w:pPr>
              <w:pStyle w:val="ListBullet"/>
            </w:pPr>
            <w:r w:rsidRPr="00CC049C">
              <w:t>means by which students acquire English language skills</w:t>
            </w:r>
          </w:p>
          <w:p w:rsidR="00000000" w:rsidRPr="00CC049C" w:rsidP="00CC049C">
            <w:pPr>
              <w:pStyle w:val="ListBullet"/>
            </w:pPr>
            <w:r w:rsidRPr="00CC049C">
              <w:t>factors affecting language acquisition</w:t>
            </w:r>
          </w:p>
          <w:p w:rsidR="00000000" w:rsidRPr="00CC049C" w:rsidP="00CC049C">
            <w:pPr>
              <w:pStyle w:val="ListBullet"/>
            </w:pPr>
            <w:r w:rsidRPr="00CC049C">
              <w:t>immigration issues including common responses to and symptoms of ‘culture shock’</w:t>
            </w:r>
          </w:p>
          <w:p w:rsidR="00000000" w:rsidRPr="00CC049C" w:rsidP="00CC049C">
            <w:pPr>
              <w:pStyle w:val="ListBullet"/>
            </w:pPr>
            <w:r w:rsidRPr="00CC049C">
              <w:t>implications of cultural issues in the classroom</w:t>
            </w:r>
          </w:p>
          <w:p w:rsidR="00000000" w:rsidRPr="00CC049C" w:rsidP="00CC049C">
            <w:pPr>
              <w:pStyle w:val="ListBullet"/>
            </w:pPr>
            <w:r w:rsidRPr="00CC049C">
              <w:t>a range of effective communica</w:t>
            </w:r>
            <w:r w:rsidRPr="00CC049C">
              <w:t>tion techniques.</w:t>
            </w:r>
          </w:p>
        </w:tc>
      </w:tr>
    </w:tbl>
    <w:p w:rsidR="00000000" w:rsidRPr="00CC049C" w:rsidP="00CC049C">
      <w:pPr>
        <w:pStyle w:val="BodyText"/>
      </w:pPr>
    </w:p>
    <w:p w:rsidR="00000000" w:rsidRPr="00CC049C" w:rsidP="00CC049C">
      <w:pPr>
        <w:pStyle w:val="AllowPageBreak"/>
      </w:pPr>
    </w:p>
    <w:p w:rsidR="00000000" w:rsidRPr="00CC049C" w:rsidP="00CC049C">
      <w:pPr>
        <w:pStyle w:val="Heading1"/>
      </w:pPr>
      <w:bookmarkStart w:id="4" w:name="O_739070"/>
      <w:bookmarkEnd w:id="4"/>
      <w:r w:rsidRPr="00CC049C">
        <w:t>Assessment Conditions</w:t>
      </w:r>
    </w:p>
    <w:tbl>
      <w:tblPr>
        <w:tblW w:w="0" w:type="auto"/>
        <w:tblCellMar>
          <w:left w:w="62" w:type="dxa"/>
          <w:right w:w="62" w:type="dxa"/>
        </w:tblCellMar>
        <w:tblLook w:val="0000"/>
      </w:tblPr>
      <w:tblGrid>
        <w:gridCol w:w="9196"/>
      </w:tblGrid>
      <w:tr w:rsidTr="00F6566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CC049C" w:rsidP="00CC049C">
            <w:pPr>
              <w:pStyle w:val="BodyText"/>
            </w:pPr>
            <w:r w:rsidRPr="00CC049C">
              <w:t>Skills must be demonstrated in the workplace.</w:t>
            </w:r>
          </w:p>
          <w:p w:rsidR="00000000" w:rsidRPr="00CC049C" w:rsidP="00CC049C">
            <w:pPr>
              <w:pStyle w:val="BodyText"/>
            </w:pPr>
          </w:p>
          <w:p w:rsidR="00000000" w:rsidRPr="00CC049C" w:rsidP="00CC049C">
            <w:pPr>
              <w:pStyle w:val="BodyText"/>
            </w:pPr>
            <w:r w:rsidRPr="00CC049C">
              <w:t>In addition, simulations and scenarios must be used where the full range of contexts and situations cannot be provided in the workplace or may occur only rarely. These are situations relating to emergency or unplanned procedures where assessment in these c</w:t>
            </w:r>
            <w:r w:rsidRPr="00CC049C">
              <w:t>ircumstances would be unsafe or is impractical.</w:t>
            </w:r>
          </w:p>
          <w:p w:rsidR="00000000" w:rsidRPr="00CC049C" w:rsidP="00CC049C">
            <w:pPr>
              <w:pStyle w:val="BodyText"/>
            </w:pPr>
          </w:p>
          <w:p w:rsidR="00000000" w:rsidRPr="00CC049C" w:rsidP="00CC049C">
            <w:pPr>
              <w:pStyle w:val="BodyText"/>
            </w:pPr>
            <w:r w:rsidRPr="00CC049C">
              <w:t>Simulated assessment environments must simulate the real-life working environment where these skills and knowledge would be performed, with all the relevant equipment and resources of that working environmen</w:t>
            </w:r>
            <w:r w:rsidRPr="00CC049C">
              <w:t>t.</w:t>
            </w:r>
          </w:p>
          <w:p w:rsidR="00000000" w:rsidRPr="00CC049C" w:rsidP="00CC049C">
            <w:pPr>
              <w:pStyle w:val="BodyText"/>
            </w:pPr>
          </w:p>
          <w:p w:rsidR="00000000" w:rsidRPr="00CC049C" w:rsidP="00CC049C">
            <w:pPr>
              <w:pStyle w:val="BodyText"/>
            </w:pPr>
            <w:r w:rsidRPr="00CC049C">
              <w:t>Assessors must satisfy the Standards for Registered Training Organisations (RTOs) 2015/AQTF mandatory competency requirements for assessors.</w:t>
            </w:r>
          </w:p>
          <w:p w:rsidR="00000000" w:rsidRPr="00CC049C" w:rsidP="00CC049C">
            <w:pPr>
              <w:pStyle w:val="BodyText"/>
            </w:pPr>
          </w:p>
        </w:tc>
      </w:tr>
    </w:tbl>
    <w:p w:rsidR="00000000" w:rsidRPr="00CC049C" w:rsidP="00CC049C">
      <w:pPr>
        <w:pStyle w:val="BodyText"/>
      </w:pPr>
    </w:p>
    <w:p w:rsidR="00000000" w:rsidRPr="00CC049C" w:rsidP="00CC049C">
      <w:pPr>
        <w:pStyle w:val="AllowPageBreak"/>
      </w:pPr>
    </w:p>
    <w:p w:rsidR="00000000" w:rsidRPr="00CC049C" w:rsidP="00CC049C">
      <w:pPr>
        <w:pStyle w:val="Heading1"/>
      </w:pPr>
      <w:bookmarkStart w:id="5" w:name="O_739082"/>
      <w:bookmarkEnd w:id="5"/>
      <w:r w:rsidRPr="00CC049C">
        <w:t>Links</w:t>
      </w:r>
    </w:p>
    <w:p w:rsidR="00000000" w:rsidRPr="00CC049C" w:rsidP="00F65666">
      <w:pPr>
        <w:pStyle w:val="BodyText"/>
      </w:pPr>
      <w:r w:rsidRPr="00CC049C">
        <w:t xml:space="preserve">Companion Volume implementation guides are found in VETNet - </w:t>
      </w:r>
      <w:r>
        <w:fldChar w:fldCharType="begin"/>
      </w:r>
      <w:r>
        <w:instrText xml:space="preserve"> HYPERLINK "https://vetnet.gov.au/Pages/TrainingDocs.aspx?q=5e0c25cc-3d9d-4b43-80d3-bd22cc4f1e53" </w:instrText>
      </w:r>
      <w:r>
        <w:fldChar w:fldCharType="separate"/>
      </w:r>
      <w:r w:rsidRPr="009249C2">
        <w:rPr>
          <w:rStyle w:val="Hyperlink"/>
        </w:rPr>
        <w:t>https://vetnet.gov.au/Pages/TrainingDocs.aspx?q=5e0c25cc-3d9d-4b43-80d3-bd22cc4f1e53</w:t>
      </w:r>
      <w:r>
        <w:fldChar w:fldCharType="end"/>
      </w:r>
    </w:p>
    <w:p w:rsidR="00000000" w:rsidRPr="00CC049C" w:rsidP="00CC049C"/>
    <w:sectPr w:rsidSect="00CC049C">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049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049C" w:rsidRPr="00F65666" w:rsidP="00F6566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049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5666" w:rsidP="00CC049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F65666" w:rsidP="00CC049C">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SkillsIQ</w:t>
    </w:r>
    <w:r>
      <w:fldChar w:fldCharType="end"/>
    </w:r>
  </w:p>
  <w:p w:rsidR="00F65666" w:rsidP="00CC049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049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566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C049C" w:rsidRPr="00F65666" w:rsidP="00F6566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049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5666" w:rsidRPr="002D2AF8" w:rsidP="00CC049C">
    <w:pPr>
      <w:pStyle w:val="Header"/>
      <w:framePr w:wrap="around"/>
    </w:pPr>
    <w:r>
      <w:fldChar w:fldCharType="begin"/>
    </w:r>
    <w:r>
      <w:instrText xml:space="preserve"> TITLE   \* MERGEFORMAT </w:instrText>
    </w:r>
    <w:r>
      <w:fldChar w:fldCharType="separate"/>
    </w:r>
    <w:r>
      <w:t>Assessment Requirements for CHCEDS014 Support students with English as a second language</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July 2023</w:t>
    </w:r>
    <w:r>
      <w:fldChar w:fldCharType="end"/>
    </w:r>
  </w:p>
  <w:p w:rsidR="00F65666" w:rsidP="00CC049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082C4A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0C89C5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20C9FA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C049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C049C"/>
    <w:pPr>
      <w:spacing w:before="360" w:after="60"/>
      <w:outlineLvl w:val="0"/>
    </w:pPr>
    <w:rPr>
      <w:sz w:val="32"/>
    </w:rPr>
  </w:style>
  <w:style w:type="paragraph" w:styleId="Heading2">
    <w:name w:val="heading 2"/>
    <w:basedOn w:val="HeadingBase"/>
    <w:next w:val="BodyText"/>
    <w:link w:val="Heading2Char"/>
    <w:qFormat/>
    <w:rsid w:val="00CC049C"/>
    <w:pPr>
      <w:keepLines/>
      <w:spacing w:before="240" w:after="120"/>
      <w:outlineLvl w:val="1"/>
    </w:pPr>
    <w:rPr>
      <w:sz w:val="28"/>
      <w:szCs w:val="40"/>
    </w:rPr>
  </w:style>
  <w:style w:type="paragraph" w:styleId="Heading3">
    <w:name w:val="heading 3"/>
    <w:basedOn w:val="HeadingBase"/>
    <w:next w:val="BodyText"/>
    <w:link w:val="Heading3Char"/>
    <w:qFormat/>
    <w:rsid w:val="00CC049C"/>
    <w:pPr>
      <w:spacing w:before="180" w:after="120"/>
      <w:outlineLvl w:val="2"/>
    </w:pPr>
    <w:rPr>
      <w:spacing w:val="-10"/>
      <w:kern w:val="32"/>
    </w:rPr>
  </w:style>
  <w:style w:type="paragraph" w:styleId="Heading4">
    <w:name w:val="heading 4"/>
    <w:basedOn w:val="HeadingBase"/>
    <w:next w:val="BodyText"/>
    <w:link w:val="Heading4Char"/>
    <w:qFormat/>
    <w:rsid w:val="00CC049C"/>
    <w:pPr>
      <w:spacing w:before="160" w:after="120"/>
      <w:outlineLvl w:val="3"/>
    </w:pPr>
    <w:rPr>
      <w:sz w:val="22"/>
    </w:rPr>
  </w:style>
  <w:style w:type="paragraph" w:styleId="Heading5">
    <w:name w:val="heading 5"/>
    <w:basedOn w:val="HeadingBase"/>
    <w:next w:val="Normal"/>
    <w:link w:val="Heading5Char"/>
    <w:qFormat/>
    <w:rsid w:val="00CC049C"/>
    <w:pPr>
      <w:spacing w:before="80"/>
      <w:outlineLvl w:val="4"/>
    </w:pPr>
    <w:rPr>
      <w:color w:val="918585"/>
      <w:sz w:val="20"/>
    </w:rPr>
  </w:style>
  <w:style w:type="paragraph" w:styleId="Heading6">
    <w:name w:val="heading 6"/>
    <w:basedOn w:val="HeadingBase"/>
    <w:next w:val="Normal"/>
    <w:link w:val="Heading6Char"/>
    <w:qFormat/>
    <w:rsid w:val="00CC049C"/>
    <w:pPr>
      <w:spacing w:before="60"/>
      <w:outlineLvl w:val="5"/>
    </w:pPr>
    <w:rPr>
      <w:color w:val="918585"/>
      <w:sz w:val="20"/>
    </w:rPr>
  </w:style>
  <w:style w:type="paragraph" w:styleId="Heading7">
    <w:name w:val="heading 7"/>
    <w:basedOn w:val="Normal"/>
    <w:next w:val="Normal"/>
    <w:link w:val="Heading7Char"/>
    <w:qFormat/>
    <w:rsid w:val="00CC049C"/>
    <w:pPr>
      <w:ind w:left="720"/>
      <w:outlineLvl w:val="6"/>
    </w:pPr>
    <w:rPr>
      <w:i/>
    </w:rPr>
  </w:style>
  <w:style w:type="paragraph" w:styleId="Heading8">
    <w:name w:val="heading 8"/>
    <w:basedOn w:val="Normal"/>
    <w:next w:val="Normal"/>
    <w:link w:val="Heading8Char"/>
    <w:qFormat/>
    <w:rsid w:val="00CC049C"/>
    <w:pPr>
      <w:ind w:left="720"/>
      <w:outlineLvl w:val="7"/>
    </w:pPr>
    <w:rPr>
      <w:i/>
    </w:rPr>
  </w:style>
  <w:style w:type="paragraph" w:styleId="Heading9">
    <w:name w:val="heading 9"/>
    <w:basedOn w:val="Normal"/>
    <w:next w:val="Normal"/>
    <w:link w:val="Heading9Char"/>
    <w:qFormat/>
    <w:rsid w:val="00CC049C"/>
    <w:pPr>
      <w:ind w:left="720"/>
      <w:outlineLvl w:val="8"/>
    </w:pPr>
    <w:rPr>
      <w:i/>
    </w:rPr>
  </w:style>
  <w:style w:type="character" w:default="1" w:styleId="DefaultParagraphFont">
    <w:name w:val="Default Paragraph Font"/>
    <w:uiPriority w:val="1"/>
    <w:unhideWhenUsed/>
    <w:rsid w:val="00CC049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C049C"/>
  </w:style>
  <w:style w:type="character" w:customStyle="1" w:styleId="Heading1Char">
    <w:name w:val="Heading 1 Char"/>
    <w:basedOn w:val="DefaultParagraphFont"/>
    <w:link w:val="Heading1"/>
    <w:rsid w:val="00CC049C"/>
    <w:rPr>
      <w:rFonts w:ascii="Times New Roman" w:eastAsia="Times New Roman" w:hAnsi="Times New Roman" w:cs="Times New Roman"/>
      <w:b/>
      <w:sz w:val="32"/>
      <w:szCs w:val="20"/>
      <w:lang w:eastAsia="en-US"/>
    </w:rPr>
  </w:style>
  <w:style w:type="paragraph" w:styleId="BodyText">
    <w:name w:val="Body Text"/>
    <w:basedOn w:val="Normal"/>
    <w:link w:val="BodyTextChar"/>
    <w:rsid w:val="00CC049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C049C"/>
    <w:rPr>
      <w:rFonts w:ascii="Times New Roman" w:eastAsia="Times New Roman" w:hAnsi="Times New Roman" w:cs="Times New Roman"/>
      <w:sz w:val="24"/>
      <w:lang w:eastAsia="en-US"/>
    </w:rPr>
  </w:style>
  <w:style w:type="paragraph" w:styleId="ListBullet">
    <w:name w:val="List Bullet"/>
    <w:basedOn w:val="List"/>
    <w:rsid w:val="00CC049C"/>
    <w:pPr>
      <w:numPr>
        <w:numId w:val="12"/>
      </w:numPr>
      <w:tabs>
        <w:tab w:val="clear" w:pos="340"/>
      </w:tabs>
      <w:spacing w:before="40" w:after="40"/>
    </w:pPr>
  </w:style>
  <w:style w:type="character" w:customStyle="1" w:styleId="SpecialBold">
    <w:name w:val="Special Bold"/>
    <w:basedOn w:val="DefaultParagraphFont"/>
    <w:rsid w:val="00CC049C"/>
    <w:rPr>
      <w:b/>
      <w:spacing w:val="0"/>
    </w:rPr>
  </w:style>
  <w:style w:type="paragraph" w:styleId="ListBullet2">
    <w:name w:val="List Bullet 2"/>
    <w:basedOn w:val="List2"/>
    <w:rsid w:val="00CC049C"/>
    <w:pPr>
      <w:numPr>
        <w:numId w:val="13"/>
      </w:numPr>
      <w:tabs>
        <w:tab w:val="clear" w:pos="680"/>
      </w:tabs>
    </w:pPr>
  </w:style>
  <w:style w:type="character" w:styleId="Emphasis">
    <w:name w:val="Emphasis"/>
    <w:basedOn w:val="DefaultParagraphFont"/>
    <w:qFormat/>
    <w:rsid w:val="00CC049C"/>
    <w:rPr>
      <w:i/>
    </w:rPr>
  </w:style>
  <w:style w:type="paragraph" w:customStyle="1" w:styleId="SuperHeading">
    <w:name w:val="SuperHeading"/>
    <w:basedOn w:val="Normal"/>
    <w:rsid w:val="00CC049C"/>
    <w:pPr>
      <w:spacing w:before="240" w:after="120"/>
      <w:outlineLvl w:val="0"/>
    </w:pPr>
    <w:rPr>
      <w:rFonts w:ascii="Times New Roman" w:hAnsi="Times New Roman"/>
      <w:b/>
      <w:sz w:val="32"/>
    </w:rPr>
  </w:style>
  <w:style w:type="paragraph" w:customStyle="1" w:styleId="AllowPageBreak">
    <w:name w:val="AllowPageBreak"/>
    <w:rsid w:val="00CC049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C049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C049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C049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C049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C049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C049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C049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C049C"/>
    <w:rPr>
      <w:rFonts w:ascii="Courier New" w:eastAsia="Times New Roman" w:hAnsi="Courier New" w:cs="Times New Roman"/>
      <w:i/>
      <w:szCs w:val="20"/>
      <w:lang w:eastAsia="en-US"/>
    </w:rPr>
  </w:style>
  <w:style w:type="paragraph" w:customStyle="1" w:styleId="HeadingBase">
    <w:name w:val="Heading Base"/>
    <w:rsid w:val="00CC049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C049C"/>
    <w:pPr>
      <w:tabs>
        <w:tab w:val="right" w:leader="dot" w:pos="9072"/>
      </w:tabs>
      <w:ind w:left="567"/>
    </w:pPr>
    <w:rPr>
      <w:szCs w:val="22"/>
    </w:rPr>
  </w:style>
  <w:style w:type="paragraph" w:customStyle="1" w:styleId="TOCBase">
    <w:name w:val="TOC Base"/>
    <w:rsid w:val="00CC049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C049C"/>
    <w:pPr>
      <w:tabs>
        <w:tab w:val="right" w:leader="dot" w:pos="9072"/>
      </w:tabs>
      <w:spacing w:before="40" w:after="40"/>
      <w:ind w:left="284"/>
    </w:pPr>
    <w:rPr>
      <w:rFonts w:ascii="Times New Roman" w:hAnsi="Times New Roman"/>
    </w:rPr>
  </w:style>
  <w:style w:type="paragraph" w:styleId="TOC1">
    <w:name w:val="toc 1"/>
    <w:basedOn w:val="TOCBase"/>
    <w:next w:val="Normal"/>
    <w:rsid w:val="00CC049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C049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C049C"/>
    <w:rPr>
      <w:rFonts w:ascii="Times New Roman" w:eastAsia="Times New Roman" w:hAnsi="Times New Roman" w:cs="Times New Roman"/>
      <w:sz w:val="16"/>
      <w:lang w:eastAsia="en-US"/>
    </w:rPr>
  </w:style>
  <w:style w:type="paragraph" w:styleId="Title">
    <w:name w:val="Title"/>
    <w:basedOn w:val="HeadingBase"/>
    <w:link w:val="TitleChar"/>
    <w:qFormat/>
    <w:rsid w:val="00CC049C"/>
    <w:pPr>
      <w:spacing w:before="5040"/>
      <w:jc w:val="center"/>
    </w:pPr>
    <w:rPr>
      <w:sz w:val="48"/>
      <w:szCs w:val="72"/>
      <w:lang w:val="en-US"/>
    </w:rPr>
  </w:style>
  <w:style w:type="character" w:customStyle="1" w:styleId="TitleChar">
    <w:name w:val="Title Char"/>
    <w:basedOn w:val="DefaultParagraphFont"/>
    <w:link w:val="Title"/>
    <w:rsid w:val="00CC049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C049C"/>
    <w:pPr>
      <w:tabs>
        <w:tab w:val="left" w:pos="3600"/>
        <w:tab w:val="left" w:pos="3958"/>
      </w:tabs>
    </w:pPr>
  </w:style>
  <w:style w:type="paragraph" w:styleId="List">
    <w:name w:val="List"/>
    <w:basedOn w:val="BodyText"/>
    <w:next w:val="BodyText"/>
    <w:rsid w:val="00CC049C"/>
    <w:pPr>
      <w:tabs>
        <w:tab w:val="left" w:pos="340"/>
      </w:tabs>
      <w:spacing w:before="60" w:after="60"/>
      <w:ind w:left="340" w:hanging="340"/>
    </w:pPr>
  </w:style>
  <w:style w:type="paragraph" w:customStyle="1" w:styleId="Note">
    <w:name w:val="Note"/>
    <w:basedOn w:val="BodyText"/>
    <w:rsid w:val="00CC049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C049C"/>
    <w:pPr>
      <w:framePr w:wrap="auto" w:hAnchor="text" w:y="6049"/>
    </w:pPr>
    <w:rPr>
      <w:color w:val="000000"/>
      <w:sz w:val="40"/>
    </w:rPr>
  </w:style>
  <w:style w:type="paragraph" w:customStyle="1" w:styleId="TOCTitle">
    <w:name w:val="TOCTitle"/>
    <w:basedOn w:val="Heading1"/>
    <w:rsid w:val="00CC049C"/>
    <w:pPr>
      <w:spacing w:after="240"/>
      <w:jc w:val="center"/>
      <w:outlineLvl w:val="9"/>
    </w:pPr>
    <w:rPr>
      <w:caps/>
    </w:rPr>
  </w:style>
  <w:style w:type="paragraph" w:customStyle="1" w:styleId="Version">
    <w:name w:val="Version"/>
    <w:rsid w:val="00CC049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C049C"/>
    <w:pPr>
      <w:keepNext w:val="0"/>
      <w:tabs>
        <w:tab w:val="right" w:pos="4176"/>
      </w:tabs>
      <w:ind w:left="198" w:hanging="198"/>
    </w:pPr>
    <w:rPr>
      <w:rFonts w:ascii="Garamond" w:hAnsi="Garamond"/>
    </w:rPr>
  </w:style>
  <w:style w:type="paragraph" w:styleId="IndexHeading">
    <w:name w:val="index heading"/>
    <w:basedOn w:val="Normal"/>
    <w:next w:val="Index1"/>
    <w:semiHidden/>
    <w:rsid w:val="00CC049C"/>
    <w:pPr>
      <w:spacing w:before="120" w:after="120"/>
    </w:pPr>
    <w:rPr>
      <w:rFonts w:ascii="Arial" w:hAnsi="Arial"/>
      <w:b/>
      <w:color w:val="918585"/>
      <w:sz w:val="24"/>
    </w:rPr>
  </w:style>
  <w:style w:type="paragraph" w:styleId="Header">
    <w:name w:val="header"/>
    <w:basedOn w:val="Normal"/>
    <w:link w:val="HeaderChar"/>
    <w:rsid w:val="00CC049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C049C"/>
    <w:rPr>
      <w:rFonts w:ascii="Times New Roman" w:eastAsia="Times New Roman" w:hAnsi="Times New Roman" w:cs="Times New Roman"/>
      <w:sz w:val="16"/>
      <w:szCs w:val="20"/>
      <w:lang w:val="en-GB" w:eastAsia="en-US"/>
    </w:rPr>
  </w:style>
  <w:style w:type="paragraph" w:customStyle="1" w:styleId="Chapter">
    <w:name w:val="Chapter"/>
    <w:basedOn w:val="Normal"/>
    <w:rsid w:val="00CC049C"/>
    <w:pPr>
      <w:spacing w:before="240"/>
    </w:pPr>
    <w:rPr>
      <w:rFonts w:ascii="Times New Roman" w:hAnsi="Times New Roman"/>
      <w:smallCaps/>
      <w:spacing w:val="80"/>
      <w:sz w:val="28"/>
    </w:rPr>
  </w:style>
  <w:style w:type="paragraph" w:customStyle="1" w:styleId="InChapter">
    <w:name w:val="InChapter"/>
    <w:basedOn w:val="Heading3"/>
    <w:rsid w:val="00CC049C"/>
    <w:pPr>
      <w:spacing w:after="240"/>
      <w:outlineLvl w:val="9"/>
    </w:pPr>
    <w:rPr>
      <w:noProof/>
    </w:rPr>
  </w:style>
  <w:style w:type="paragraph" w:styleId="Index2">
    <w:name w:val="index 2"/>
    <w:basedOn w:val="Normal"/>
    <w:next w:val="Normal"/>
    <w:semiHidden/>
    <w:rsid w:val="00CC049C"/>
    <w:pPr>
      <w:tabs>
        <w:tab w:val="right" w:pos="4176"/>
      </w:tabs>
      <w:ind w:left="568" w:hanging="284"/>
    </w:pPr>
    <w:rPr>
      <w:rFonts w:ascii="Garamond" w:hAnsi="Garamond"/>
    </w:rPr>
  </w:style>
  <w:style w:type="paragraph" w:customStyle="1" w:styleId="Byline">
    <w:name w:val="Byline"/>
    <w:rsid w:val="00CC049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C049C"/>
    <w:pPr>
      <w:tabs>
        <w:tab w:val="clear" w:pos="3600"/>
        <w:tab w:val="clear" w:pos="3958"/>
      </w:tabs>
      <w:jc w:val="right"/>
    </w:pPr>
  </w:style>
  <w:style w:type="paragraph" w:styleId="Caption">
    <w:name w:val="caption"/>
    <w:basedOn w:val="BodyText"/>
    <w:next w:val="Normal"/>
    <w:qFormat/>
    <w:rsid w:val="00CC049C"/>
    <w:pPr>
      <w:framePr w:w="2268" w:hSpace="181" w:vSpace="181" w:wrap="around" w:vAnchor="text" w:hAnchor="page" w:x="1135" w:y="285" w:anchorLock="1"/>
    </w:pPr>
    <w:rPr>
      <w:i/>
    </w:rPr>
  </w:style>
  <w:style w:type="paragraph" w:customStyle="1" w:styleId="MiniTOCTitle">
    <w:name w:val="MiniTOCTitle"/>
    <w:basedOn w:val="Heading4"/>
    <w:rsid w:val="00CC049C"/>
    <w:pPr>
      <w:spacing w:before="240"/>
      <w:outlineLvl w:val="9"/>
    </w:pPr>
    <w:rPr>
      <w:noProof/>
      <w:sz w:val="24"/>
    </w:rPr>
  </w:style>
  <w:style w:type="paragraph" w:customStyle="1" w:styleId="MiniTOCItem">
    <w:name w:val="MiniTOCItem"/>
    <w:basedOn w:val="ListBullet"/>
    <w:rsid w:val="00CC049C"/>
    <w:pPr>
      <w:numPr>
        <w:numId w:val="0"/>
      </w:numPr>
      <w:tabs>
        <w:tab w:val="right" w:leader="dot" w:pos="6521"/>
      </w:tabs>
      <w:spacing w:before="0" w:after="0"/>
    </w:pPr>
  </w:style>
  <w:style w:type="paragraph" w:customStyle="1" w:styleId="TOFTitle">
    <w:name w:val="TOFTitle"/>
    <w:basedOn w:val="TOCTitle"/>
    <w:rsid w:val="00CC049C"/>
  </w:style>
  <w:style w:type="paragraph" w:styleId="TableofFigures">
    <w:name w:val="table of figures"/>
    <w:basedOn w:val="Normal"/>
    <w:next w:val="Normal"/>
    <w:semiHidden/>
    <w:rsid w:val="00CC049C"/>
    <w:pPr>
      <w:tabs>
        <w:tab w:val="right" w:leader="dot" w:pos="9072"/>
      </w:tabs>
      <w:ind w:left="970" w:hanging="403"/>
    </w:pPr>
    <w:rPr>
      <w:rFonts w:ascii="Times New Roman" w:hAnsi="Times New Roman"/>
      <w:b/>
    </w:rPr>
  </w:style>
  <w:style w:type="paragraph" w:styleId="ListNumber">
    <w:name w:val="List Number"/>
    <w:basedOn w:val="List"/>
    <w:rsid w:val="00CC049C"/>
    <w:pPr>
      <w:numPr>
        <w:numId w:val="15"/>
      </w:numPr>
      <w:tabs>
        <w:tab w:val="clear" w:pos="340"/>
      </w:tabs>
    </w:pPr>
  </w:style>
  <w:style w:type="character" w:customStyle="1" w:styleId="WingdingSymbols">
    <w:name w:val="Wingding Symbols"/>
    <w:rsid w:val="00CC049C"/>
    <w:rPr>
      <w:rFonts w:ascii="Wingdings" w:hAnsi="Wingdings"/>
    </w:rPr>
  </w:style>
  <w:style w:type="paragraph" w:customStyle="1" w:styleId="TableHeading">
    <w:name w:val="Table Heading"/>
    <w:basedOn w:val="HeadingBase"/>
    <w:rsid w:val="00CC049C"/>
    <w:pPr>
      <w:keepLines/>
      <w:pBdr>
        <w:bottom w:val="single" w:sz="6" w:space="1" w:color="918585"/>
      </w:pBdr>
      <w:spacing w:before="240"/>
    </w:pPr>
  </w:style>
  <w:style w:type="character" w:customStyle="1" w:styleId="HotSpot">
    <w:name w:val="HotSpot"/>
    <w:rsid w:val="00CC049C"/>
    <w:rPr>
      <w:color w:val="0033CC"/>
      <w:u w:val="none"/>
    </w:rPr>
  </w:style>
  <w:style w:type="paragraph" w:customStyle="1" w:styleId="BodyTextRight">
    <w:name w:val="Body Text Right"/>
    <w:basedOn w:val="BodyText"/>
    <w:rsid w:val="00CC049C"/>
    <w:pPr>
      <w:spacing w:before="0" w:after="0"/>
      <w:jc w:val="right"/>
    </w:pPr>
  </w:style>
  <w:style w:type="paragraph" w:styleId="Index3">
    <w:name w:val="index 3"/>
    <w:basedOn w:val="ListNumber2"/>
    <w:next w:val="Normal"/>
    <w:semiHidden/>
    <w:rsid w:val="00CC049C"/>
    <w:pPr>
      <w:numPr>
        <w:numId w:val="0"/>
      </w:numPr>
      <w:tabs>
        <w:tab w:val="right" w:leader="dot" w:pos="4176"/>
      </w:tabs>
    </w:pPr>
  </w:style>
  <w:style w:type="paragraph" w:styleId="ListNumber2">
    <w:name w:val="List Number 2"/>
    <w:basedOn w:val="List2"/>
    <w:rsid w:val="00CC049C"/>
    <w:pPr>
      <w:numPr>
        <w:numId w:val="10"/>
      </w:numPr>
      <w:tabs>
        <w:tab w:val="clear" w:pos="1060"/>
      </w:tabs>
    </w:pPr>
  </w:style>
  <w:style w:type="paragraph" w:customStyle="1" w:styleId="MarginNote">
    <w:name w:val="Margin Note"/>
    <w:basedOn w:val="BodyText"/>
    <w:rsid w:val="00CC049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C049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C049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C049C"/>
    <w:rPr>
      <w:sz w:val="32"/>
    </w:rPr>
  </w:style>
  <w:style w:type="paragraph" w:customStyle="1" w:styleId="HeadingProcedure">
    <w:name w:val="Heading Procedure"/>
    <w:basedOn w:val="HeadingBase"/>
    <w:next w:val="Normal"/>
    <w:rsid w:val="00CC049C"/>
    <w:pPr>
      <w:tabs>
        <w:tab w:val="left" w:pos="0"/>
      </w:tabs>
      <w:spacing w:before="120" w:after="60"/>
    </w:pPr>
    <w:rPr>
      <w:i/>
      <w:color w:val="918585"/>
      <w:sz w:val="22"/>
    </w:rPr>
  </w:style>
  <w:style w:type="paragraph" w:customStyle="1" w:styleId="TableBodyText">
    <w:name w:val="Table Body Text"/>
    <w:basedOn w:val="BodyText"/>
    <w:rsid w:val="00CC049C"/>
    <w:pPr>
      <w:spacing w:before="60" w:after="60"/>
    </w:pPr>
  </w:style>
  <w:style w:type="paragraph" w:styleId="ListContinue">
    <w:name w:val="List Continue"/>
    <w:basedOn w:val="List"/>
    <w:rsid w:val="00CC049C"/>
    <w:pPr>
      <w:ind w:firstLine="0"/>
    </w:pPr>
  </w:style>
  <w:style w:type="paragraph" w:customStyle="1" w:styleId="ListNote">
    <w:name w:val="List Note"/>
    <w:basedOn w:val="List"/>
    <w:rsid w:val="00CC049C"/>
    <w:pPr>
      <w:pBdr>
        <w:top w:val="single" w:sz="6" w:space="2" w:color="918585"/>
        <w:bottom w:val="single" w:sz="6" w:space="2" w:color="918585"/>
      </w:pBdr>
      <w:tabs>
        <w:tab w:val="left" w:pos="1021"/>
      </w:tabs>
      <w:ind w:firstLine="0"/>
    </w:pPr>
  </w:style>
  <w:style w:type="paragraph" w:customStyle="1" w:styleId="Warning">
    <w:name w:val="Warning"/>
    <w:basedOn w:val="BodyText"/>
    <w:rsid w:val="00CC049C"/>
    <w:pPr>
      <w:shd w:val="clear" w:color="auto" w:fill="D9D9D9"/>
      <w:tabs>
        <w:tab w:val="left" w:pos="992"/>
      </w:tabs>
      <w:ind w:left="119" w:right="119"/>
    </w:pPr>
    <w:rPr>
      <w:sz w:val="20"/>
    </w:rPr>
  </w:style>
  <w:style w:type="paragraph" w:customStyle="1" w:styleId="MarginIcons">
    <w:name w:val="Margin Icons"/>
    <w:basedOn w:val="BodyText"/>
    <w:rsid w:val="00CC049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C049C"/>
    <w:rPr>
      <w:rFonts w:ascii="Courier New" w:hAnsi="Courier New"/>
    </w:rPr>
  </w:style>
  <w:style w:type="paragraph" w:customStyle="1" w:styleId="NoteBullet">
    <w:name w:val="Note Bullet"/>
    <w:basedOn w:val="Note"/>
    <w:rsid w:val="00CC049C"/>
    <w:pPr>
      <w:tabs>
        <w:tab w:val="clear" w:pos="680"/>
      </w:tabs>
      <w:spacing w:before="60" w:after="60"/>
    </w:pPr>
  </w:style>
  <w:style w:type="paragraph" w:customStyle="1" w:styleId="SubHeading2">
    <w:name w:val="SubHeading2"/>
    <w:basedOn w:val="HeadingBase"/>
    <w:rsid w:val="00CC049C"/>
    <w:pPr>
      <w:spacing w:before="240" w:after="60"/>
    </w:pPr>
    <w:rPr>
      <w:sz w:val="20"/>
    </w:rPr>
  </w:style>
  <w:style w:type="paragraph" w:customStyle="1" w:styleId="SubHeading1">
    <w:name w:val="SubHeading1"/>
    <w:basedOn w:val="HeadingBase"/>
    <w:rsid w:val="00CC049C"/>
    <w:pPr>
      <w:spacing w:before="240" w:after="60"/>
    </w:pPr>
    <w:rPr>
      <w:color w:val="918585"/>
      <w:sz w:val="22"/>
    </w:rPr>
  </w:style>
  <w:style w:type="paragraph" w:customStyle="1" w:styleId="SideHeading">
    <w:name w:val="Side Heading"/>
    <w:basedOn w:val="HeadingBase"/>
    <w:rsid w:val="00CC049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C049C"/>
    <w:pPr>
      <w:tabs>
        <w:tab w:val="num" w:pos="360"/>
      </w:tabs>
    </w:pPr>
  </w:style>
  <w:style w:type="paragraph" w:styleId="PlainText">
    <w:name w:val="Plain Text"/>
    <w:basedOn w:val="Normal"/>
    <w:link w:val="PlainTextChar"/>
    <w:rsid w:val="00CC049C"/>
    <w:rPr>
      <w:sz w:val="20"/>
    </w:rPr>
  </w:style>
  <w:style w:type="character" w:customStyle="1" w:styleId="PlainTextChar">
    <w:name w:val="Plain Text Char"/>
    <w:basedOn w:val="DefaultParagraphFont"/>
    <w:link w:val="PlainText"/>
    <w:rsid w:val="00CC049C"/>
    <w:rPr>
      <w:rFonts w:ascii="Courier New" w:eastAsia="Times New Roman" w:hAnsi="Courier New" w:cs="Times New Roman"/>
      <w:sz w:val="20"/>
      <w:szCs w:val="20"/>
      <w:lang w:eastAsia="en-US"/>
    </w:rPr>
  </w:style>
  <w:style w:type="character" w:customStyle="1" w:styleId="MenuOption">
    <w:name w:val="Menu Option"/>
    <w:basedOn w:val="DefaultParagraphFont"/>
    <w:rsid w:val="00CC049C"/>
    <w:rPr>
      <w:b/>
      <w:smallCaps/>
    </w:rPr>
  </w:style>
  <w:style w:type="paragraph" w:customStyle="1" w:styleId="TableListNumber">
    <w:name w:val="Table List Number"/>
    <w:basedOn w:val="ListNumber"/>
    <w:rsid w:val="00CC049C"/>
    <w:pPr>
      <w:numPr>
        <w:numId w:val="0"/>
      </w:numPr>
    </w:pPr>
  </w:style>
  <w:style w:type="paragraph" w:styleId="TOC4">
    <w:name w:val="toc 4"/>
    <w:basedOn w:val="TOCBase"/>
    <w:next w:val="Normal"/>
    <w:semiHidden/>
    <w:rsid w:val="00CC049C"/>
    <w:pPr>
      <w:tabs>
        <w:tab w:val="right" w:leader="dot" w:pos="9071"/>
      </w:tabs>
      <w:ind w:left="1701"/>
    </w:pPr>
  </w:style>
  <w:style w:type="paragraph" w:customStyle="1" w:styleId="ListAlpha">
    <w:name w:val="List Alpha"/>
    <w:basedOn w:val="List"/>
    <w:rsid w:val="00CC049C"/>
    <w:pPr>
      <w:numPr>
        <w:numId w:val="9"/>
      </w:numPr>
    </w:pPr>
  </w:style>
  <w:style w:type="paragraph" w:customStyle="1" w:styleId="ListAlpha2">
    <w:name w:val="List Alpha 2"/>
    <w:basedOn w:val="List2"/>
    <w:rsid w:val="00CC049C"/>
    <w:pPr>
      <w:numPr>
        <w:numId w:val="8"/>
      </w:numPr>
    </w:pPr>
  </w:style>
  <w:style w:type="paragraph" w:styleId="List2">
    <w:name w:val="List 2"/>
    <w:basedOn w:val="BodyText"/>
    <w:rsid w:val="00CC049C"/>
    <w:pPr>
      <w:tabs>
        <w:tab w:val="left" w:pos="680"/>
      </w:tabs>
      <w:spacing w:before="60" w:after="60"/>
      <w:ind w:left="680" w:hanging="340"/>
    </w:pPr>
  </w:style>
  <w:style w:type="paragraph" w:styleId="List3">
    <w:name w:val="List 3"/>
    <w:basedOn w:val="BodyText"/>
    <w:rsid w:val="00CC049C"/>
    <w:pPr>
      <w:tabs>
        <w:tab w:val="left" w:pos="1021"/>
      </w:tabs>
      <w:spacing w:before="60" w:after="60"/>
      <w:ind w:left="1020" w:hanging="340"/>
    </w:pPr>
  </w:style>
  <w:style w:type="paragraph" w:styleId="List4">
    <w:name w:val="List 4"/>
    <w:basedOn w:val="BodyText"/>
    <w:rsid w:val="00CC049C"/>
    <w:pPr>
      <w:tabs>
        <w:tab w:val="left" w:pos="1361"/>
      </w:tabs>
      <w:spacing w:before="60" w:after="60"/>
      <w:ind w:left="1361" w:hanging="340"/>
    </w:pPr>
  </w:style>
  <w:style w:type="paragraph" w:styleId="List5">
    <w:name w:val="List 5"/>
    <w:basedOn w:val="BodyText"/>
    <w:rsid w:val="00CC049C"/>
    <w:pPr>
      <w:tabs>
        <w:tab w:val="left" w:pos="1701"/>
      </w:tabs>
      <w:spacing w:before="60" w:after="60"/>
      <w:ind w:left="1701" w:hanging="340"/>
    </w:pPr>
  </w:style>
  <w:style w:type="paragraph" w:styleId="ListBullet3">
    <w:name w:val="List Bullet 3"/>
    <w:basedOn w:val="List3"/>
    <w:rsid w:val="00CC049C"/>
    <w:pPr>
      <w:numPr>
        <w:numId w:val="14"/>
      </w:numPr>
      <w:tabs>
        <w:tab w:val="clear" w:pos="1021"/>
      </w:tabs>
      <w:ind w:left="1037" w:hanging="357"/>
    </w:pPr>
  </w:style>
  <w:style w:type="paragraph" w:styleId="ListBullet4">
    <w:name w:val="List Bullet 4"/>
    <w:basedOn w:val="List4"/>
    <w:rsid w:val="00CC049C"/>
    <w:pPr>
      <w:numPr>
        <w:numId w:val="3"/>
      </w:numPr>
      <w:tabs>
        <w:tab w:val="clear" w:pos="1361"/>
      </w:tabs>
    </w:pPr>
  </w:style>
  <w:style w:type="paragraph" w:styleId="ListBullet5">
    <w:name w:val="List Bullet 5"/>
    <w:basedOn w:val="List5"/>
    <w:rsid w:val="00CC049C"/>
    <w:pPr>
      <w:numPr>
        <w:numId w:val="4"/>
      </w:numPr>
    </w:pPr>
  </w:style>
  <w:style w:type="paragraph" w:styleId="ListContinue2">
    <w:name w:val="List Continue 2"/>
    <w:basedOn w:val="List2"/>
    <w:rsid w:val="00CC049C"/>
    <w:pPr>
      <w:ind w:firstLine="0"/>
    </w:pPr>
  </w:style>
  <w:style w:type="paragraph" w:styleId="ListContinue3">
    <w:name w:val="List Continue 3"/>
    <w:basedOn w:val="List3"/>
    <w:rsid w:val="00CC049C"/>
    <w:pPr>
      <w:ind w:left="1021" w:firstLine="0"/>
    </w:pPr>
  </w:style>
  <w:style w:type="paragraph" w:styleId="ListContinue4">
    <w:name w:val="List Continue 4"/>
    <w:basedOn w:val="List4"/>
    <w:rsid w:val="00CC049C"/>
    <w:pPr>
      <w:ind w:firstLine="0"/>
    </w:pPr>
  </w:style>
  <w:style w:type="paragraph" w:styleId="ListContinue5">
    <w:name w:val="List Continue 5"/>
    <w:basedOn w:val="List5"/>
    <w:rsid w:val="00CC049C"/>
    <w:pPr>
      <w:ind w:firstLine="0"/>
    </w:pPr>
  </w:style>
  <w:style w:type="paragraph" w:styleId="ListNumber3">
    <w:name w:val="List Number 3"/>
    <w:basedOn w:val="List3"/>
    <w:rsid w:val="00CC049C"/>
    <w:pPr>
      <w:numPr>
        <w:numId w:val="5"/>
      </w:numPr>
    </w:pPr>
  </w:style>
  <w:style w:type="paragraph" w:styleId="ListNumber4">
    <w:name w:val="List Number 4"/>
    <w:basedOn w:val="List4"/>
    <w:rsid w:val="00CC049C"/>
    <w:pPr>
      <w:numPr>
        <w:numId w:val="6"/>
      </w:numPr>
    </w:pPr>
  </w:style>
  <w:style w:type="paragraph" w:styleId="ListNumber5">
    <w:name w:val="List Number 5"/>
    <w:basedOn w:val="List5"/>
    <w:rsid w:val="00CC049C"/>
    <w:pPr>
      <w:numPr>
        <w:numId w:val="7"/>
      </w:numPr>
    </w:pPr>
  </w:style>
  <w:style w:type="paragraph" w:styleId="BlockText">
    <w:name w:val="Block Text"/>
    <w:basedOn w:val="Normal"/>
    <w:rsid w:val="00CC049C"/>
    <w:pPr>
      <w:spacing w:after="120"/>
      <w:ind w:left="1440" w:right="1440"/>
    </w:pPr>
  </w:style>
  <w:style w:type="character" w:customStyle="1" w:styleId="Subscript">
    <w:name w:val="Subscript"/>
    <w:basedOn w:val="DefaultParagraphFont"/>
    <w:rsid w:val="00CC049C"/>
    <w:rPr>
      <w:sz w:val="16"/>
      <w:vertAlign w:val="subscript"/>
    </w:rPr>
  </w:style>
  <w:style w:type="character" w:customStyle="1" w:styleId="Superscript">
    <w:name w:val="Superscript"/>
    <w:basedOn w:val="DefaultParagraphFont"/>
    <w:rsid w:val="00CC049C"/>
    <w:rPr>
      <w:sz w:val="16"/>
      <w:vertAlign w:val="superscript"/>
    </w:rPr>
  </w:style>
  <w:style w:type="character" w:customStyle="1" w:styleId="Symbols">
    <w:name w:val="Symbols"/>
    <w:basedOn w:val="DefaultParagraphFont"/>
    <w:rsid w:val="00CC049C"/>
    <w:rPr>
      <w:rFonts w:ascii="Symbol" w:hAnsi="Symbol"/>
    </w:rPr>
  </w:style>
  <w:style w:type="character" w:customStyle="1" w:styleId="MenuOptions">
    <w:name w:val="Menu Options"/>
    <w:basedOn w:val="DefaultParagraphFont"/>
    <w:rsid w:val="00CC049C"/>
    <w:rPr>
      <w:rFonts w:ascii="Arial Narrow" w:hAnsi="Arial Narrow"/>
      <w:smallCaps/>
    </w:rPr>
  </w:style>
  <w:style w:type="character" w:customStyle="1" w:styleId="Buttons">
    <w:name w:val="Buttons"/>
    <w:basedOn w:val="DefaultParagraphFont"/>
    <w:rsid w:val="00CC049C"/>
    <w:rPr>
      <w:b/>
    </w:rPr>
  </w:style>
  <w:style w:type="character" w:customStyle="1" w:styleId="Underlined">
    <w:name w:val="Underlined"/>
    <w:basedOn w:val="DefaultParagraphFont"/>
    <w:rsid w:val="00CC049C"/>
    <w:rPr>
      <w:u w:val="single"/>
    </w:rPr>
  </w:style>
  <w:style w:type="paragraph" w:customStyle="1" w:styleId="TableBodyTextRight">
    <w:name w:val="Table Body Text Right"/>
    <w:basedOn w:val="TableBodyText"/>
    <w:rsid w:val="00CC049C"/>
    <w:pPr>
      <w:widowControl w:val="0"/>
      <w:autoSpaceDE w:val="0"/>
      <w:autoSpaceDN w:val="0"/>
      <w:adjustRightInd w:val="0"/>
      <w:jc w:val="right"/>
    </w:pPr>
    <w:rPr>
      <w:rFonts w:cs="Arial"/>
      <w:szCs w:val="18"/>
    </w:rPr>
  </w:style>
  <w:style w:type="paragraph" w:customStyle="1" w:styleId="CopyrightText">
    <w:name w:val="Copyright Text"/>
    <w:basedOn w:val="BodyText"/>
    <w:rsid w:val="00CC049C"/>
    <w:rPr>
      <w:sz w:val="18"/>
    </w:rPr>
  </w:style>
  <w:style w:type="paragraph" w:customStyle="1" w:styleId="BodySmallRight">
    <w:name w:val="Body Small Right"/>
    <w:basedOn w:val="BodyTextRight"/>
    <w:rsid w:val="00CC049C"/>
    <w:rPr>
      <w:sz w:val="18"/>
      <w:szCs w:val="18"/>
    </w:rPr>
  </w:style>
  <w:style w:type="paragraph" w:customStyle="1" w:styleId="MarginEdition">
    <w:name w:val="Margin Edition"/>
    <w:basedOn w:val="MarginNote"/>
    <w:rsid w:val="00CC049C"/>
    <w:pPr>
      <w:spacing w:before="0" w:after="0"/>
    </w:pPr>
    <w:rPr>
      <w:rFonts w:ascii="Times New Roman" w:hAnsi="Times New Roman"/>
      <w:color w:val="999999"/>
    </w:rPr>
  </w:style>
  <w:style w:type="paragraph" w:customStyle="1" w:styleId="Spacer">
    <w:name w:val="Spacer"/>
    <w:basedOn w:val="Normal"/>
    <w:rsid w:val="00CC049C"/>
    <w:rPr>
      <w:sz w:val="2"/>
      <w:szCs w:val="2"/>
    </w:rPr>
  </w:style>
  <w:style w:type="character" w:customStyle="1" w:styleId="Small">
    <w:name w:val="Small"/>
    <w:basedOn w:val="DefaultParagraphFont"/>
    <w:rsid w:val="00CC049C"/>
    <w:rPr>
      <w:sz w:val="16"/>
    </w:rPr>
  </w:style>
  <w:style w:type="paragraph" w:customStyle="1" w:styleId="WideTable">
    <w:name w:val="Wide Table"/>
    <w:basedOn w:val="Normal"/>
    <w:rsid w:val="00CC049C"/>
    <w:pPr>
      <w:ind w:left="-1418"/>
    </w:pPr>
    <w:rPr>
      <w:sz w:val="2"/>
      <w:szCs w:val="2"/>
    </w:rPr>
  </w:style>
  <w:style w:type="character" w:styleId="PageNumber">
    <w:name w:val="page number"/>
    <w:basedOn w:val="DefaultParagraphFont"/>
    <w:rsid w:val="00CC049C"/>
  </w:style>
  <w:style w:type="paragraph" w:styleId="Quote">
    <w:name w:val="Quote"/>
    <w:basedOn w:val="Heading1"/>
    <w:link w:val="QuoteChar"/>
    <w:qFormat/>
    <w:rsid w:val="00CC049C"/>
    <w:rPr>
      <w:b w:val="0"/>
      <w:sz w:val="72"/>
      <w:szCs w:val="72"/>
      <w:lang w:val="en-NZ"/>
    </w:rPr>
  </w:style>
  <w:style w:type="character" w:customStyle="1" w:styleId="QuoteChar">
    <w:name w:val="Quote Char"/>
    <w:basedOn w:val="DefaultParagraphFont"/>
    <w:link w:val="Quote"/>
    <w:rsid w:val="00CC049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C049C"/>
    <w:pPr>
      <w:pageBreakBefore/>
    </w:pPr>
  </w:style>
  <w:style w:type="paragraph" w:customStyle="1" w:styleId="Border">
    <w:name w:val="Border"/>
    <w:basedOn w:val="Normal"/>
    <w:qFormat/>
    <w:rsid w:val="00CC049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C049C"/>
    <w:rPr>
      <w:b/>
      <w:bCs/>
      <w:i/>
      <w:iCs/>
      <w:color w:val="auto"/>
    </w:rPr>
  </w:style>
  <w:style w:type="paragraph" w:styleId="IntenseQuote">
    <w:name w:val="Intense Quote"/>
    <w:basedOn w:val="Normal"/>
    <w:next w:val="Normal"/>
    <w:link w:val="IntenseQuoteChar"/>
    <w:uiPriority w:val="30"/>
    <w:qFormat/>
    <w:rsid w:val="00CC049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C049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C049C"/>
    <w:rPr>
      <w:smallCaps/>
      <w:color w:val="auto"/>
      <w:u w:val="single"/>
    </w:rPr>
  </w:style>
  <w:style w:type="character" w:styleId="IntenseReference">
    <w:name w:val="Intense Reference"/>
    <w:basedOn w:val="DefaultParagraphFont"/>
    <w:uiPriority w:val="32"/>
    <w:qFormat/>
    <w:rsid w:val="00CC049C"/>
    <w:rPr>
      <w:b/>
      <w:bCs/>
      <w:smallCaps/>
      <w:color w:val="auto"/>
      <w:spacing w:val="5"/>
      <w:u w:val="single"/>
    </w:rPr>
  </w:style>
  <w:style w:type="paragraph" w:customStyle="1" w:styleId="2ColumnHeading">
    <w:name w:val="2Column Heading"/>
    <w:basedOn w:val="BodyText"/>
    <w:qFormat/>
    <w:rsid w:val="00CC049C"/>
    <w:pPr>
      <w:spacing w:after="60"/>
      <w:ind w:left="-2268"/>
    </w:pPr>
    <w:rPr>
      <w:b/>
    </w:rPr>
  </w:style>
  <w:style w:type="paragraph" w:customStyle="1" w:styleId="Heading1TOC">
    <w:name w:val="Heading1 TOC"/>
    <w:basedOn w:val="Normal"/>
    <w:qFormat/>
    <w:rsid w:val="00CC049C"/>
    <w:pPr>
      <w:spacing w:before="240" w:after="120"/>
    </w:pPr>
    <w:rPr>
      <w:rFonts w:ascii="Times New Roman" w:hAnsi="Times New Roman"/>
      <w:b/>
      <w:sz w:val="32"/>
    </w:rPr>
  </w:style>
  <w:style w:type="paragraph" w:customStyle="1" w:styleId="Heading2TOC">
    <w:name w:val="Heading2 TOC"/>
    <w:basedOn w:val="Normal"/>
    <w:qFormat/>
    <w:rsid w:val="00CC049C"/>
    <w:pPr>
      <w:spacing w:before="240" w:after="60"/>
    </w:pPr>
    <w:rPr>
      <w:rFonts w:ascii="Times New Roman" w:hAnsi="Times New Roman"/>
      <w:b/>
      <w:sz w:val="28"/>
    </w:rPr>
  </w:style>
  <w:style w:type="character" w:customStyle="1" w:styleId="Underline">
    <w:name w:val="Underline"/>
    <w:basedOn w:val="DefaultParagraphFont"/>
    <w:qFormat/>
    <w:rsid w:val="00CC049C"/>
    <w:rPr>
      <w:u w:val="single"/>
    </w:rPr>
  </w:style>
  <w:style w:type="character" w:customStyle="1" w:styleId="BoldandItalics">
    <w:name w:val="Bold and Italics"/>
    <w:qFormat/>
    <w:rsid w:val="00CC049C"/>
    <w:rPr>
      <w:b/>
      <w:i/>
      <w:u w:val="none"/>
    </w:rPr>
  </w:style>
  <w:style w:type="paragraph" w:styleId="BalloonText">
    <w:name w:val="Balloon Text"/>
    <w:basedOn w:val="Normal"/>
    <w:link w:val="BalloonTextChar"/>
    <w:rsid w:val="00CC049C"/>
    <w:rPr>
      <w:rFonts w:ascii="Tahoma" w:hAnsi="Tahoma" w:cs="Tahoma"/>
      <w:sz w:val="16"/>
      <w:szCs w:val="16"/>
    </w:rPr>
  </w:style>
  <w:style w:type="character" w:customStyle="1" w:styleId="BalloonTextChar">
    <w:name w:val="Balloon Text Char"/>
    <w:basedOn w:val="DefaultParagraphFont"/>
    <w:link w:val="BalloonText"/>
    <w:rsid w:val="00CC049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C049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C049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C049C"/>
    <w:rPr>
      <w:b/>
      <w:color w:val="660033"/>
      <w:spacing w:val="0"/>
    </w:rPr>
  </w:style>
  <w:style w:type="paragraph" w:customStyle="1" w:styleId="Nameditemlist">
    <w:name w:val="Named item list"/>
    <w:basedOn w:val="BodyText"/>
    <w:qFormat/>
    <w:rsid w:val="00CC049C"/>
    <w:pPr>
      <w:tabs>
        <w:tab w:val="left" w:pos="2835"/>
      </w:tabs>
      <w:ind w:left="2835" w:hanging="2835"/>
    </w:pPr>
  </w:style>
  <w:style w:type="paragraph" w:customStyle="1" w:styleId="BodyTextnopadding">
    <w:name w:val="Body Text no padding"/>
    <w:basedOn w:val="BodyText"/>
    <w:qFormat/>
    <w:rsid w:val="00CC049C"/>
    <w:pPr>
      <w:spacing w:before="0" w:after="0"/>
    </w:pPr>
  </w:style>
  <w:style w:type="paragraph" w:customStyle="1" w:styleId="BodyTextBold">
    <w:name w:val="Body Text Bold"/>
    <w:basedOn w:val="BodyText"/>
    <w:qFormat/>
    <w:rsid w:val="00CC049C"/>
    <w:rPr>
      <w:b/>
    </w:rPr>
  </w:style>
  <w:style w:type="character" w:styleId="Hyperlink">
    <w:name w:val="Hyperlink"/>
    <w:basedOn w:val="DefaultParagraphFont"/>
    <w:uiPriority w:val="99"/>
    <w:unhideWhenUsed/>
    <w:rsid w:val="00F6566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441</Words>
  <Characters>2835</Characters>
  <Application>Microsoft Office Word</Application>
  <DocSecurity>0</DocSecurity>
  <Lines>78</Lines>
  <Paragraphs>51</Paragraphs>
  <ScaleCrop>false</ScaleCrop>
  <Company>Author-it Software Corporation Ltd.</Company>
  <LinksUpToDate>false</LinksUpToDate>
  <CharactersWithSpaces>3225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CHCEDS014 Support students with English as a second language</dc:title>
  <dc:subject>Approved</dc:subject>
  <dc:creator>SkillsIQ</dc:creator>
  <cp:keywords>Release: 2</cp:keywords>
  <dc:description>Review Date: 12 April 2008</dc:description>
  <cp:lastModifiedBy>HSD_TPCMSd.prod</cp:lastModifiedBy>
  <cp:revision>3</cp:revision>
  <dcterms:created xsi:type="dcterms:W3CDTF">2023-07-01T03:46:00Z</dcterms:created>
  <dcterms:modified xsi:type="dcterms:W3CDTF">2023-07-01T03:46:00Z</dcterms:modified>
</cp:coreProperties>
</file>