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8D4" w:rsidP="003A48D4">
      <w:pPr>
        <w:pStyle w:val="Title"/>
      </w:pPr>
      <w:r>
        <w:fldChar w:fldCharType="begin"/>
      </w:r>
      <w:r>
        <w:instrText xml:space="preserve"> TITLE   \* MERGEFORMAT </w:instrText>
      </w:r>
      <w:r>
        <w:fldChar w:fldCharType="separate"/>
      </w:r>
      <w:r>
        <w:t>Assessment Requirements for CHCEDS009 Communicate with parents, students and colleagues in Aboriginal or Torres Strait Islander language</w:t>
      </w:r>
      <w:r>
        <w:fldChar w:fldCharType="end"/>
      </w:r>
    </w:p>
    <w:p w:rsidR="003A48D4" w:rsidP="003A48D4">
      <w:pPr>
        <w:pStyle w:val="Version"/>
        <w:sectPr w:rsidSect="00B135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3500" w:rsidP="00B13500">
      <w:pPr>
        <w:pStyle w:val="SuperHeading"/>
      </w:pPr>
      <w:r w:rsidRPr="00B13500">
        <w:t>Assessment Requirements for CHCEDS009 Communicate with parents, students and colleagues in Aboriginal or Torres Strait Islander language</w:t>
      </w:r>
    </w:p>
    <w:p w:rsidR="00000000" w:rsidRPr="00B13500" w:rsidP="00B13500">
      <w:pPr>
        <w:pStyle w:val="Heading1"/>
      </w:pPr>
      <w:bookmarkStart w:id="1" w:name="O_738821"/>
      <w:bookmarkEnd w:id="1"/>
      <w:r w:rsidRPr="00B13500">
        <w:t>Modification History</w:t>
      </w:r>
    </w:p>
    <w:tbl>
      <w:tblPr>
        <w:tblW w:w="0" w:type="auto"/>
        <w:tblLayout w:type="fixed"/>
        <w:tblCellMar>
          <w:left w:w="62" w:type="dxa"/>
          <w:right w:w="62" w:type="dxa"/>
        </w:tblCellMar>
        <w:tblLook w:val="0000"/>
      </w:tblPr>
      <w:tblGrid>
        <w:gridCol w:w="3060"/>
        <w:gridCol w:w="6074"/>
      </w:tblGrid>
      <w:tr w:rsidTr="00B1350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3500" w:rsidP="00B13500">
            <w:pPr>
              <w:pStyle w:val="BodyText"/>
            </w:pPr>
            <w:r w:rsidRPr="00B1350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3500">
            <w:pPr>
              <w:pStyle w:val="BodyText"/>
              <w:rPr>
                <w:lang w:val="en-NZ"/>
              </w:rPr>
            </w:pPr>
            <w:r w:rsidRPr="00B13500">
              <w:rPr>
                <w:rStyle w:val="SpecialBold"/>
              </w:rPr>
              <w:t>Comments</w:t>
            </w:r>
          </w:p>
        </w:tc>
      </w:tr>
      <w:tr w:rsidTr="00B1350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13500">
            <w:pPr>
              <w:pStyle w:val="BodyText"/>
              <w:rPr>
                <w:lang w:val="en-NZ"/>
              </w:rPr>
            </w:pPr>
            <w:r w:rsidRPr="00B1350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13500" w:rsidP="00B13500">
            <w:pPr>
              <w:pStyle w:val="BodyText"/>
            </w:pPr>
            <w:r w:rsidRPr="00B13500">
              <w:t>Updated:</w:t>
            </w:r>
          </w:p>
          <w:p w:rsidR="00000000" w:rsidRPr="00B13500" w:rsidP="00B13500">
            <w:pPr>
              <w:pStyle w:val="ListBullet"/>
            </w:pPr>
            <w:r w:rsidRPr="00B13500">
              <w:t>assessor requirements statement</w:t>
            </w:r>
          </w:p>
          <w:p w:rsidR="00000000" w:rsidRPr="00B13500" w:rsidP="00B13500">
            <w:pPr>
              <w:pStyle w:val="ListBullet"/>
            </w:pPr>
            <w:r w:rsidRPr="00B13500">
              <w:t xml:space="preserve">foundation </w:t>
            </w:r>
            <w:r w:rsidRPr="00B13500">
              <w:t>skills lead in statement</w:t>
            </w:r>
          </w:p>
          <w:p w:rsidR="00000000" w:rsidRPr="00B13500" w:rsidP="00B13500">
            <w:pPr>
              <w:pStyle w:val="ListBullet"/>
            </w:pPr>
            <w:r w:rsidRPr="00B13500">
              <w:t>licensing statement</w:t>
            </w:r>
          </w:p>
          <w:p w:rsidR="00000000" w:rsidRPr="00B13500" w:rsidP="00B13500">
            <w:pPr>
              <w:pStyle w:val="ListBullet"/>
            </w:pPr>
            <w:r w:rsidRPr="00B13500">
              <w:t>modification history to reflect 2012 standards</w:t>
            </w:r>
          </w:p>
          <w:p w:rsidR="00000000" w:rsidP="00B13500">
            <w:pPr>
              <w:pStyle w:val="BodyText"/>
              <w:rPr>
                <w:lang w:val="en-NZ"/>
              </w:rPr>
            </w:pPr>
            <w:r w:rsidRPr="00B13500">
              <w:t>Equivalent outcome.</w:t>
            </w:r>
          </w:p>
        </w:tc>
      </w:tr>
      <w:tr w:rsidTr="00B1350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13500">
            <w:pPr>
              <w:pStyle w:val="BodyText"/>
              <w:rPr>
                <w:lang w:val="en-NZ"/>
              </w:rPr>
            </w:pPr>
            <w:r w:rsidRPr="00B1350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13500" w:rsidP="00B13500">
            <w:pPr>
              <w:pStyle w:val="BodyText"/>
            </w:pPr>
            <w:r w:rsidRPr="00B13500">
              <w:t xml:space="preserve">This version was released in </w:t>
            </w:r>
            <w:r w:rsidRPr="00B13500">
              <w:rPr>
                <w:rStyle w:val="Emphasis"/>
              </w:rPr>
              <w:t>CHC Community Services Training Package release 1.0</w:t>
            </w:r>
            <w:r w:rsidRPr="00B13500">
              <w:t xml:space="preserve"> and meets the requirements of the 2012 Standards </w:t>
            </w:r>
            <w:r w:rsidRPr="00B13500">
              <w:t>for Training Packages.</w:t>
            </w:r>
          </w:p>
          <w:p w:rsidR="00000000" w:rsidRPr="00B13500" w:rsidP="00B13500">
            <w:pPr>
              <w:pStyle w:val="BodyText"/>
            </w:pPr>
            <w:r w:rsidRPr="00B13500">
              <w:t>New evidence requirements for assessment</w:t>
            </w:r>
          </w:p>
        </w:tc>
      </w:tr>
    </w:tbl>
    <w:p w:rsidR="003A48D4" w:rsidP="00B13500">
      <w:pPr>
        <w:pStyle w:val="BodyText"/>
      </w:pPr>
    </w:p>
    <w:p w:rsidR="003A48D4" w:rsidP="00B13500">
      <w:pPr>
        <w:pStyle w:val="BodyText"/>
      </w:pPr>
    </w:p>
    <w:p w:rsidR="00000000" w:rsidRPr="00B13500" w:rsidP="00B13500">
      <w:pPr>
        <w:pStyle w:val="Heading1"/>
      </w:pPr>
      <w:bookmarkStart w:id="2" w:name="O_738820"/>
      <w:bookmarkEnd w:id="2"/>
      <w:r w:rsidRPr="00B13500">
        <w:t>Performance Evidence</w:t>
      </w:r>
    </w:p>
    <w:tbl>
      <w:tblPr>
        <w:tblW w:w="0" w:type="auto"/>
        <w:tblCellMar>
          <w:left w:w="62" w:type="dxa"/>
          <w:right w:w="62" w:type="dxa"/>
        </w:tblCellMar>
        <w:tblLook w:val="0000"/>
      </w:tblPr>
      <w:tblGrid>
        <w:gridCol w:w="9196"/>
      </w:tblGrid>
      <w:tr w:rsidTr="003A48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3500" w:rsidP="00B13500">
            <w:pPr>
              <w:pStyle w:val="BodyText"/>
            </w:pPr>
            <w:r w:rsidRPr="00B13500">
              <w:t>The candidate must show evidence of the ability to complete tasks outlined in elements and performance criteria of this unit, manage tasks and manage c</w:t>
            </w:r>
            <w:r w:rsidRPr="00B13500">
              <w:t>ontingencies in the context of the job role. There must be demonstrated evidence that the candidate has completed the following tasks:</w:t>
            </w:r>
          </w:p>
          <w:p w:rsidR="00000000" w:rsidRPr="00B13500" w:rsidP="00B13500">
            <w:pPr>
              <w:pStyle w:val="ListBullet"/>
            </w:pPr>
            <w:r w:rsidRPr="00B13500">
              <w:t>used a specified language to communicate with students, parents and other colleagues on at least two separate occasions,</w:t>
            </w:r>
            <w:r w:rsidRPr="00B13500">
              <w:t xml:space="preserve"> including:</w:t>
            </w:r>
          </w:p>
          <w:p w:rsidR="00000000" w:rsidRPr="00B13500" w:rsidP="00B13500">
            <w:pPr>
              <w:pStyle w:val="ListBullet2"/>
            </w:pPr>
            <w:r w:rsidRPr="00B13500">
              <w:t>listening to and speaking in an Aboriginal or Torres Strait Islander language</w:t>
            </w:r>
          </w:p>
          <w:p w:rsidR="00000000" w:rsidRPr="00B13500" w:rsidP="00B13500">
            <w:pPr>
              <w:pStyle w:val="ListBullet2"/>
            </w:pPr>
            <w:r w:rsidRPr="00B13500">
              <w:t>participating in verbal transactions using suitable vocabulary and grammar</w:t>
            </w:r>
          </w:p>
          <w:p w:rsidR="00000000" w:rsidRPr="00B13500" w:rsidP="00B13500">
            <w:pPr>
              <w:pStyle w:val="ListBullet2"/>
            </w:pPr>
            <w:r w:rsidRPr="00B13500">
              <w:t>gathering and providing information between students, parents and colleagues</w:t>
            </w:r>
          </w:p>
          <w:p w:rsidR="00000000" w:rsidRPr="00B13500" w:rsidP="00B13500">
            <w:pPr>
              <w:pStyle w:val="ListBullet2"/>
            </w:pPr>
            <w:r w:rsidRPr="00B13500">
              <w:t>using respectful language</w:t>
            </w:r>
          </w:p>
          <w:p w:rsidR="00000000" w:rsidRPr="00B13500" w:rsidP="00B13500">
            <w:pPr>
              <w:pStyle w:val="ListBullet"/>
            </w:pPr>
            <w:r w:rsidRPr="00B13500">
              <w:t>established rapport and building relationships with students, parents and colleagues</w:t>
            </w:r>
          </w:p>
          <w:p w:rsidR="00000000" w:rsidRPr="00B13500" w:rsidP="00B13500">
            <w:pPr>
              <w:pStyle w:val="ListBullet"/>
            </w:pPr>
            <w:r w:rsidRPr="00B13500">
              <w:t>clarified own role in professional relationships with students, parents and colleagues</w:t>
            </w:r>
          </w:p>
          <w:p w:rsidR="00000000" w:rsidRPr="00B13500" w:rsidP="00B13500">
            <w:pPr>
              <w:pStyle w:val="ListBullet"/>
            </w:pPr>
            <w:r w:rsidRPr="00B13500">
              <w:t>relayed experiences and concepts of Aboriginal and/or Tor</w:t>
            </w:r>
            <w:r w:rsidRPr="00B13500">
              <w:t>res Strait Islander people appropriately to other professionals, including providing illustrations or examples and using analogies.</w:t>
            </w:r>
          </w:p>
        </w:tc>
      </w:tr>
    </w:tbl>
    <w:p w:rsidR="003A48D4" w:rsidP="00B13500">
      <w:pPr>
        <w:pStyle w:val="BodyText"/>
      </w:pPr>
    </w:p>
    <w:p w:rsidR="003A48D4" w:rsidP="00B13500">
      <w:pPr>
        <w:pStyle w:val="BodyText"/>
      </w:pPr>
    </w:p>
    <w:p w:rsidR="00000000" w:rsidRPr="00B13500" w:rsidP="00B13500">
      <w:pPr>
        <w:pStyle w:val="Heading1"/>
      </w:pPr>
      <w:bookmarkStart w:id="3" w:name="O_738819"/>
      <w:bookmarkEnd w:id="3"/>
      <w:r w:rsidRPr="00B13500">
        <w:t>Knowledge Evidence</w:t>
      </w:r>
    </w:p>
    <w:tbl>
      <w:tblPr>
        <w:tblW w:w="0" w:type="auto"/>
        <w:tblCellMar>
          <w:left w:w="62" w:type="dxa"/>
          <w:right w:w="62" w:type="dxa"/>
        </w:tblCellMar>
        <w:tblLook w:val="0000"/>
      </w:tblPr>
      <w:tblGrid>
        <w:gridCol w:w="9196"/>
      </w:tblGrid>
      <w:tr w:rsidTr="003A48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3500" w:rsidP="00B13500">
            <w:pPr>
              <w:pStyle w:val="BodyText"/>
            </w:pPr>
            <w:r w:rsidRPr="00B1350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13500" w:rsidP="00B13500">
            <w:pPr>
              <w:pStyle w:val="BodyText"/>
            </w:pPr>
            <w:r w:rsidRPr="00B13500">
              <w:t>These include</w:t>
            </w:r>
            <w:r w:rsidRPr="00B13500">
              <w:t xml:space="preserve"> knowledge of:</w:t>
            </w:r>
          </w:p>
          <w:p w:rsidR="00000000" w:rsidRPr="00B13500" w:rsidP="00B13500">
            <w:pPr>
              <w:pStyle w:val="ListBullet"/>
            </w:pPr>
            <w:r w:rsidRPr="00B13500">
              <w:t>an Aboriginal or Torres Strait Islander language</w:t>
            </w:r>
          </w:p>
          <w:p w:rsidR="00000000" w:rsidRPr="00B13500" w:rsidP="00B13500">
            <w:pPr>
              <w:pStyle w:val="ListBullet"/>
            </w:pPr>
            <w:r w:rsidRPr="00B13500">
              <w:t>traditional culture related to language group governing protocols of language use within a community</w:t>
            </w:r>
          </w:p>
          <w:p w:rsidR="00000000" w:rsidRPr="00B13500" w:rsidP="00B13500">
            <w:pPr>
              <w:pStyle w:val="ListBullet"/>
            </w:pPr>
            <w:r w:rsidRPr="00B13500">
              <w:t>code of ethics of education worker</w:t>
            </w:r>
          </w:p>
          <w:p w:rsidR="00000000" w:rsidRPr="00B13500" w:rsidP="00B13500">
            <w:pPr>
              <w:pStyle w:val="ListBullet"/>
            </w:pPr>
            <w:r w:rsidRPr="00B13500">
              <w:t>role and responsibilities of an education worker and sp</w:t>
            </w:r>
            <w:r w:rsidRPr="00B13500">
              <w:t>ecific understanding of own work role and responsibilities</w:t>
            </w:r>
          </w:p>
          <w:p w:rsidR="00000000" w:rsidRPr="00B13500" w:rsidP="00B13500">
            <w:pPr>
              <w:pStyle w:val="ListBullet"/>
            </w:pPr>
            <w:r w:rsidRPr="00B13500">
              <w:t>school’s or centre’s policies and procedures as they apply to the work role</w:t>
            </w:r>
          </w:p>
          <w:p w:rsidR="00000000" w:rsidRPr="00B13500" w:rsidP="00B13500">
            <w:pPr>
              <w:pStyle w:val="ListBullet"/>
            </w:pPr>
            <w:r w:rsidRPr="00B13500">
              <w:t>cultural and linguistic backgrounds of students and families</w:t>
            </w:r>
          </w:p>
          <w:p w:rsidR="00000000" w:rsidRPr="00B13500" w:rsidP="00B13500">
            <w:pPr>
              <w:pStyle w:val="ListBullet"/>
            </w:pPr>
            <w:r w:rsidRPr="00B13500">
              <w:t>an understanding of own culture, western systems and structu</w:t>
            </w:r>
            <w:r w:rsidRPr="00B13500">
              <w:t>res and how this impacts on Aboriginal and/or Torres Strait Islander culture</w:t>
            </w:r>
          </w:p>
          <w:p w:rsidR="00000000" w:rsidRPr="00B13500" w:rsidP="00B13500">
            <w:pPr>
              <w:pStyle w:val="ListBullet"/>
            </w:pPr>
            <w:r w:rsidRPr="00B13500">
              <w:t>impacts of cultural, sub-cultural, social, religious, gender, age, language issues, etc. on attitudes towards education.</w:t>
            </w:r>
          </w:p>
          <w:p w:rsidR="00000000" w:rsidRPr="00B13500" w:rsidP="00B13500">
            <w:pPr>
              <w:pStyle w:val="BodyText"/>
            </w:pPr>
          </w:p>
        </w:tc>
      </w:tr>
    </w:tbl>
    <w:p w:rsidR="00000000" w:rsidRPr="00B13500" w:rsidP="00B13500">
      <w:pPr>
        <w:pStyle w:val="BodyText"/>
      </w:pPr>
    </w:p>
    <w:p w:rsidR="00000000" w:rsidRPr="00B13500" w:rsidP="00B13500">
      <w:pPr>
        <w:pStyle w:val="AllowPageBreak"/>
      </w:pPr>
    </w:p>
    <w:p w:rsidR="00000000" w:rsidRPr="00B13500" w:rsidP="00B13500">
      <w:pPr>
        <w:pStyle w:val="Heading1"/>
      </w:pPr>
      <w:bookmarkStart w:id="4" w:name="O_738818"/>
      <w:bookmarkEnd w:id="4"/>
      <w:r w:rsidRPr="00B13500">
        <w:t>Assessment Conditions</w:t>
      </w:r>
    </w:p>
    <w:tbl>
      <w:tblPr>
        <w:tblW w:w="0" w:type="auto"/>
        <w:tblCellMar>
          <w:left w:w="62" w:type="dxa"/>
          <w:right w:w="62" w:type="dxa"/>
        </w:tblCellMar>
        <w:tblLook w:val="0000"/>
      </w:tblPr>
      <w:tblGrid>
        <w:gridCol w:w="9196"/>
      </w:tblGrid>
      <w:tr w:rsidTr="003A48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3500" w:rsidP="00B13500">
            <w:pPr>
              <w:pStyle w:val="BodyText"/>
            </w:pPr>
            <w:r w:rsidRPr="00B13500">
              <w:t>Skills must be demonstrated in the workplace.</w:t>
            </w:r>
          </w:p>
          <w:p w:rsidR="00000000" w:rsidRPr="00B13500" w:rsidP="00B13500">
            <w:pPr>
              <w:pStyle w:val="BodyText"/>
            </w:pPr>
          </w:p>
          <w:p w:rsidR="00000000" w:rsidRPr="00B13500" w:rsidP="00B13500">
            <w:pPr>
              <w:pStyle w:val="BodyText"/>
            </w:pPr>
            <w:r w:rsidRPr="00B13500">
              <w:t>In addition, simulations and scenarios must be used where the full range of contexts and situations cannot be provided in the workplace or may occur only rarely. These are situations relating to emergency or u</w:t>
            </w:r>
            <w:r w:rsidRPr="00B13500">
              <w:t>nplanned procedures where assessment in these circumstances would be unsafe or is impractical.</w:t>
            </w:r>
          </w:p>
          <w:p w:rsidR="00000000" w:rsidRPr="00B13500" w:rsidP="00B13500">
            <w:pPr>
              <w:pStyle w:val="BodyText"/>
            </w:pPr>
          </w:p>
          <w:p w:rsidR="00000000" w:rsidRPr="00B13500" w:rsidP="00B13500">
            <w:pPr>
              <w:pStyle w:val="BodyText"/>
            </w:pPr>
            <w:r w:rsidRPr="00B13500">
              <w:t>Simulated assessment environments must simulate the real-life working environment where these skills and knowledge would be performed, with all the relevant equ</w:t>
            </w:r>
            <w:r w:rsidRPr="00B13500">
              <w:t>ipment and resources of that working environment.</w:t>
            </w:r>
          </w:p>
          <w:p w:rsidR="00000000" w:rsidRPr="00B13500" w:rsidP="00B13500">
            <w:pPr>
              <w:pStyle w:val="BodyText"/>
            </w:pPr>
          </w:p>
          <w:p w:rsidR="00000000" w:rsidRPr="00B13500" w:rsidP="00B13500">
            <w:pPr>
              <w:pStyle w:val="BodyText"/>
            </w:pPr>
            <w:r w:rsidRPr="00B13500">
              <w:t>Assessors must satisfy the Standards for Registered Training Organisations (RTOs) 2015/AQTF mandatory competency requirements for assessors.</w:t>
            </w:r>
          </w:p>
          <w:p w:rsidR="00000000" w:rsidRPr="00B13500" w:rsidP="00B13500">
            <w:pPr>
              <w:pStyle w:val="BodyText"/>
            </w:pPr>
          </w:p>
        </w:tc>
      </w:tr>
    </w:tbl>
    <w:p w:rsidR="00000000" w:rsidRPr="00B13500" w:rsidP="00B13500">
      <w:pPr>
        <w:pStyle w:val="BodyText"/>
      </w:pPr>
    </w:p>
    <w:p w:rsidR="00000000" w:rsidRPr="00B13500" w:rsidP="00B13500">
      <w:pPr>
        <w:pStyle w:val="AllowPageBreak"/>
      </w:pPr>
    </w:p>
    <w:p w:rsidR="00000000" w:rsidRPr="00B13500" w:rsidP="00B13500">
      <w:pPr>
        <w:pStyle w:val="Heading1"/>
      </w:pPr>
      <w:bookmarkStart w:id="5" w:name="O_738829"/>
      <w:bookmarkEnd w:id="5"/>
      <w:r w:rsidRPr="00B13500">
        <w:t>Links</w:t>
      </w:r>
    </w:p>
    <w:p w:rsidR="00000000" w:rsidRPr="00B13500" w:rsidP="003A48D4">
      <w:pPr>
        <w:pStyle w:val="BodyText"/>
      </w:pPr>
      <w:r w:rsidRPr="00B13500">
        <w:t>Companion Volume implementation guides</w:t>
      </w:r>
      <w:r w:rsidRPr="00B13500">
        <w:t xml:space="preserve"> are found in VETNet - </w:t>
      </w:r>
      <w:r>
        <w:fldChar w:fldCharType="begin"/>
      </w:r>
      <w:r>
        <w:instrText xml:space="preserve"> HYPERLINK "https://vetnet.gov.au/Pages/TrainingDocs.aspx?q=5e0c25cc-3d9d-4b43-80d3-bd22cc4f1e53" </w:instrText>
      </w:r>
      <w:r>
        <w:fldChar w:fldCharType="separate"/>
      </w:r>
      <w:r w:rsidRPr="008B7512">
        <w:rPr>
          <w:rStyle w:val="Hyperlink"/>
        </w:rPr>
        <w:t>https://vetnet.gov.au/Pages/TrainingDocs.aspx?q=5e0c25cc-3d9d-4b43-80d3-bd22cc4f1e53</w:t>
      </w:r>
      <w:r>
        <w:fldChar w:fldCharType="end"/>
      </w:r>
    </w:p>
    <w:p w:rsidR="00000000" w:rsidRPr="00B13500" w:rsidP="00B13500"/>
    <w:sectPr w:rsidSect="00B135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00" w:rsidRPr="003A48D4" w:rsidP="003A4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D4" w:rsidP="00B13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8D4" w:rsidP="00B135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A48D4" w:rsidP="00B13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500" w:rsidRPr="003A48D4" w:rsidP="003A4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D4" w:rsidRPr="002D2AF8" w:rsidP="00B13500">
    <w:pPr>
      <w:pStyle w:val="Header"/>
      <w:framePr w:wrap="around"/>
    </w:pPr>
    <w:r>
      <w:fldChar w:fldCharType="begin"/>
    </w:r>
    <w:r>
      <w:instrText xml:space="preserve"> TITLE   \* MERGEFORMAT </w:instrText>
    </w:r>
    <w:r>
      <w:fldChar w:fldCharType="separate"/>
    </w:r>
    <w:r>
      <w:t>Assessment Requirements for CHCEDS009 Communicate with parents, students and colleagues in Aboriginal or Torres Strait Islander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3A48D4" w:rsidP="00B13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27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88D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BCC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500"/>
    <w:pPr>
      <w:spacing w:before="360" w:after="60"/>
      <w:outlineLvl w:val="0"/>
    </w:pPr>
    <w:rPr>
      <w:sz w:val="32"/>
    </w:rPr>
  </w:style>
  <w:style w:type="paragraph" w:styleId="Heading2">
    <w:name w:val="heading 2"/>
    <w:basedOn w:val="HeadingBase"/>
    <w:next w:val="BodyText"/>
    <w:link w:val="Heading2Char"/>
    <w:qFormat/>
    <w:rsid w:val="00B13500"/>
    <w:pPr>
      <w:keepLines/>
      <w:spacing w:before="240" w:after="120"/>
      <w:outlineLvl w:val="1"/>
    </w:pPr>
    <w:rPr>
      <w:sz w:val="28"/>
      <w:szCs w:val="40"/>
    </w:rPr>
  </w:style>
  <w:style w:type="paragraph" w:styleId="Heading3">
    <w:name w:val="heading 3"/>
    <w:basedOn w:val="HeadingBase"/>
    <w:next w:val="BodyText"/>
    <w:link w:val="Heading3Char"/>
    <w:qFormat/>
    <w:rsid w:val="00B13500"/>
    <w:pPr>
      <w:spacing w:before="180" w:after="120"/>
      <w:outlineLvl w:val="2"/>
    </w:pPr>
    <w:rPr>
      <w:spacing w:val="-10"/>
      <w:kern w:val="32"/>
    </w:rPr>
  </w:style>
  <w:style w:type="paragraph" w:styleId="Heading4">
    <w:name w:val="heading 4"/>
    <w:basedOn w:val="HeadingBase"/>
    <w:next w:val="BodyText"/>
    <w:link w:val="Heading4Char"/>
    <w:qFormat/>
    <w:rsid w:val="00B13500"/>
    <w:pPr>
      <w:spacing w:before="160" w:after="120"/>
      <w:outlineLvl w:val="3"/>
    </w:pPr>
    <w:rPr>
      <w:sz w:val="22"/>
    </w:rPr>
  </w:style>
  <w:style w:type="paragraph" w:styleId="Heading5">
    <w:name w:val="heading 5"/>
    <w:basedOn w:val="HeadingBase"/>
    <w:next w:val="Normal"/>
    <w:link w:val="Heading5Char"/>
    <w:qFormat/>
    <w:rsid w:val="00B13500"/>
    <w:pPr>
      <w:spacing w:before="80"/>
      <w:outlineLvl w:val="4"/>
    </w:pPr>
    <w:rPr>
      <w:color w:val="918585"/>
      <w:sz w:val="20"/>
    </w:rPr>
  </w:style>
  <w:style w:type="paragraph" w:styleId="Heading6">
    <w:name w:val="heading 6"/>
    <w:basedOn w:val="HeadingBase"/>
    <w:next w:val="Normal"/>
    <w:link w:val="Heading6Char"/>
    <w:qFormat/>
    <w:rsid w:val="00B13500"/>
    <w:pPr>
      <w:spacing w:before="60"/>
      <w:outlineLvl w:val="5"/>
    </w:pPr>
    <w:rPr>
      <w:color w:val="918585"/>
      <w:sz w:val="20"/>
    </w:rPr>
  </w:style>
  <w:style w:type="paragraph" w:styleId="Heading7">
    <w:name w:val="heading 7"/>
    <w:basedOn w:val="Normal"/>
    <w:next w:val="Normal"/>
    <w:link w:val="Heading7Char"/>
    <w:qFormat/>
    <w:rsid w:val="00B13500"/>
    <w:pPr>
      <w:ind w:left="720"/>
      <w:outlineLvl w:val="6"/>
    </w:pPr>
    <w:rPr>
      <w:i/>
    </w:rPr>
  </w:style>
  <w:style w:type="paragraph" w:styleId="Heading8">
    <w:name w:val="heading 8"/>
    <w:basedOn w:val="Normal"/>
    <w:next w:val="Normal"/>
    <w:link w:val="Heading8Char"/>
    <w:qFormat/>
    <w:rsid w:val="00B13500"/>
    <w:pPr>
      <w:ind w:left="720"/>
      <w:outlineLvl w:val="7"/>
    </w:pPr>
    <w:rPr>
      <w:i/>
    </w:rPr>
  </w:style>
  <w:style w:type="paragraph" w:styleId="Heading9">
    <w:name w:val="heading 9"/>
    <w:basedOn w:val="Normal"/>
    <w:next w:val="Normal"/>
    <w:link w:val="Heading9Char"/>
    <w:qFormat/>
    <w:rsid w:val="00B13500"/>
    <w:pPr>
      <w:ind w:left="720"/>
      <w:outlineLvl w:val="8"/>
    </w:pPr>
    <w:rPr>
      <w:i/>
    </w:rPr>
  </w:style>
  <w:style w:type="character" w:default="1" w:styleId="DefaultParagraphFont">
    <w:name w:val="Default Paragraph Font"/>
    <w:uiPriority w:val="1"/>
    <w:unhideWhenUsed/>
    <w:rsid w:val="00B13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500"/>
  </w:style>
  <w:style w:type="character" w:customStyle="1" w:styleId="Heading1Char">
    <w:name w:val="Heading 1 Char"/>
    <w:basedOn w:val="DefaultParagraphFont"/>
    <w:link w:val="Heading1"/>
    <w:rsid w:val="00B13500"/>
    <w:rPr>
      <w:rFonts w:ascii="Times New Roman" w:eastAsia="Times New Roman" w:hAnsi="Times New Roman" w:cs="Times New Roman"/>
      <w:b/>
      <w:sz w:val="32"/>
      <w:szCs w:val="20"/>
      <w:lang w:eastAsia="en-US"/>
    </w:rPr>
  </w:style>
  <w:style w:type="paragraph" w:styleId="BodyText">
    <w:name w:val="Body Text"/>
    <w:basedOn w:val="Normal"/>
    <w:link w:val="BodyTextChar"/>
    <w:rsid w:val="00B13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500"/>
    <w:rPr>
      <w:rFonts w:ascii="Times New Roman" w:eastAsia="Times New Roman" w:hAnsi="Times New Roman" w:cs="Times New Roman"/>
      <w:sz w:val="24"/>
      <w:lang w:eastAsia="en-US"/>
    </w:rPr>
  </w:style>
  <w:style w:type="paragraph" w:styleId="ListBullet">
    <w:name w:val="List Bullet"/>
    <w:basedOn w:val="List"/>
    <w:rsid w:val="00B13500"/>
    <w:pPr>
      <w:numPr>
        <w:numId w:val="12"/>
      </w:numPr>
      <w:tabs>
        <w:tab w:val="clear" w:pos="340"/>
      </w:tabs>
      <w:spacing w:before="40" w:after="40"/>
    </w:pPr>
  </w:style>
  <w:style w:type="character" w:customStyle="1" w:styleId="SpecialBold">
    <w:name w:val="Special Bold"/>
    <w:basedOn w:val="DefaultParagraphFont"/>
    <w:rsid w:val="00B13500"/>
    <w:rPr>
      <w:b/>
      <w:spacing w:val="0"/>
    </w:rPr>
  </w:style>
  <w:style w:type="paragraph" w:styleId="ListBullet2">
    <w:name w:val="List Bullet 2"/>
    <w:basedOn w:val="List2"/>
    <w:rsid w:val="00B13500"/>
    <w:pPr>
      <w:numPr>
        <w:numId w:val="13"/>
      </w:numPr>
      <w:tabs>
        <w:tab w:val="clear" w:pos="680"/>
      </w:tabs>
    </w:pPr>
  </w:style>
  <w:style w:type="character" w:styleId="Emphasis">
    <w:name w:val="Emphasis"/>
    <w:basedOn w:val="DefaultParagraphFont"/>
    <w:qFormat/>
    <w:rsid w:val="00B13500"/>
    <w:rPr>
      <w:i/>
    </w:rPr>
  </w:style>
  <w:style w:type="paragraph" w:customStyle="1" w:styleId="SuperHeading">
    <w:name w:val="SuperHeading"/>
    <w:basedOn w:val="Normal"/>
    <w:rsid w:val="00B13500"/>
    <w:pPr>
      <w:spacing w:before="240" w:after="120"/>
      <w:outlineLvl w:val="0"/>
    </w:pPr>
    <w:rPr>
      <w:rFonts w:ascii="Times New Roman" w:hAnsi="Times New Roman"/>
      <w:b/>
      <w:sz w:val="32"/>
    </w:rPr>
  </w:style>
  <w:style w:type="paragraph" w:customStyle="1" w:styleId="AllowPageBreak">
    <w:name w:val="AllowPageBreak"/>
    <w:rsid w:val="00B13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500"/>
    <w:rPr>
      <w:rFonts w:ascii="Courier New" w:eastAsia="Times New Roman" w:hAnsi="Courier New" w:cs="Times New Roman"/>
      <w:i/>
      <w:szCs w:val="20"/>
      <w:lang w:eastAsia="en-US"/>
    </w:rPr>
  </w:style>
  <w:style w:type="paragraph" w:customStyle="1" w:styleId="HeadingBase">
    <w:name w:val="Heading Base"/>
    <w:rsid w:val="00B13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500"/>
    <w:pPr>
      <w:tabs>
        <w:tab w:val="right" w:leader="dot" w:pos="9072"/>
      </w:tabs>
      <w:ind w:left="567"/>
    </w:pPr>
    <w:rPr>
      <w:szCs w:val="22"/>
    </w:rPr>
  </w:style>
  <w:style w:type="paragraph" w:customStyle="1" w:styleId="TOCBase">
    <w:name w:val="TOC Base"/>
    <w:rsid w:val="00B13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500"/>
    <w:pPr>
      <w:tabs>
        <w:tab w:val="right" w:leader="dot" w:pos="9072"/>
      </w:tabs>
      <w:spacing w:before="40" w:after="40"/>
      <w:ind w:left="284"/>
    </w:pPr>
    <w:rPr>
      <w:rFonts w:ascii="Times New Roman" w:hAnsi="Times New Roman"/>
    </w:rPr>
  </w:style>
  <w:style w:type="paragraph" w:styleId="TOC1">
    <w:name w:val="toc 1"/>
    <w:basedOn w:val="TOCBase"/>
    <w:next w:val="Normal"/>
    <w:rsid w:val="00B13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500"/>
    <w:rPr>
      <w:rFonts w:ascii="Times New Roman" w:eastAsia="Times New Roman" w:hAnsi="Times New Roman" w:cs="Times New Roman"/>
      <w:sz w:val="16"/>
      <w:lang w:eastAsia="en-US"/>
    </w:rPr>
  </w:style>
  <w:style w:type="paragraph" w:styleId="Title">
    <w:name w:val="Title"/>
    <w:basedOn w:val="HeadingBase"/>
    <w:link w:val="TitleChar"/>
    <w:qFormat/>
    <w:rsid w:val="00B13500"/>
    <w:pPr>
      <w:spacing w:before="5040"/>
      <w:jc w:val="center"/>
    </w:pPr>
    <w:rPr>
      <w:sz w:val="48"/>
      <w:szCs w:val="72"/>
      <w:lang w:val="en-US"/>
    </w:rPr>
  </w:style>
  <w:style w:type="character" w:customStyle="1" w:styleId="TitleChar">
    <w:name w:val="Title Char"/>
    <w:basedOn w:val="DefaultParagraphFont"/>
    <w:link w:val="Title"/>
    <w:rsid w:val="00B13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500"/>
    <w:pPr>
      <w:tabs>
        <w:tab w:val="left" w:pos="3600"/>
        <w:tab w:val="left" w:pos="3958"/>
      </w:tabs>
    </w:pPr>
  </w:style>
  <w:style w:type="paragraph" w:styleId="List">
    <w:name w:val="List"/>
    <w:basedOn w:val="BodyText"/>
    <w:next w:val="BodyText"/>
    <w:rsid w:val="00B13500"/>
    <w:pPr>
      <w:tabs>
        <w:tab w:val="left" w:pos="340"/>
      </w:tabs>
      <w:spacing w:before="60" w:after="60"/>
      <w:ind w:left="340" w:hanging="340"/>
    </w:pPr>
  </w:style>
  <w:style w:type="paragraph" w:customStyle="1" w:styleId="Note">
    <w:name w:val="Note"/>
    <w:basedOn w:val="BodyText"/>
    <w:rsid w:val="00B13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500"/>
    <w:pPr>
      <w:framePr w:wrap="auto" w:hAnchor="text" w:y="6049"/>
    </w:pPr>
    <w:rPr>
      <w:color w:val="000000"/>
      <w:sz w:val="40"/>
    </w:rPr>
  </w:style>
  <w:style w:type="paragraph" w:customStyle="1" w:styleId="TOCTitle">
    <w:name w:val="TOCTitle"/>
    <w:basedOn w:val="Heading1"/>
    <w:rsid w:val="00B13500"/>
    <w:pPr>
      <w:spacing w:after="240"/>
      <w:jc w:val="center"/>
      <w:outlineLvl w:val="9"/>
    </w:pPr>
    <w:rPr>
      <w:caps/>
    </w:rPr>
  </w:style>
  <w:style w:type="paragraph" w:customStyle="1" w:styleId="Version">
    <w:name w:val="Version"/>
    <w:rsid w:val="00B135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500"/>
    <w:pPr>
      <w:keepNext w:val="0"/>
      <w:tabs>
        <w:tab w:val="right" w:pos="4176"/>
      </w:tabs>
      <w:ind w:left="198" w:hanging="198"/>
    </w:pPr>
    <w:rPr>
      <w:rFonts w:ascii="Garamond" w:hAnsi="Garamond"/>
    </w:rPr>
  </w:style>
  <w:style w:type="paragraph" w:styleId="IndexHeading">
    <w:name w:val="index heading"/>
    <w:basedOn w:val="Normal"/>
    <w:next w:val="Index1"/>
    <w:semiHidden/>
    <w:rsid w:val="00B13500"/>
    <w:pPr>
      <w:spacing w:before="120" w:after="120"/>
    </w:pPr>
    <w:rPr>
      <w:rFonts w:ascii="Arial" w:hAnsi="Arial"/>
      <w:b/>
      <w:color w:val="918585"/>
      <w:sz w:val="24"/>
    </w:rPr>
  </w:style>
  <w:style w:type="paragraph" w:styleId="Header">
    <w:name w:val="header"/>
    <w:basedOn w:val="Normal"/>
    <w:link w:val="HeaderChar"/>
    <w:rsid w:val="00B13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500"/>
    <w:rPr>
      <w:rFonts w:ascii="Times New Roman" w:eastAsia="Times New Roman" w:hAnsi="Times New Roman" w:cs="Times New Roman"/>
      <w:sz w:val="16"/>
      <w:szCs w:val="20"/>
      <w:lang w:val="en-GB" w:eastAsia="en-US"/>
    </w:rPr>
  </w:style>
  <w:style w:type="paragraph" w:customStyle="1" w:styleId="Chapter">
    <w:name w:val="Chapter"/>
    <w:basedOn w:val="Normal"/>
    <w:rsid w:val="00B13500"/>
    <w:pPr>
      <w:spacing w:before="240"/>
    </w:pPr>
    <w:rPr>
      <w:rFonts w:ascii="Times New Roman" w:hAnsi="Times New Roman"/>
      <w:smallCaps/>
      <w:spacing w:val="80"/>
      <w:sz w:val="28"/>
    </w:rPr>
  </w:style>
  <w:style w:type="paragraph" w:customStyle="1" w:styleId="InChapter">
    <w:name w:val="InChapter"/>
    <w:basedOn w:val="Heading3"/>
    <w:rsid w:val="00B13500"/>
    <w:pPr>
      <w:spacing w:after="240"/>
      <w:outlineLvl w:val="9"/>
    </w:pPr>
    <w:rPr>
      <w:noProof/>
    </w:rPr>
  </w:style>
  <w:style w:type="paragraph" w:styleId="Index2">
    <w:name w:val="index 2"/>
    <w:basedOn w:val="Normal"/>
    <w:next w:val="Normal"/>
    <w:semiHidden/>
    <w:rsid w:val="00B13500"/>
    <w:pPr>
      <w:tabs>
        <w:tab w:val="right" w:pos="4176"/>
      </w:tabs>
      <w:ind w:left="568" w:hanging="284"/>
    </w:pPr>
    <w:rPr>
      <w:rFonts w:ascii="Garamond" w:hAnsi="Garamond"/>
    </w:rPr>
  </w:style>
  <w:style w:type="paragraph" w:customStyle="1" w:styleId="Byline">
    <w:name w:val="Byline"/>
    <w:rsid w:val="00B13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500"/>
    <w:pPr>
      <w:tabs>
        <w:tab w:val="clear" w:pos="3600"/>
        <w:tab w:val="clear" w:pos="3958"/>
      </w:tabs>
      <w:jc w:val="right"/>
    </w:pPr>
  </w:style>
  <w:style w:type="paragraph" w:styleId="Caption">
    <w:name w:val="caption"/>
    <w:basedOn w:val="BodyText"/>
    <w:next w:val="Normal"/>
    <w:qFormat/>
    <w:rsid w:val="00B13500"/>
    <w:pPr>
      <w:framePr w:w="2268" w:hSpace="181" w:vSpace="181" w:wrap="around" w:vAnchor="text" w:hAnchor="page" w:x="1135" w:y="285" w:anchorLock="1"/>
    </w:pPr>
    <w:rPr>
      <w:i/>
    </w:rPr>
  </w:style>
  <w:style w:type="paragraph" w:customStyle="1" w:styleId="MiniTOCTitle">
    <w:name w:val="MiniTOCTitle"/>
    <w:basedOn w:val="Heading4"/>
    <w:rsid w:val="00B13500"/>
    <w:pPr>
      <w:spacing w:before="240"/>
      <w:outlineLvl w:val="9"/>
    </w:pPr>
    <w:rPr>
      <w:noProof/>
      <w:sz w:val="24"/>
    </w:rPr>
  </w:style>
  <w:style w:type="paragraph" w:customStyle="1" w:styleId="MiniTOCItem">
    <w:name w:val="MiniTOCItem"/>
    <w:basedOn w:val="ListBullet"/>
    <w:rsid w:val="00B13500"/>
    <w:pPr>
      <w:numPr>
        <w:numId w:val="0"/>
      </w:numPr>
      <w:tabs>
        <w:tab w:val="right" w:leader="dot" w:pos="6521"/>
      </w:tabs>
      <w:spacing w:before="0" w:after="0"/>
    </w:pPr>
  </w:style>
  <w:style w:type="paragraph" w:customStyle="1" w:styleId="TOFTitle">
    <w:name w:val="TOFTitle"/>
    <w:basedOn w:val="TOCTitle"/>
    <w:rsid w:val="00B13500"/>
  </w:style>
  <w:style w:type="paragraph" w:styleId="TableofFigures">
    <w:name w:val="table of figures"/>
    <w:basedOn w:val="Normal"/>
    <w:next w:val="Normal"/>
    <w:semiHidden/>
    <w:rsid w:val="00B13500"/>
    <w:pPr>
      <w:tabs>
        <w:tab w:val="right" w:leader="dot" w:pos="9072"/>
      </w:tabs>
      <w:ind w:left="970" w:hanging="403"/>
    </w:pPr>
    <w:rPr>
      <w:rFonts w:ascii="Times New Roman" w:hAnsi="Times New Roman"/>
      <w:b/>
    </w:rPr>
  </w:style>
  <w:style w:type="paragraph" w:styleId="ListNumber">
    <w:name w:val="List Number"/>
    <w:basedOn w:val="List"/>
    <w:rsid w:val="00B13500"/>
    <w:pPr>
      <w:numPr>
        <w:numId w:val="15"/>
      </w:numPr>
      <w:tabs>
        <w:tab w:val="clear" w:pos="340"/>
      </w:tabs>
    </w:pPr>
  </w:style>
  <w:style w:type="character" w:customStyle="1" w:styleId="WingdingSymbols">
    <w:name w:val="Wingding Symbols"/>
    <w:rsid w:val="00B13500"/>
    <w:rPr>
      <w:rFonts w:ascii="Wingdings" w:hAnsi="Wingdings"/>
    </w:rPr>
  </w:style>
  <w:style w:type="paragraph" w:customStyle="1" w:styleId="TableHeading">
    <w:name w:val="Table Heading"/>
    <w:basedOn w:val="HeadingBase"/>
    <w:rsid w:val="00B13500"/>
    <w:pPr>
      <w:keepLines/>
      <w:pBdr>
        <w:bottom w:val="single" w:sz="6" w:space="1" w:color="918585"/>
      </w:pBdr>
      <w:spacing w:before="240"/>
    </w:pPr>
  </w:style>
  <w:style w:type="character" w:customStyle="1" w:styleId="HotSpot">
    <w:name w:val="HotSpot"/>
    <w:rsid w:val="00B13500"/>
    <w:rPr>
      <w:color w:val="0033CC"/>
      <w:u w:val="none"/>
    </w:rPr>
  </w:style>
  <w:style w:type="paragraph" w:customStyle="1" w:styleId="BodyTextRight">
    <w:name w:val="Body Text Right"/>
    <w:basedOn w:val="BodyText"/>
    <w:rsid w:val="00B13500"/>
    <w:pPr>
      <w:spacing w:before="0" w:after="0"/>
      <w:jc w:val="right"/>
    </w:pPr>
  </w:style>
  <w:style w:type="paragraph" w:styleId="Index3">
    <w:name w:val="index 3"/>
    <w:basedOn w:val="ListNumber2"/>
    <w:next w:val="Normal"/>
    <w:semiHidden/>
    <w:rsid w:val="00B13500"/>
    <w:pPr>
      <w:numPr>
        <w:numId w:val="0"/>
      </w:numPr>
      <w:tabs>
        <w:tab w:val="right" w:leader="dot" w:pos="4176"/>
      </w:tabs>
    </w:pPr>
  </w:style>
  <w:style w:type="paragraph" w:styleId="ListNumber2">
    <w:name w:val="List Number 2"/>
    <w:basedOn w:val="List2"/>
    <w:rsid w:val="00B13500"/>
    <w:pPr>
      <w:numPr>
        <w:numId w:val="10"/>
      </w:numPr>
      <w:tabs>
        <w:tab w:val="clear" w:pos="1060"/>
      </w:tabs>
    </w:pPr>
  </w:style>
  <w:style w:type="paragraph" w:customStyle="1" w:styleId="MarginNote">
    <w:name w:val="Margin Note"/>
    <w:basedOn w:val="BodyText"/>
    <w:rsid w:val="00B13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500"/>
    <w:rPr>
      <w:sz w:val="32"/>
    </w:rPr>
  </w:style>
  <w:style w:type="paragraph" w:customStyle="1" w:styleId="HeadingProcedure">
    <w:name w:val="Heading Procedure"/>
    <w:basedOn w:val="HeadingBase"/>
    <w:next w:val="Normal"/>
    <w:rsid w:val="00B13500"/>
    <w:pPr>
      <w:tabs>
        <w:tab w:val="left" w:pos="0"/>
      </w:tabs>
      <w:spacing w:before="120" w:after="60"/>
    </w:pPr>
    <w:rPr>
      <w:i/>
      <w:color w:val="918585"/>
      <w:sz w:val="22"/>
    </w:rPr>
  </w:style>
  <w:style w:type="paragraph" w:customStyle="1" w:styleId="TableBodyText">
    <w:name w:val="Table Body Text"/>
    <w:basedOn w:val="BodyText"/>
    <w:rsid w:val="00B13500"/>
    <w:pPr>
      <w:spacing w:before="60" w:after="60"/>
    </w:pPr>
  </w:style>
  <w:style w:type="paragraph" w:styleId="ListContinue">
    <w:name w:val="List Continue"/>
    <w:basedOn w:val="List"/>
    <w:rsid w:val="00B13500"/>
    <w:pPr>
      <w:ind w:firstLine="0"/>
    </w:pPr>
  </w:style>
  <w:style w:type="paragraph" w:customStyle="1" w:styleId="ListNote">
    <w:name w:val="List Note"/>
    <w:basedOn w:val="List"/>
    <w:rsid w:val="00B13500"/>
    <w:pPr>
      <w:pBdr>
        <w:top w:val="single" w:sz="6" w:space="2" w:color="918585"/>
        <w:bottom w:val="single" w:sz="6" w:space="2" w:color="918585"/>
      </w:pBdr>
      <w:tabs>
        <w:tab w:val="left" w:pos="1021"/>
      </w:tabs>
      <w:ind w:firstLine="0"/>
    </w:pPr>
  </w:style>
  <w:style w:type="paragraph" w:customStyle="1" w:styleId="Warning">
    <w:name w:val="Warning"/>
    <w:basedOn w:val="BodyText"/>
    <w:rsid w:val="00B13500"/>
    <w:pPr>
      <w:shd w:val="clear" w:color="auto" w:fill="D9D9D9"/>
      <w:tabs>
        <w:tab w:val="left" w:pos="992"/>
      </w:tabs>
      <w:ind w:left="119" w:right="119"/>
    </w:pPr>
    <w:rPr>
      <w:sz w:val="20"/>
    </w:rPr>
  </w:style>
  <w:style w:type="paragraph" w:customStyle="1" w:styleId="MarginIcons">
    <w:name w:val="Margin Icons"/>
    <w:basedOn w:val="BodyText"/>
    <w:rsid w:val="00B13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500"/>
    <w:rPr>
      <w:rFonts w:ascii="Courier New" w:hAnsi="Courier New"/>
    </w:rPr>
  </w:style>
  <w:style w:type="paragraph" w:customStyle="1" w:styleId="NoteBullet">
    <w:name w:val="Note Bullet"/>
    <w:basedOn w:val="Note"/>
    <w:rsid w:val="00B13500"/>
    <w:pPr>
      <w:tabs>
        <w:tab w:val="clear" w:pos="680"/>
      </w:tabs>
      <w:spacing w:before="60" w:after="60"/>
    </w:pPr>
  </w:style>
  <w:style w:type="paragraph" w:customStyle="1" w:styleId="SubHeading2">
    <w:name w:val="SubHeading2"/>
    <w:basedOn w:val="HeadingBase"/>
    <w:rsid w:val="00B13500"/>
    <w:pPr>
      <w:spacing w:before="240" w:after="60"/>
    </w:pPr>
    <w:rPr>
      <w:sz w:val="20"/>
    </w:rPr>
  </w:style>
  <w:style w:type="paragraph" w:customStyle="1" w:styleId="SubHeading1">
    <w:name w:val="SubHeading1"/>
    <w:basedOn w:val="HeadingBase"/>
    <w:rsid w:val="00B13500"/>
    <w:pPr>
      <w:spacing w:before="240" w:after="60"/>
    </w:pPr>
    <w:rPr>
      <w:color w:val="918585"/>
      <w:sz w:val="22"/>
    </w:rPr>
  </w:style>
  <w:style w:type="paragraph" w:customStyle="1" w:styleId="SideHeading">
    <w:name w:val="Side Heading"/>
    <w:basedOn w:val="HeadingBase"/>
    <w:rsid w:val="00B13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500"/>
    <w:pPr>
      <w:tabs>
        <w:tab w:val="num" w:pos="360"/>
      </w:tabs>
    </w:pPr>
  </w:style>
  <w:style w:type="paragraph" w:styleId="PlainText">
    <w:name w:val="Plain Text"/>
    <w:basedOn w:val="Normal"/>
    <w:link w:val="PlainTextChar"/>
    <w:rsid w:val="00B13500"/>
    <w:rPr>
      <w:sz w:val="20"/>
    </w:rPr>
  </w:style>
  <w:style w:type="character" w:customStyle="1" w:styleId="PlainTextChar">
    <w:name w:val="Plain Text Char"/>
    <w:basedOn w:val="DefaultParagraphFont"/>
    <w:link w:val="PlainText"/>
    <w:rsid w:val="00B13500"/>
    <w:rPr>
      <w:rFonts w:ascii="Courier New" w:eastAsia="Times New Roman" w:hAnsi="Courier New" w:cs="Times New Roman"/>
      <w:sz w:val="20"/>
      <w:szCs w:val="20"/>
      <w:lang w:eastAsia="en-US"/>
    </w:rPr>
  </w:style>
  <w:style w:type="character" w:customStyle="1" w:styleId="MenuOption">
    <w:name w:val="Menu Option"/>
    <w:basedOn w:val="DefaultParagraphFont"/>
    <w:rsid w:val="00B13500"/>
    <w:rPr>
      <w:b/>
      <w:smallCaps/>
    </w:rPr>
  </w:style>
  <w:style w:type="paragraph" w:customStyle="1" w:styleId="TableListNumber">
    <w:name w:val="Table List Number"/>
    <w:basedOn w:val="ListNumber"/>
    <w:rsid w:val="00B13500"/>
    <w:pPr>
      <w:numPr>
        <w:numId w:val="0"/>
      </w:numPr>
    </w:pPr>
  </w:style>
  <w:style w:type="paragraph" w:styleId="TOC4">
    <w:name w:val="toc 4"/>
    <w:basedOn w:val="TOCBase"/>
    <w:next w:val="Normal"/>
    <w:semiHidden/>
    <w:rsid w:val="00B13500"/>
    <w:pPr>
      <w:tabs>
        <w:tab w:val="right" w:leader="dot" w:pos="9071"/>
      </w:tabs>
      <w:ind w:left="1701"/>
    </w:pPr>
  </w:style>
  <w:style w:type="paragraph" w:customStyle="1" w:styleId="ListAlpha">
    <w:name w:val="List Alpha"/>
    <w:basedOn w:val="List"/>
    <w:rsid w:val="00B13500"/>
    <w:pPr>
      <w:numPr>
        <w:numId w:val="9"/>
      </w:numPr>
    </w:pPr>
  </w:style>
  <w:style w:type="paragraph" w:customStyle="1" w:styleId="ListAlpha2">
    <w:name w:val="List Alpha 2"/>
    <w:basedOn w:val="List2"/>
    <w:rsid w:val="00B13500"/>
    <w:pPr>
      <w:numPr>
        <w:numId w:val="8"/>
      </w:numPr>
    </w:pPr>
  </w:style>
  <w:style w:type="paragraph" w:styleId="List2">
    <w:name w:val="List 2"/>
    <w:basedOn w:val="BodyText"/>
    <w:rsid w:val="00B13500"/>
    <w:pPr>
      <w:tabs>
        <w:tab w:val="left" w:pos="680"/>
      </w:tabs>
      <w:spacing w:before="60" w:after="60"/>
      <w:ind w:left="680" w:hanging="340"/>
    </w:pPr>
  </w:style>
  <w:style w:type="paragraph" w:styleId="List3">
    <w:name w:val="List 3"/>
    <w:basedOn w:val="BodyText"/>
    <w:rsid w:val="00B13500"/>
    <w:pPr>
      <w:tabs>
        <w:tab w:val="left" w:pos="1021"/>
      </w:tabs>
      <w:spacing w:before="60" w:after="60"/>
      <w:ind w:left="1020" w:hanging="340"/>
    </w:pPr>
  </w:style>
  <w:style w:type="paragraph" w:styleId="List4">
    <w:name w:val="List 4"/>
    <w:basedOn w:val="BodyText"/>
    <w:rsid w:val="00B13500"/>
    <w:pPr>
      <w:tabs>
        <w:tab w:val="left" w:pos="1361"/>
      </w:tabs>
      <w:spacing w:before="60" w:after="60"/>
      <w:ind w:left="1361" w:hanging="340"/>
    </w:pPr>
  </w:style>
  <w:style w:type="paragraph" w:styleId="List5">
    <w:name w:val="List 5"/>
    <w:basedOn w:val="BodyText"/>
    <w:rsid w:val="00B13500"/>
    <w:pPr>
      <w:tabs>
        <w:tab w:val="left" w:pos="1701"/>
      </w:tabs>
      <w:spacing w:before="60" w:after="60"/>
      <w:ind w:left="1701" w:hanging="340"/>
    </w:pPr>
  </w:style>
  <w:style w:type="paragraph" w:styleId="ListBullet3">
    <w:name w:val="List Bullet 3"/>
    <w:basedOn w:val="List3"/>
    <w:rsid w:val="00B13500"/>
    <w:pPr>
      <w:numPr>
        <w:numId w:val="14"/>
      </w:numPr>
      <w:tabs>
        <w:tab w:val="clear" w:pos="1021"/>
      </w:tabs>
      <w:ind w:left="1037" w:hanging="357"/>
    </w:pPr>
  </w:style>
  <w:style w:type="paragraph" w:styleId="ListBullet4">
    <w:name w:val="List Bullet 4"/>
    <w:basedOn w:val="List4"/>
    <w:rsid w:val="00B13500"/>
    <w:pPr>
      <w:numPr>
        <w:numId w:val="3"/>
      </w:numPr>
      <w:tabs>
        <w:tab w:val="clear" w:pos="1361"/>
      </w:tabs>
    </w:pPr>
  </w:style>
  <w:style w:type="paragraph" w:styleId="ListBullet5">
    <w:name w:val="List Bullet 5"/>
    <w:basedOn w:val="List5"/>
    <w:rsid w:val="00B13500"/>
    <w:pPr>
      <w:numPr>
        <w:numId w:val="4"/>
      </w:numPr>
    </w:pPr>
  </w:style>
  <w:style w:type="paragraph" w:styleId="ListContinue2">
    <w:name w:val="List Continue 2"/>
    <w:basedOn w:val="List2"/>
    <w:rsid w:val="00B13500"/>
    <w:pPr>
      <w:ind w:firstLine="0"/>
    </w:pPr>
  </w:style>
  <w:style w:type="paragraph" w:styleId="ListContinue3">
    <w:name w:val="List Continue 3"/>
    <w:basedOn w:val="List3"/>
    <w:rsid w:val="00B13500"/>
    <w:pPr>
      <w:ind w:left="1021" w:firstLine="0"/>
    </w:pPr>
  </w:style>
  <w:style w:type="paragraph" w:styleId="ListContinue4">
    <w:name w:val="List Continue 4"/>
    <w:basedOn w:val="List4"/>
    <w:rsid w:val="00B13500"/>
    <w:pPr>
      <w:ind w:firstLine="0"/>
    </w:pPr>
  </w:style>
  <w:style w:type="paragraph" w:styleId="ListContinue5">
    <w:name w:val="List Continue 5"/>
    <w:basedOn w:val="List5"/>
    <w:rsid w:val="00B13500"/>
    <w:pPr>
      <w:ind w:firstLine="0"/>
    </w:pPr>
  </w:style>
  <w:style w:type="paragraph" w:styleId="ListNumber3">
    <w:name w:val="List Number 3"/>
    <w:basedOn w:val="List3"/>
    <w:rsid w:val="00B13500"/>
    <w:pPr>
      <w:numPr>
        <w:numId w:val="5"/>
      </w:numPr>
    </w:pPr>
  </w:style>
  <w:style w:type="paragraph" w:styleId="ListNumber4">
    <w:name w:val="List Number 4"/>
    <w:basedOn w:val="List4"/>
    <w:rsid w:val="00B13500"/>
    <w:pPr>
      <w:numPr>
        <w:numId w:val="6"/>
      </w:numPr>
    </w:pPr>
  </w:style>
  <w:style w:type="paragraph" w:styleId="ListNumber5">
    <w:name w:val="List Number 5"/>
    <w:basedOn w:val="List5"/>
    <w:rsid w:val="00B13500"/>
    <w:pPr>
      <w:numPr>
        <w:numId w:val="7"/>
      </w:numPr>
    </w:pPr>
  </w:style>
  <w:style w:type="paragraph" w:styleId="BlockText">
    <w:name w:val="Block Text"/>
    <w:basedOn w:val="Normal"/>
    <w:rsid w:val="00B13500"/>
    <w:pPr>
      <w:spacing w:after="120"/>
      <w:ind w:left="1440" w:right="1440"/>
    </w:pPr>
  </w:style>
  <w:style w:type="character" w:customStyle="1" w:styleId="Subscript">
    <w:name w:val="Subscript"/>
    <w:basedOn w:val="DefaultParagraphFont"/>
    <w:rsid w:val="00B13500"/>
    <w:rPr>
      <w:sz w:val="16"/>
      <w:vertAlign w:val="subscript"/>
    </w:rPr>
  </w:style>
  <w:style w:type="character" w:customStyle="1" w:styleId="Superscript">
    <w:name w:val="Superscript"/>
    <w:basedOn w:val="DefaultParagraphFont"/>
    <w:rsid w:val="00B13500"/>
    <w:rPr>
      <w:sz w:val="16"/>
      <w:vertAlign w:val="superscript"/>
    </w:rPr>
  </w:style>
  <w:style w:type="character" w:customStyle="1" w:styleId="Symbols">
    <w:name w:val="Symbols"/>
    <w:basedOn w:val="DefaultParagraphFont"/>
    <w:rsid w:val="00B13500"/>
    <w:rPr>
      <w:rFonts w:ascii="Symbol" w:hAnsi="Symbol"/>
    </w:rPr>
  </w:style>
  <w:style w:type="character" w:customStyle="1" w:styleId="MenuOptions">
    <w:name w:val="Menu Options"/>
    <w:basedOn w:val="DefaultParagraphFont"/>
    <w:rsid w:val="00B13500"/>
    <w:rPr>
      <w:rFonts w:ascii="Arial Narrow" w:hAnsi="Arial Narrow"/>
      <w:smallCaps/>
    </w:rPr>
  </w:style>
  <w:style w:type="character" w:customStyle="1" w:styleId="Buttons">
    <w:name w:val="Buttons"/>
    <w:basedOn w:val="DefaultParagraphFont"/>
    <w:rsid w:val="00B13500"/>
    <w:rPr>
      <w:b/>
    </w:rPr>
  </w:style>
  <w:style w:type="character" w:customStyle="1" w:styleId="Underlined">
    <w:name w:val="Underlined"/>
    <w:basedOn w:val="DefaultParagraphFont"/>
    <w:rsid w:val="00B13500"/>
    <w:rPr>
      <w:u w:val="single"/>
    </w:rPr>
  </w:style>
  <w:style w:type="paragraph" w:customStyle="1" w:styleId="TableBodyTextRight">
    <w:name w:val="Table Body Text Right"/>
    <w:basedOn w:val="TableBodyText"/>
    <w:rsid w:val="00B13500"/>
    <w:pPr>
      <w:widowControl w:val="0"/>
      <w:autoSpaceDE w:val="0"/>
      <w:autoSpaceDN w:val="0"/>
      <w:adjustRightInd w:val="0"/>
      <w:jc w:val="right"/>
    </w:pPr>
    <w:rPr>
      <w:rFonts w:cs="Arial"/>
      <w:szCs w:val="18"/>
    </w:rPr>
  </w:style>
  <w:style w:type="paragraph" w:customStyle="1" w:styleId="CopyrightText">
    <w:name w:val="Copyright Text"/>
    <w:basedOn w:val="BodyText"/>
    <w:rsid w:val="00B13500"/>
    <w:rPr>
      <w:sz w:val="18"/>
    </w:rPr>
  </w:style>
  <w:style w:type="paragraph" w:customStyle="1" w:styleId="BodySmallRight">
    <w:name w:val="Body Small Right"/>
    <w:basedOn w:val="BodyTextRight"/>
    <w:rsid w:val="00B13500"/>
    <w:rPr>
      <w:sz w:val="18"/>
      <w:szCs w:val="18"/>
    </w:rPr>
  </w:style>
  <w:style w:type="paragraph" w:customStyle="1" w:styleId="MarginEdition">
    <w:name w:val="Margin Edition"/>
    <w:basedOn w:val="MarginNote"/>
    <w:rsid w:val="00B13500"/>
    <w:pPr>
      <w:spacing w:before="0" w:after="0"/>
    </w:pPr>
    <w:rPr>
      <w:rFonts w:ascii="Times New Roman" w:hAnsi="Times New Roman"/>
      <w:color w:val="999999"/>
    </w:rPr>
  </w:style>
  <w:style w:type="paragraph" w:customStyle="1" w:styleId="Spacer">
    <w:name w:val="Spacer"/>
    <w:basedOn w:val="Normal"/>
    <w:rsid w:val="00B13500"/>
    <w:rPr>
      <w:sz w:val="2"/>
      <w:szCs w:val="2"/>
    </w:rPr>
  </w:style>
  <w:style w:type="character" w:customStyle="1" w:styleId="Small">
    <w:name w:val="Small"/>
    <w:basedOn w:val="DefaultParagraphFont"/>
    <w:rsid w:val="00B13500"/>
    <w:rPr>
      <w:sz w:val="16"/>
    </w:rPr>
  </w:style>
  <w:style w:type="paragraph" w:customStyle="1" w:styleId="WideTable">
    <w:name w:val="Wide Table"/>
    <w:basedOn w:val="Normal"/>
    <w:rsid w:val="00B13500"/>
    <w:pPr>
      <w:ind w:left="-1418"/>
    </w:pPr>
    <w:rPr>
      <w:sz w:val="2"/>
      <w:szCs w:val="2"/>
    </w:rPr>
  </w:style>
  <w:style w:type="character" w:styleId="PageNumber">
    <w:name w:val="page number"/>
    <w:basedOn w:val="DefaultParagraphFont"/>
    <w:rsid w:val="00B13500"/>
  </w:style>
  <w:style w:type="paragraph" w:styleId="Quote">
    <w:name w:val="Quote"/>
    <w:basedOn w:val="Heading1"/>
    <w:link w:val="QuoteChar"/>
    <w:qFormat/>
    <w:rsid w:val="00B13500"/>
    <w:rPr>
      <w:b w:val="0"/>
      <w:sz w:val="72"/>
      <w:szCs w:val="72"/>
      <w:lang w:val="en-NZ"/>
    </w:rPr>
  </w:style>
  <w:style w:type="character" w:customStyle="1" w:styleId="QuoteChar">
    <w:name w:val="Quote Char"/>
    <w:basedOn w:val="DefaultParagraphFont"/>
    <w:link w:val="Quote"/>
    <w:rsid w:val="00B13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500"/>
    <w:pPr>
      <w:pageBreakBefore/>
    </w:pPr>
  </w:style>
  <w:style w:type="paragraph" w:customStyle="1" w:styleId="Border">
    <w:name w:val="Border"/>
    <w:basedOn w:val="Normal"/>
    <w:qFormat/>
    <w:rsid w:val="00B13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500"/>
    <w:rPr>
      <w:b/>
      <w:bCs/>
      <w:i/>
      <w:iCs/>
      <w:color w:val="auto"/>
    </w:rPr>
  </w:style>
  <w:style w:type="paragraph" w:styleId="IntenseQuote">
    <w:name w:val="Intense Quote"/>
    <w:basedOn w:val="Normal"/>
    <w:next w:val="Normal"/>
    <w:link w:val="IntenseQuoteChar"/>
    <w:uiPriority w:val="30"/>
    <w:qFormat/>
    <w:rsid w:val="00B13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500"/>
    <w:rPr>
      <w:smallCaps/>
      <w:color w:val="auto"/>
      <w:u w:val="single"/>
    </w:rPr>
  </w:style>
  <w:style w:type="character" w:styleId="IntenseReference">
    <w:name w:val="Intense Reference"/>
    <w:basedOn w:val="DefaultParagraphFont"/>
    <w:uiPriority w:val="32"/>
    <w:qFormat/>
    <w:rsid w:val="00B13500"/>
    <w:rPr>
      <w:b/>
      <w:bCs/>
      <w:smallCaps/>
      <w:color w:val="auto"/>
      <w:spacing w:val="5"/>
      <w:u w:val="single"/>
    </w:rPr>
  </w:style>
  <w:style w:type="paragraph" w:customStyle="1" w:styleId="2ColumnHeading">
    <w:name w:val="2Column Heading"/>
    <w:basedOn w:val="BodyText"/>
    <w:qFormat/>
    <w:rsid w:val="00B13500"/>
    <w:pPr>
      <w:spacing w:after="60"/>
      <w:ind w:left="-2268"/>
    </w:pPr>
    <w:rPr>
      <w:b/>
    </w:rPr>
  </w:style>
  <w:style w:type="paragraph" w:customStyle="1" w:styleId="Heading1TOC">
    <w:name w:val="Heading1 TOC"/>
    <w:basedOn w:val="Normal"/>
    <w:qFormat/>
    <w:rsid w:val="00B13500"/>
    <w:pPr>
      <w:spacing w:before="240" w:after="120"/>
    </w:pPr>
    <w:rPr>
      <w:rFonts w:ascii="Times New Roman" w:hAnsi="Times New Roman"/>
      <w:b/>
      <w:sz w:val="32"/>
    </w:rPr>
  </w:style>
  <w:style w:type="paragraph" w:customStyle="1" w:styleId="Heading2TOC">
    <w:name w:val="Heading2 TOC"/>
    <w:basedOn w:val="Normal"/>
    <w:qFormat/>
    <w:rsid w:val="00B13500"/>
    <w:pPr>
      <w:spacing w:before="240" w:after="60"/>
    </w:pPr>
    <w:rPr>
      <w:rFonts w:ascii="Times New Roman" w:hAnsi="Times New Roman"/>
      <w:b/>
      <w:sz w:val="28"/>
    </w:rPr>
  </w:style>
  <w:style w:type="character" w:customStyle="1" w:styleId="Underline">
    <w:name w:val="Underline"/>
    <w:basedOn w:val="DefaultParagraphFont"/>
    <w:qFormat/>
    <w:rsid w:val="00B13500"/>
    <w:rPr>
      <w:u w:val="single"/>
    </w:rPr>
  </w:style>
  <w:style w:type="character" w:customStyle="1" w:styleId="BoldandItalics">
    <w:name w:val="Bold and Italics"/>
    <w:qFormat/>
    <w:rsid w:val="00B13500"/>
    <w:rPr>
      <w:b/>
      <w:i/>
      <w:u w:val="none"/>
    </w:rPr>
  </w:style>
  <w:style w:type="paragraph" w:styleId="BalloonText">
    <w:name w:val="Balloon Text"/>
    <w:basedOn w:val="Normal"/>
    <w:link w:val="BalloonTextChar"/>
    <w:rsid w:val="00B13500"/>
    <w:rPr>
      <w:rFonts w:ascii="Tahoma" w:hAnsi="Tahoma" w:cs="Tahoma"/>
      <w:sz w:val="16"/>
      <w:szCs w:val="16"/>
    </w:rPr>
  </w:style>
  <w:style w:type="character" w:customStyle="1" w:styleId="BalloonTextChar">
    <w:name w:val="Balloon Text Char"/>
    <w:basedOn w:val="DefaultParagraphFont"/>
    <w:link w:val="BalloonText"/>
    <w:rsid w:val="00B13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500"/>
    <w:rPr>
      <w:b/>
      <w:color w:val="660033"/>
      <w:spacing w:val="0"/>
    </w:rPr>
  </w:style>
  <w:style w:type="paragraph" w:customStyle="1" w:styleId="Nameditemlist">
    <w:name w:val="Named item list"/>
    <w:basedOn w:val="BodyText"/>
    <w:qFormat/>
    <w:rsid w:val="00B13500"/>
    <w:pPr>
      <w:tabs>
        <w:tab w:val="left" w:pos="2835"/>
      </w:tabs>
      <w:ind w:left="2835" w:hanging="2835"/>
    </w:pPr>
  </w:style>
  <w:style w:type="paragraph" w:customStyle="1" w:styleId="BodyTextnopadding">
    <w:name w:val="Body Text no padding"/>
    <w:basedOn w:val="BodyText"/>
    <w:qFormat/>
    <w:rsid w:val="00B13500"/>
    <w:pPr>
      <w:spacing w:before="0" w:after="0"/>
    </w:pPr>
  </w:style>
  <w:style w:type="paragraph" w:customStyle="1" w:styleId="BodyTextBold">
    <w:name w:val="Body Text Bold"/>
    <w:basedOn w:val="BodyText"/>
    <w:qFormat/>
    <w:rsid w:val="00B13500"/>
    <w:rPr>
      <w:b/>
    </w:rPr>
  </w:style>
  <w:style w:type="character" w:styleId="Hyperlink">
    <w:name w:val="Hyperlink"/>
    <w:basedOn w:val="DefaultParagraphFont"/>
    <w:uiPriority w:val="99"/>
    <w:unhideWhenUsed/>
    <w:rsid w:val="003A48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3296</Characters>
  <Application>Microsoft Office Word</Application>
  <DocSecurity>0</DocSecurity>
  <Lines>84</Lines>
  <Paragraphs>52</Paragraphs>
  <ScaleCrop>false</ScaleCrop>
  <Company>Author-it Software Corporation Ltd.</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CHCEDS009 Communicate with parents, students and colleagues in Aboriginal or Torres Strait Islander language</dc:title>
  <dc:subject>Approved</dc:subject>
  <dc:creator>SkillsIQ</dc:creator>
  <cp:keywords>Release: 2</cp:keywords>
  <dc:description>Review Date: 12 April 2008</dc:description>
  <cp:lastModifiedBy>HSD_TPCMSd.prod</cp:lastModifiedBy>
  <cp:revision>3</cp:revision>
  <dcterms:created xsi:type="dcterms:W3CDTF">2022-04-28T09:28:00Z</dcterms:created>
  <dcterms:modified xsi:type="dcterms:W3CDTF">2022-04-28T09:28:00Z</dcterms:modified>
</cp:coreProperties>
</file>