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0BC9" w:rsidP="003D0BC9">
      <w:pPr>
        <w:pStyle w:val="Title"/>
      </w:pPr>
      <w:r>
        <w:fldChar w:fldCharType="begin"/>
      </w:r>
      <w:r>
        <w:instrText xml:space="preserve"> TITLE   \* MERGEFORMAT </w:instrText>
      </w:r>
      <w:r>
        <w:fldChar w:fldCharType="separate"/>
      </w:r>
      <w:r>
        <w:t>Assessment Requirements for CHCEDS003 Contribute to student education in all developmental domains</w:t>
      </w:r>
      <w:r>
        <w:fldChar w:fldCharType="end"/>
      </w:r>
    </w:p>
    <w:p w:rsidR="003D0BC9" w:rsidP="003D0BC9">
      <w:pPr>
        <w:pStyle w:val="Version"/>
        <w:sectPr w:rsidSect="00C8371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83710" w:rsidP="00C83710">
      <w:pPr>
        <w:pStyle w:val="SuperHeading"/>
      </w:pPr>
      <w:r w:rsidRPr="00C83710">
        <w:t>Assessment Requirements for CHCEDS003 Contribute to student education in all developmental domains</w:t>
      </w:r>
    </w:p>
    <w:p w:rsidR="00000000" w:rsidRPr="00C83710" w:rsidP="00C83710">
      <w:pPr>
        <w:pStyle w:val="Heading1"/>
      </w:pPr>
      <w:bookmarkStart w:id="1" w:name="O_738732"/>
      <w:bookmarkEnd w:id="1"/>
      <w:r w:rsidRPr="00C83710">
        <w:t>Modification History</w:t>
      </w:r>
    </w:p>
    <w:tbl>
      <w:tblPr>
        <w:tblW w:w="0" w:type="auto"/>
        <w:tblLayout w:type="fixed"/>
        <w:tblCellMar>
          <w:left w:w="62" w:type="dxa"/>
          <w:right w:w="62" w:type="dxa"/>
        </w:tblCellMar>
        <w:tblLook w:val="0000"/>
      </w:tblPr>
      <w:tblGrid>
        <w:gridCol w:w="3060"/>
        <w:gridCol w:w="6074"/>
      </w:tblGrid>
      <w:tr w:rsidTr="00C83710">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C83710" w:rsidP="00C83710">
            <w:pPr>
              <w:pStyle w:val="BodyText"/>
            </w:pPr>
            <w:r w:rsidRPr="00C83710">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83710">
            <w:pPr>
              <w:pStyle w:val="BodyText"/>
              <w:rPr>
                <w:lang w:val="en-NZ"/>
              </w:rPr>
            </w:pPr>
            <w:r w:rsidRPr="00C83710">
              <w:rPr>
                <w:rStyle w:val="SpecialBold"/>
              </w:rPr>
              <w:t>Comments</w:t>
            </w:r>
          </w:p>
        </w:tc>
      </w:tr>
      <w:tr w:rsidTr="00C83710">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83710">
            <w:pPr>
              <w:pStyle w:val="BodyText"/>
              <w:rPr>
                <w:lang w:val="en-NZ"/>
              </w:rPr>
            </w:pPr>
            <w:r w:rsidRPr="00C83710">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C83710" w:rsidP="00C83710">
            <w:pPr>
              <w:pStyle w:val="BodyText"/>
            </w:pPr>
            <w:r w:rsidRPr="00C83710">
              <w:t>Updated:</w:t>
            </w:r>
          </w:p>
          <w:p w:rsidR="00000000" w:rsidRPr="00C83710" w:rsidP="00C83710">
            <w:pPr>
              <w:pStyle w:val="ListBullet"/>
            </w:pPr>
            <w:r w:rsidRPr="00C83710">
              <w:t>assessor requirements statement</w:t>
            </w:r>
          </w:p>
          <w:p w:rsidR="00000000" w:rsidRPr="00C83710" w:rsidP="00C83710">
            <w:pPr>
              <w:pStyle w:val="ListBullet"/>
            </w:pPr>
            <w:r w:rsidRPr="00C83710">
              <w:t>foundation skills lead in statement</w:t>
            </w:r>
          </w:p>
          <w:p w:rsidR="00000000" w:rsidRPr="00C83710" w:rsidP="00C83710">
            <w:pPr>
              <w:pStyle w:val="ListBullet"/>
            </w:pPr>
            <w:r w:rsidRPr="00C83710">
              <w:t>licensin</w:t>
            </w:r>
            <w:r w:rsidRPr="00C83710">
              <w:t>g statement</w:t>
            </w:r>
          </w:p>
          <w:p w:rsidR="00000000" w:rsidRPr="00C83710" w:rsidP="00C83710">
            <w:pPr>
              <w:pStyle w:val="ListBullet"/>
            </w:pPr>
            <w:r w:rsidRPr="00C83710">
              <w:t>modification history to reflect 2012 standards</w:t>
            </w:r>
          </w:p>
          <w:p w:rsidR="00000000" w:rsidP="00C83710">
            <w:pPr>
              <w:pStyle w:val="BodyText"/>
              <w:rPr>
                <w:lang w:val="en-NZ"/>
              </w:rPr>
            </w:pPr>
            <w:r w:rsidRPr="00C83710">
              <w:t>Equivalent outcome.</w:t>
            </w:r>
          </w:p>
        </w:tc>
      </w:tr>
      <w:tr w:rsidTr="00C83710">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83710">
            <w:pPr>
              <w:pStyle w:val="BodyText"/>
              <w:rPr>
                <w:lang w:val="en-NZ"/>
              </w:rPr>
            </w:pPr>
            <w:r w:rsidRPr="00C83710">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C83710" w:rsidP="00C83710">
            <w:pPr>
              <w:pStyle w:val="BodyText"/>
            </w:pPr>
            <w:r w:rsidRPr="00C83710">
              <w:t xml:space="preserve">This version was released in </w:t>
            </w:r>
            <w:r w:rsidRPr="00C83710">
              <w:rPr>
                <w:rStyle w:val="Emphasis"/>
              </w:rPr>
              <w:t>CHC Community Services Training Package release 1.0</w:t>
            </w:r>
            <w:r w:rsidRPr="00C83710">
              <w:t xml:space="preserve"> and meets the requirements of the 2012 Standards for Training Packages.</w:t>
            </w:r>
          </w:p>
          <w:p w:rsidR="00000000" w:rsidRPr="00C83710" w:rsidP="00C83710">
            <w:pPr>
              <w:pStyle w:val="BodyText"/>
            </w:pPr>
            <w:r w:rsidRPr="00C83710">
              <w:t>Significant changes to elements and performance criteria.</w:t>
            </w:r>
          </w:p>
          <w:p w:rsidR="00000000" w:rsidRPr="00C83710" w:rsidP="00C83710">
            <w:pPr>
              <w:pStyle w:val="BodyText"/>
            </w:pPr>
            <w:r w:rsidRPr="00C83710">
              <w:t>New evidence requirements for assessment, including volume and frequency requirements.</w:t>
            </w:r>
          </w:p>
        </w:tc>
      </w:tr>
    </w:tbl>
    <w:p w:rsidR="00000000" w:rsidRPr="00C83710" w:rsidP="00C83710">
      <w:pPr>
        <w:pStyle w:val="BodyText"/>
      </w:pPr>
    </w:p>
    <w:p w:rsidR="00000000" w:rsidRPr="00C83710" w:rsidP="00C83710">
      <w:pPr>
        <w:pStyle w:val="AllowPageBreak"/>
      </w:pPr>
    </w:p>
    <w:p w:rsidR="00000000" w:rsidRPr="00C83710" w:rsidP="00C83710">
      <w:pPr>
        <w:pStyle w:val="Heading1"/>
      </w:pPr>
      <w:bookmarkStart w:id="2" w:name="O_738731"/>
      <w:bookmarkEnd w:id="2"/>
      <w:r w:rsidRPr="00C83710">
        <w:t>Performance Evidence</w:t>
      </w:r>
    </w:p>
    <w:tbl>
      <w:tblPr>
        <w:tblW w:w="0" w:type="auto"/>
        <w:tblCellMar>
          <w:left w:w="62" w:type="dxa"/>
          <w:right w:w="62" w:type="dxa"/>
        </w:tblCellMar>
        <w:tblLook w:val="0000"/>
      </w:tblPr>
      <w:tblGrid>
        <w:gridCol w:w="9196"/>
      </w:tblGrid>
      <w:tr w:rsidTr="003D0BC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83710" w:rsidP="00C83710">
            <w:pPr>
              <w:pStyle w:val="BodyText"/>
            </w:pPr>
            <w:r w:rsidRPr="00C83710">
              <w:t>The candidate must show evidence of the ability to complete tasks outli</w:t>
            </w:r>
            <w:r w:rsidRPr="00C83710">
              <w:t xml:space="preserve">ned in elements and performance criteria of this unit, manage tasks and manage contingencies in the context of the job role. There must be demonstrated evidence that the candidate has completed the following tasks at least once: </w:t>
            </w:r>
          </w:p>
          <w:p w:rsidR="00000000" w:rsidRPr="00C83710" w:rsidP="00C83710">
            <w:pPr>
              <w:pStyle w:val="ListBullet"/>
            </w:pPr>
            <w:r w:rsidRPr="00C83710">
              <w:t>identified the developmen</w:t>
            </w:r>
            <w:r w:rsidRPr="00C83710">
              <w:t>tal stages within each phase of the current curriculum, including:</w:t>
            </w:r>
          </w:p>
          <w:p w:rsidR="00000000" w:rsidRPr="00C83710" w:rsidP="00C83710">
            <w:pPr>
              <w:pStyle w:val="ListBullet2"/>
            </w:pPr>
            <w:r w:rsidRPr="00C83710">
              <w:t>physical development</w:t>
            </w:r>
          </w:p>
          <w:p w:rsidR="00000000" w:rsidRPr="00C83710" w:rsidP="00C83710">
            <w:pPr>
              <w:pStyle w:val="ListBullet2"/>
            </w:pPr>
            <w:r w:rsidRPr="00C83710">
              <w:t>emotional and social development</w:t>
            </w:r>
          </w:p>
          <w:p w:rsidR="00000000" w:rsidRPr="00C83710" w:rsidP="00C83710">
            <w:pPr>
              <w:pStyle w:val="ListBullet2"/>
            </w:pPr>
            <w:r w:rsidRPr="00C83710">
              <w:t>cognitive and language development</w:t>
            </w:r>
          </w:p>
          <w:p w:rsidR="00000000" w:rsidRPr="00C83710" w:rsidP="00C83710">
            <w:pPr>
              <w:pStyle w:val="ListBullet"/>
            </w:pPr>
            <w:r w:rsidRPr="00C83710">
              <w:t xml:space="preserve">implemented strategies appropriate for supporting at least two students with different </w:t>
            </w:r>
            <w:r w:rsidRPr="00C83710">
              <w:t>developmental support needs</w:t>
            </w:r>
          </w:p>
          <w:p w:rsidR="00000000" w:rsidRPr="00C83710" w:rsidP="00C83710">
            <w:pPr>
              <w:pStyle w:val="ListBullet"/>
            </w:pPr>
            <w:r w:rsidRPr="00C83710">
              <w:t xml:space="preserve">reported any concerns about children’s development to the teacher </w:t>
            </w:r>
          </w:p>
          <w:p w:rsidR="00000000" w:rsidRPr="00C83710" w:rsidP="00C83710">
            <w:pPr>
              <w:pStyle w:val="ListBullet"/>
            </w:pPr>
            <w:r w:rsidRPr="00C83710">
              <w:t>supported an inclusive environment</w:t>
            </w:r>
          </w:p>
          <w:p w:rsidR="00000000" w:rsidRPr="00C83710" w:rsidP="00C83710">
            <w:pPr>
              <w:pStyle w:val="ListBullet"/>
            </w:pPr>
            <w:r w:rsidRPr="00C83710">
              <w:t>performed the activities outlined in the performance criteria of this unit during a period of at least 100 hours within at lea</w:t>
            </w:r>
            <w:r w:rsidRPr="00C83710">
              <w:t>st one education provider.</w:t>
            </w:r>
          </w:p>
        </w:tc>
      </w:tr>
    </w:tbl>
    <w:p w:rsidR="00000000" w:rsidRPr="00C83710" w:rsidP="00C83710">
      <w:pPr>
        <w:pStyle w:val="BodyText"/>
      </w:pPr>
    </w:p>
    <w:p w:rsidR="00000000" w:rsidRPr="00C83710" w:rsidP="00C83710">
      <w:pPr>
        <w:pStyle w:val="AllowPageBreak"/>
      </w:pPr>
    </w:p>
    <w:p w:rsidR="00000000" w:rsidRPr="00C83710" w:rsidP="00C83710">
      <w:pPr>
        <w:pStyle w:val="Heading1"/>
      </w:pPr>
      <w:bookmarkStart w:id="3" w:name="O_738730"/>
      <w:bookmarkEnd w:id="3"/>
      <w:r w:rsidRPr="00C83710">
        <w:t>Knowledge Evidence</w:t>
      </w:r>
    </w:p>
    <w:tbl>
      <w:tblPr>
        <w:tblW w:w="0" w:type="auto"/>
        <w:tblCellMar>
          <w:left w:w="62" w:type="dxa"/>
          <w:right w:w="62" w:type="dxa"/>
        </w:tblCellMar>
        <w:tblLook w:val="0000"/>
      </w:tblPr>
      <w:tblGrid>
        <w:gridCol w:w="9196"/>
      </w:tblGrid>
      <w:tr w:rsidTr="003D0BC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83710" w:rsidP="00C83710">
            <w:pPr>
              <w:pStyle w:val="BodyText"/>
            </w:pPr>
            <w:r w:rsidRPr="00C83710">
              <w:t xml:space="preserve">The candidate must be able to demonstrate essential knowledge required to effectively do the task outlined in elements and performance criteria </w:t>
            </w:r>
            <w:r w:rsidRPr="00C83710">
              <w:t>of this unit, manage the task and manage contingencies in the context of the identified work role.</w:t>
            </w:r>
          </w:p>
          <w:p w:rsidR="00000000" w:rsidRPr="00C83710" w:rsidP="00C83710">
            <w:pPr>
              <w:pStyle w:val="BodyText"/>
            </w:pPr>
            <w:r w:rsidRPr="00C83710">
              <w:t>These include knowledge of:</w:t>
            </w:r>
          </w:p>
          <w:p w:rsidR="00000000" w:rsidRPr="00C83710" w:rsidP="00C83710">
            <w:pPr>
              <w:pStyle w:val="ListBullet"/>
            </w:pPr>
            <w:r w:rsidRPr="00C83710">
              <w:t>relevant education system/school’s policies and procedures</w:t>
            </w:r>
          </w:p>
          <w:p w:rsidR="00000000" w:rsidRPr="00C83710" w:rsidP="00C83710">
            <w:pPr>
              <w:pStyle w:val="ListBullet"/>
            </w:pPr>
            <w:r w:rsidRPr="00C83710">
              <w:t>curriculum and curriculum framework</w:t>
            </w:r>
          </w:p>
          <w:p w:rsidR="00000000" w:rsidRPr="00C83710" w:rsidP="00C83710">
            <w:pPr>
              <w:pStyle w:val="ListBullet"/>
            </w:pPr>
            <w:r w:rsidRPr="00C83710">
              <w:t>cultural and linguistic backgroun</w:t>
            </w:r>
            <w:r w:rsidRPr="00C83710">
              <w:t>d of students and families</w:t>
            </w:r>
          </w:p>
          <w:p w:rsidR="00000000" w:rsidRPr="00C83710" w:rsidP="00C83710">
            <w:pPr>
              <w:pStyle w:val="ListBullet"/>
            </w:pPr>
            <w:r w:rsidRPr="00C83710">
              <w:t>broad developmental stages of children/young people in the physical, cognitive, language, social and emotional domains</w:t>
            </w:r>
          </w:p>
          <w:p w:rsidR="00000000" w:rsidRPr="00C83710" w:rsidP="00C83710">
            <w:pPr>
              <w:pStyle w:val="ListBullet"/>
            </w:pPr>
            <w:r w:rsidRPr="00C83710">
              <w:t>strategies to support the stages of development in each domain</w:t>
            </w:r>
          </w:p>
          <w:p w:rsidR="00000000" w:rsidRPr="00C83710" w:rsidP="00C83710">
            <w:pPr>
              <w:pStyle w:val="ListBullet"/>
            </w:pPr>
            <w:r w:rsidRPr="00C83710">
              <w:t xml:space="preserve">importance of confidentiality as it relates to </w:t>
            </w:r>
            <w:r w:rsidRPr="00C83710">
              <w:t>information about children</w:t>
            </w:r>
          </w:p>
          <w:p w:rsidR="00000000" w:rsidRPr="00C83710" w:rsidP="00C83710">
            <w:pPr>
              <w:pStyle w:val="ListBullet"/>
            </w:pPr>
            <w:r w:rsidRPr="00C83710">
              <w:t>language programs</w:t>
            </w:r>
          </w:p>
          <w:p w:rsidR="00000000" w:rsidRPr="00C83710" w:rsidP="00C83710">
            <w:pPr>
              <w:pStyle w:val="ListBullet"/>
            </w:pPr>
            <w:r w:rsidRPr="00C83710">
              <w:t>materials and resources to support the stages of development in each domain.</w:t>
            </w:r>
          </w:p>
        </w:tc>
      </w:tr>
    </w:tbl>
    <w:p w:rsidR="00000000" w:rsidRPr="00C83710" w:rsidP="00C83710">
      <w:pPr>
        <w:pStyle w:val="BodyText"/>
      </w:pPr>
    </w:p>
    <w:p w:rsidR="00000000" w:rsidRPr="00C83710" w:rsidP="00C83710">
      <w:pPr>
        <w:pStyle w:val="AllowPageBreak"/>
      </w:pPr>
    </w:p>
    <w:p w:rsidR="00000000" w:rsidRPr="00C83710" w:rsidP="00C83710">
      <w:pPr>
        <w:pStyle w:val="Heading1"/>
      </w:pPr>
      <w:bookmarkStart w:id="4" w:name="O_738729"/>
      <w:bookmarkEnd w:id="4"/>
      <w:r w:rsidRPr="00C83710">
        <w:t>Assessment Conditions</w:t>
      </w:r>
    </w:p>
    <w:tbl>
      <w:tblPr>
        <w:tblW w:w="0" w:type="auto"/>
        <w:tblCellMar>
          <w:left w:w="62" w:type="dxa"/>
          <w:right w:w="62" w:type="dxa"/>
        </w:tblCellMar>
        <w:tblLook w:val="0000"/>
      </w:tblPr>
      <w:tblGrid>
        <w:gridCol w:w="9196"/>
      </w:tblGrid>
      <w:tr w:rsidTr="003D0BC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83710" w:rsidP="00C83710">
            <w:pPr>
              <w:pStyle w:val="BodyText"/>
            </w:pPr>
            <w:r w:rsidRPr="00C83710">
              <w:t>Skills must be demonstrated in the workplace.</w:t>
            </w:r>
          </w:p>
          <w:p w:rsidR="00000000" w:rsidRPr="00C83710" w:rsidP="00C83710">
            <w:pPr>
              <w:pStyle w:val="BodyText"/>
            </w:pPr>
          </w:p>
          <w:p w:rsidR="00000000" w:rsidRPr="00C83710" w:rsidP="00C83710">
            <w:pPr>
              <w:pStyle w:val="BodyText"/>
            </w:pPr>
            <w:r w:rsidRPr="00C83710">
              <w:t>In addition, simulations and scenarios must be used where the full range of contexts and situations cannot be provided in the workplace or may occur only rarely. These are situations relating to emergency or unplanned procedures where assessment in these c</w:t>
            </w:r>
            <w:r w:rsidRPr="00C83710">
              <w:t>ircumstances would be unsafe or is impractical.</w:t>
            </w:r>
          </w:p>
          <w:p w:rsidR="00000000" w:rsidRPr="00C83710" w:rsidP="00C83710">
            <w:pPr>
              <w:pStyle w:val="BodyText"/>
            </w:pPr>
          </w:p>
          <w:p w:rsidR="00000000" w:rsidRPr="00C83710" w:rsidP="00C83710">
            <w:pPr>
              <w:pStyle w:val="BodyText"/>
            </w:pPr>
            <w:r w:rsidRPr="00C83710">
              <w:t>Simulated assessment environments must simulate the real life working environment where these skills and knowledge would be performed, with all the relevant equipment and resources of that working environmen</w:t>
            </w:r>
            <w:r w:rsidRPr="00C83710">
              <w:t>t.</w:t>
            </w:r>
          </w:p>
          <w:p w:rsidR="00000000" w:rsidRPr="00C83710" w:rsidP="00C83710">
            <w:pPr>
              <w:pStyle w:val="BodyText"/>
            </w:pPr>
          </w:p>
          <w:p w:rsidR="00000000" w:rsidRPr="00C83710" w:rsidP="00C83710">
            <w:pPr>
              <w:pStyle w:val="BodyText"/>
            </w:pPr>
            <w:r w:rsidRPr="00C83710">
              <w:t>Assessment must ensure use of:</w:t>
            </w:r>
          </w:p>
          <w:p w:rsidR="00000000" w:rsidRPr="00C83710" w:rsidP="00C83710">
            <w:pPr>
              <w:pStyle w:val="ListBullet"/>
            </w:pPr>
            <w:r w:rsidRPr="00C83710">
              <w:t xml:space="preserve">the relevant approved learning framework. </w:t>
            </w:r>
          </w:p>
          <w:p w:rsidR="00000000" w:rsidRPr="00C83710" w:rsidP="00C83710">
            <w:pPr>
              <w:pStyle w:val="BodyText"/>
            </w:pPr>
          </w:p>
          <w:p w:rsidR="003D0BC9" w:rsidP="00C83710">
            <w:pPr>
              <w:pStyle w:val="BodyText"/>
            </w:pPr>
            <w:r w:rsidRPr="00C83710">
              <w:t>Assessors must satisfy the Standards for Registered Training Organisations (RTOs) 2015/AQTF mandatory competency requirements for assessors.</w:t>
            </w:r>
          </w:p>
          <w:p w:rsidR="003D0BC9" w:rsidP="00C83710">
            <w:pPr>
              <w:pStyle w:val="BodyText"/>
            </w:pPr>
          </w:p>
          <w:p w:rsidR="00000000" w:rsidRPr="00C83710" w:rsidP="00C83710">
            <w:pPr>
              <w:pStyle w:val="BodyText"/>
            </w:pPr>
          </w:p>
        </w:tc>
      </w:tr>
    </w:tbl>
    <w:p w:rsidR="00000000" w:rsidRPr="00C83710" w:rsidP="00C83710">
      <w:pPr>
        <w:pStyle w:val="BodyText"/>
      </w:pPr>
    </w:p>
    <w:p w:rsidR="00000000" w:rsidRPr="00C83710" w:rsidP="00C83710">
      <w:pPr>
        <w:pStyle w:val="AllowPageBreak"/>
      </w:pPr>
    </w:p>
    <w:p w:rsidR="00000000" w:rsidRPr="00C83710" w:rsidP="00C83710">
      <w:pPr>
        <w:pStyle w:val="Heading1"/>
      </w:pPr>
      <w:bookmarkStart w:id="5" w:name="O_738741"/>
      <w:bookmarkEnd w:id="5"/>
      <w:r w:rsidRPr="00C83710">
        <w:t>Links</w:t>
      </w:r>
    </w:p>
    <w:p w:rsidR="00000000" w:rsidRPr="00C83710" w:rsidP="003D0BC9">
      <w:pPr>
        <w:pStyle w:val="BodyText"/>
      </w:pPr>
      <w:r w:rsidRPr="00C83710">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1B4786">
        <w:rPr>
          <w:rStyle w:val="Hyperlink"/>
        </w:rPr>
        <w:t>https://vetnet.gov.au/Pages/TrainingDocs.aspx?q=5e0c25cc-3d9d-4b43-80d3-bd22cc4f1e53</w:t>
      </w:r>
      <w:r>
        <w:fldChar w:fldCharType="end"/>
      </w:r>
    </w:p>
    <w:p w:rsidR="00000000" w:rsidRPr="00C83710" w:rsidP="00C83710"/>
    <w:sectPr w:rsidSect="00C8371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7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710" w:rsidRPr="003D0BC9" w:rsidP="003D0B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7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BC9" w:rsidP="00C837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D0BC9" w:rsidP="00C8371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3D0BC9" w:rsidP="00C837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7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B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3710" w:rsidRPr="003D0BC9" w:rsidP="003D0B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7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BC9" w:rsidRPr="002D2AF8" w:rsidP="00C83710">
    <w:pPr>
      <w:pStyle w:val="Header"/>
      <w:framePr w:wrap="around"/>
    </w:pPr>
    <w:r>
      <w:fldChar w:fldCharType="begin"/>
    </w:r>
    <w:r>
      <w:instrText xml:space="preserve"> TITLE   \* MERGEFORMAT </w:instrText>
    </w:r>
    <w:r>
      <w:fldChar w:fldCharType="separate"/>
    </w:r>
    <w:r>
      <w:t>Assessment Requirements for CHCEDS003 Contribute to student education in all developmental domains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April 2022</w:t>
    </w:r>
    <w:r>
      <w:fldChar w:fldCharType="end"/>
    </w:r>
  </w:p>
  <w:p w:rsidR="003D0BC9" w:rsidP="00C837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EE67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50CA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7472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37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3710"/>
    <w:pPr>
      <w:spacing w:before="360" w:after="60"/>
      <w:outlineLvl w:val="0"/>
    </w:pPr>
    <w:rPr>
      <w:sz w:val="32"/>
    </w:rPr>
  </w:style>
  <w:style w:type="paragraph" w:styleId="Heading2">
    <w:name w:val="heading 2"/>
    <w:basedOn w:val="HeadingBase"/>
    <w:next w:val="BodyText"/>
    <w:link w:val="Heading2Char"/>
    <w:qFormat/>
    <w:rsid w:val="00C83710"/>
    <w:pPr>
      <w:keepLines/>
      <w:spacing w:before="240" w:after="120"/>
      <w:outlineLvl w:val="1"/>
    </w:pPr>
    <w:rPr>
      <w:sz w:val="28"/>
      <w:szCs w:val="40"/>
    </w:rPr>
  </w:style>
  <w:style w:type="paragraph" w:styleId="Heading3">
    <w:name w:val="heading 3"/>
    <w:basedOn w:val="HeadingBase"/>
    <w:next w:val="BodyText"/>
    <w:link w:val="Heading3Char"/>
    <w:qFormat/>
    <w:rsid w:val="00C83710"/>
    <w:pPr>
      <w:spacing w:before="180" w:after="120"/>
      <w:outlineLvl w:val="2"/>
    </w:pPr>
    <w:rPr>
      <w:spacing w:val="-10"/>
      <w:kern w:val="32"/>
    </w:rPr>
  </w:style>
  <w:style w:type="paragraph" w:styleId="Heading4">
    <w:name w:val="heading 4"/>
    <w:basedOn w:val="HeadingBase"/>
    <w:next w:val="BodyText"/>
    <w:link w:val="Heading4Char"/>
    <w:qFormat/>
    <w:rsid w:val="00C83710"/>
    <w:pPr>
      <w:spacing w:before="160" w:after="120"/>
      <w:outlineLvl w:val="3"/>
    </w:pPr>
    <w:rPr>
      <w:sz w:val="22"/>
    </w:rPr>
  </w:style>
  <w:style w:type="paragraph" w:styleId="Heading5">
    <w:name w:val="heading 5"/>
    <w:basedOn w:val="HeadingBase"/>
    <w:next w:val="Normal"/>
    <w:link w:val="Heading5Char"/>
    <w:qFormat/>
    <w:rsid w:val="00C83710"/>
    <w:pPr>
      <w:spacing w:before="80"/>
      <w:outlineLvl w:val="4"/>
    </w:pPr>
    <w:rPr>
      <w:color w:val="918585"/>
      <w:sz w:val="20"/>
    </w:rPr>
  </w:style>
  <w:style w:type="paragraph" w:styleId="Heading6">
    <w:name w:val="heading 6"/>
    <w:basedOn w:val="HeadingBase"/>
    <w:next w:val="Normal"/>
    <w:link w:val="Heading6Char"/>
    <w:qFormat/>
    <w:rsid w:val="00C83710"/>
    <w:pPr>
      <w:spacing w:before="60"/>
      <w:outlineLvl w:val="5"/>
    </w:pPr>
    <w:rPr>
      <w:color w:val="918585"/>
      <w:sz w:val="20"/>
    </w:rPr>
  </w:style>
  <w:style w:type="paragraph" w:styleId="Heading7">
    <w:name w:val="heading 7"/>
    <w:basedOn w:val="Normal"/>
    <w:next w:val="Normal"/>
    <w:link w:val="Heading7Char"/>
    <w:qFormat/>
    <w:rsid w:val="00C83710"/>
    <w:pPr>
      <w:ind w:left="720"/>
      <w:outlineLvl w:val="6"/>
    </w:pPr>
    <w:rPr>
      <w:i/>
    </w:rPr>
  </w:style>
  <w:style w:type="paragraph" w:styleId="Heading8">
    <w:name w:val="heading 8"/>
    <w:basedOn w:val="Normal"/>
    <w:next w:val="Normal"/>
    <w:link w:val="Heading8Char"/>
    <w:qFormat/>
    <w:rsid w:val="00C83710"/>
    <w:pPr>
      <w:ind w:left="720"/>
      <w:outlineLvl w:val="7"/>
    </w:pPr>
    <w:rPr>
      <w:i/>
    </w:rPr>
  </w:style>
  <w:style w:type="paragraph" w:styleId="Heading9">
    <w:name w:val="heading 9"/>
    <w:basedOn w:val="Normal"/>
    <w:next w:val="Normal"/>
    <w:link w:val="Heading9Char"/>
    <w:qFormat/>
    <w:rsid w:val="00C83710"/>
    <w:pPr>
      <w:ind w:left="720"/>
      <w:outlineLvl w:val="8"/>
    </w:pPr>
    <w:rPr>
      <w:i/>
    </w:rPr>
  </w:style>
  <w:style w:type="character" w:default="1" w:styleId="DefaultParagraphFont">
    <w:name w:val="Default Paragraph Font"/>
    <w:uiPriority w:val="1"/>
    <w:unhideWhenUsed/>
    <w:rsid w:val="00C837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3710"/>
  </w:style>
  <w:style w:type="character" w:customStyle="1" w:styleId="Heading1Char">
    <w:name w:val="Heading 1 Char"/>
    <w:basedOn w:val="DefaultParagraphFont"/>
    <w:link w:val="Heading1"/>
    <w:rsid w:val="00C83710"/>
    <w:rPr>
      <w:rFonts w:ascii="Times New Roman" w:eastAsia="Times New Roman" w:hAnsi="Times New Roman" w:cs="Times New Roman"/>
      <w:b/>
      <w:sz w:val="32"/>
      <w:szCs w:val="20"/>
      <w:lang w:eastAsia="en-US"/>
    </w:rPr>
  </w:style>
  <w:style w:type="paragraph" w:styleId="BodyText">
    <w:name w:val="Body Text"/>
    <w:basedOn w:val="Normal"/>
    <w:link w:val="BodyTextChar"/>
    <w:rsid w:val="00C837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3710"/>
    <w:rPr>
      <w:rFonts w:ascii="Times New Roman" w:eastAsia="Times New Roman" w:hAnsi="Times New Roman" w:cs="Times New Roman"/>
      <w:sz w:val="24"/>
      <w:lang w:eastAsia="en-US"/>
    </w:rPr>
  </w:style>
  <w:style w:type="paragraph" w:styleId="ListBullet">
    <w:name w:val="List Bullet"/>
    <w:basedOn w:val="List"/>
    <w:rsid w:val="00C83710"/>
    <w:pPr>
      <w:numPr>
        <w:numId w:val="12"/>
      </w:numPr>
      <w:tabs>
        <w:tab w:val="clear" w:pos="340"/>
      </w:tabs>
      <w:spacing w:before="40" w:after="40"/>
    </w:pPr>
  </w:style>
  <w:style w:type="character" w:customStyle="1" w:styleId="SpecialBold">
    <w:name w:val="Special Bold"/>
    <w:basedOn w:val="DefaultParagraphFont"/>
    <w:rsid w:val="00C83710"/>
    <w:rPr>
      <w:b/>
      <w:spacing w:val="0"/>
    </w:rPr>
  </w:style>
  <w:style w:type="paragraph" w:styleId="ListBullet2">
    <w:name w:val="List Bullet 2"/>
    <w:basedOn w:val="List2"/>
    <w:rsid w:val="00C83710"/>
    <w:pPr>
      <w:numPr>
        <w:numId w:val="13"/>
      </w:numPr>
      <w:tabs>
        <w:tab w:val="clear" w:pos="680"/>
      </w:tabs>
    </w:pPr>
  </w:style>
  <w:style w:type="character" w:styleId="Emphasis">
    <w:name w:val="Emphasis"/>
    <w:basedOn w:val="DefaultParagraphFont"/>
    <w:qFormat/>
    <w:rsid w:val="00C83710"/>
    <w:rPr>
      <w:i/>
    </w:rPr>
  </w:style>
  <w:style w:type="paragraph" w:customStyle="1" w:styleId="SuperHeading">
    <w:name w:val="SuperHeading"/>
    <w:basedOn w:val="Normal"/>
    <w:rsid w:val="00C83710"/>
    <w:pPr>
      <w:spacing w:before="240" w:after="120"/>
      <w:outlineLvl w:val="0"/>
    </w:pPr>
    <w:rPr>
      <w:rFonts w:ascii="Times New Roman" w:hAnsi="Times New Roman"/>
      <w:b/>
      <w:sz w:val="32"/>
    </w:rPr>
  </w:style>
  <w:style w:type="paragraph" w:customStyle="1" w:styleId="AllowPageBreak">
    <w:name w:val="AllowPageBreak"/>
    <w:rsid w:val="00C837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837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37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37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37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37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37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37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3710"/>
    <w:rPr>
      <w:rFonts w:ascii="Courier New" w:eastAsia="Times New Roman" w:hAnsi="Courier New" w:cs="Times New Roman"/>
      <w:i/>
      <w:szCs w:val="20"/>
      <w:lang w:eastAsia="en-US"/>
    </w:rPr>
  </w:style>
  <w:style w:type="paragraph" w:customStyle="1" w:styleId="HeadingBase">
    <w:name w:val="Heading Base"/>
    <w:rsid w:val="00C837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3710"/>
    <w:pPr>
      <w:tabs>
        <w:tab w:val="right" w:leader="dot" w:pos="9072"/>
      </w:tabs>
      <w:ind w:left="567"/>
    </w:pPr>
    <w:rPr>
      <w:szCs w:val="22"/>
    </w:rPr>
  </w:style>
  <w:style w:type="paragraph" w:customStyle="1" w:styleId="TOCBase">
    <w:name w:val="TOC Base"/>
    <w:rsid w:val="00C837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3710"/>
    <w:pPr>
      <w:tabs>
        <w:tab w:val="right" w:leader="dot" w:pos="9072"/>
      </w:tabs>
      <w:spacing w:before="40" w:after="40"/>
      <w:ind w:left="284"/>
    </w:pPr>
    <w:rPr>
      <w:rFonts w:ascii="Times New Roman" w:hAnsi="Times New Roman"/>
    </w:rPr>
  </w:style>
  <w:style w:type="paragraph" w:styleId="TOC1">
    <w:name w:val="toc 1"/>
    <w:basedOn w:val="TOCBase"/>
    <w:next w:val="Normal"/>
    <w:rsid w:val="00C837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37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3710"/>
    <w:rPr>
      <w:rFonts w:ascii="Times New Roman" w:eastAsia="Times New Roman" w:hAnsi="Times New Roman" w:cs="Times New Roman"/>
      <w:sz w:val="16"/>
      <w:lang w:eastAsia="en-US"/>
    </w:rPr>
  </w:style>
  <w:style w:type="paragraph" w:styleId="Title">
    <w:name w:val="Title"/>
    <w:basedOn w:val="HeadingBase"/>
    <w:link w:val="TitleChar"/>
    <w:qFormat/>
    <w:rsid w:val="00C83710"/>
    <w:pPr>
      <w:spacing w:before="5040"/>
      <w:jc w:val="center"/>
    </w:pPr>
    <w:rPr>
      <w:sz w:val="48"/>
      <w:szCs w:val="72"/>
      <w:lang w:val="en-US"/>
    </w:rPr>
  </w:style>
  <w:style w:type="character" w:customStyle="1" w:styleId="TitleChar">
    <w:name w:val="Title Char"/>
    <w:basedOn w:val="DefaultParagraphFont"/>
    <w:link w:val="Title"/>
    <w:rsid w:val="00C837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3710"/>
    <w:pPr>
      <w:tabs>
        <w:tab w:val="left" w:pos="3600"/>
        <w:tab w:val="left" w:pos="3958"/>
      </w:tabs>
    </w:pPr>
  </w:style>
  <w:style w:type="paragraph" w:styleId="List">
    <w:name w:val="List"/>
    <w:basedOn w:val="BodyText"/>
    <w:next w:val="BodyText"/>
    <w:rsid w:val="00C83710"/>
    <w:pPr>
      <w:tabs>
        <w:tab w:val="left" w:pos="340"/>
      </w:tabs>
      <w:spacing w:before="60" w:after="60"/>
      <w:ind w:left="340" w:hanging="340"/>
    </w:pPr>
  </w:style>
  <w:style w:type="paragraph" w:customStyle="1" w:styleId="Note">
    <w:name w:val="Note"/>
    <w:basedOn w:val="BodyText"/>
    <w:rsid w:val="00C837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3710"/>
    <w:pPr>
      <w:framePr w:wrap="auto" w:hAnchor="text" w:y="6049"/>
    </w:pPr>
    <w:rPr>
      <w:color w:val="000000"/>
      <w:sz w:val="40"/>
    </w:rPr>
  </w:style>
  <w:style w:type="paragraph" w:customStyle="1" w:styleId="TOCTitle">
    <w:name w:val="TOCTitle"/>
    <w:basedOn w:val="Heading1"/>
    <w:rsid w:val="00C83710"/>
    <w:pPr>
      <w:spacing w:after="240"/>
      <w:jc w:val="center"/>
      <w:outlineLvl w:val="9"/>
    </w:pPr>
    <w:rPr>
      <w:caps/>
    </w:rPr>
  </w:style>
  <w:style w:type="paragraph" w:customStyle="1" w:styleId="Version">
    <w:name w:val="Version"/>
    <w:rsid w:val="00C837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3710"/>
    <w:pPr>
      <w:keepNext w:val="0"/>
      <w:tabs>
        <w:tab w:val="right" w:pos="4176"/>
      </w:tabs>
      <w:ind w:left="198" w:hanging="198"/>
    </w:pPr>
    <w:rPr>
      <w:rFonts w:ascii="Garamond" w:hAnsi="Garamond"/>
    </w:rPr>
  </w:style>
  <w:style w:type="paragraph" w:styleId="IndexHeading">
    <w:name w:val="index heading"/>
    <w:basedOn w:val="Normal"/>
    <w:next w:val="Index1"/>
    <w:semiHidden/>
    <w:rsid w:val="00C83710"/>
    <w:pPr>
      <w:spacing w:before="120" w:after="120"/>
    </w:pPr>
    <w:rPr>
      <w:rFonts w:ascii="Arial" w:hAnsi="Arial"/>
      <w:b/>
      <w:color w:val="918585"/>
      <w:sz w:val="24"/>
    </w:rPr>
  </w:style>
  <w:style w:type="paragraph" w:styleId="Header">
    <w:name w:val="header"/>
    <w:basedOn w:val="Normal"/>
    <w:link w:val="HeaderChar"/>
    <w:rsid w:val="00C837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3710"/>
    <w:rPr>
      <w:rFonts w:ascii="Times New Roman" w:eastAsia="Times New Roman" w:hAnsi="Times New Roman" w:cs="Times New Roman"/>
      <w:sz w:val="16"/>
      <w:szCs w:val="20"/>
      <w:lang w:val="en-GB" w:eastAsia="en-US"/>
    </w:rPr>
  </w:style>
  <w:style w:type="paragraph" w:customStyle="1" w:styleId="Chapter">
    <w:name w:val="Chapter"/>
    <w:basedOn w:val="Normal"/>
    <w:rsid w:val="00C83710"/>
    <w:pPr>
      <w:spacing w:before="240"/>
    </w:pPr>
    <w:rPr>
      <w:rFonts w:ascii="Times New Roman" w:hAnsi="Times New Roman"/>
      <w:smallCaps/>
      <w:spacing w:val="80"/>
      <w:sz w:val="28"/>
    </w:rPr>
  </w:style>
  <w:style w:type="paragraph" w:customStyle="1" w:styleId="InChapter">
    <w:name w:val="InChapter"/>
    <w:basedOn w:val="Heading3"/>
    <w:rsid w:val="00C83710"/>
    <w:pPr>
      <w:spacing w:after="240"/>
      <w:outlineLvl w:val="9"/>
    </w:pPr>
    <w:rPr>
      <w:noProof/>
    </w:rPr>
  </w:style>
  <w:style w:type="paragraph" w:styleId="Index2">
    <w:name w:val="index 2"/>
    <w:basedOn w:val="Normal"/>
    <w:next w:val="Normal"/>
    <w:semiHidden/>
    <w:rsid w:val="00C83710"/>
    <w:pPr>
      <w:tabs>
        <w:tab w:val="right" w:pos="4176"/>
      </w:tabs>
      <w:ind w:left="568" w:hanging="284"/>
    </w:pPr>
    <w:rPr>
      <w:rFonts w:ascii="Garamond" w:hAnsi="Garamond"/>
    </w:rPr>
  </w:style>
  <w:style w:type="paragraph" w:customStyle="1" w:styleId="Byline">
    <w:name w:val="Byline"/>
    <w:rsid w:val="00C837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3710"/>
    <w:pPr>
      <w:tabs>
        <w:tab w:val="clear" w:pos="3600"/>
        <w:tab w:val="clear" w:pos="3958"/>
      </w:tabs>
      <w:jc w:val="right"/>
    </w:pPr>
  </w:style>
  <w:style w:type="paragraph" w:styleId="Caption">
    <w:name w:val="caption"/>
    <w:basedOn w:val="BodyText"/>
    <w:next w:val="Normal"/>
    <w:qFormat/>
    <w:rsid w:val="00C83710"/>
    <w:pPr>
      <w:framePr w:w="2268" w:hSpace="181" w:vSpace="181" w:wrap="around" w:vAnchor="text" w:hAnchor="page" w:x="1135" w:y="285" w:anchorLock="1"/>
    </w:pPr>
    <w:rPr>
      <w:i/>
    </w:rPr>
  </w:style>
  <w:style w:type="paragraph" w:customStyle="1" w:styleId="MiniTOCTitle">
    <w:name w:val="MiniTOCTitle"/>
    <w:basedOn w:val="Heading4"/>
    <w:rsid w:val="00C83710"/>
    <w:pPr>
      <w:spacing w:before="240"/>
      <w:outlineLvl w:val="9"/>
    </w:pPr>
    <w:rPr>
      <w:noProof/>
      <w:sz w:val="24"/>
    </w:rPr>
  </w:style>
  <w:style w:type="paragraph" w:customStyle="1" w:styleId="MiniTOCItem">
    <w:name w:val="MiniTOCItem"/>
    <w:basedOn w:val="ListBullet"/>
    <w:rsid w:val="00C83710"/>
    <w:pPr>
      <w:numPr>
        <w:numId w:val="0"/>
      </w:numPr>
      <w:tabs>
        <w:tab w:val="right" w:leader="dot" w:pos="6521"/>
      </w:tabs>
      <w:spacing w:before="0" w:after="0"/>
    </w:pPr>
  </w:style>
  <w:style w:type="paragraph" w:customStyle="1" w:styleId="TOFTitle">
    <w:name w:val="TOFTitle"/>
    <w:basedOn w:val="TOCTitle"/>
    <w:rsid w:val="00C83710"/>
  </w:style>
  <w:style w:type="paragraph" w:styleId="TableofFigures">
    <w:name w:val="table of figures"/>
    <w:basedOn w:val="Normal"/>
    <w:next w:val="Normal"/>
    <w:semiHidden/>
    <w:rsid w:val="00C83710"/>
    <w:pPr>
      <w:tabs>
        <w:tab w:val="right" w:leader="dot" w:pos="9072"/>
      </w:tabs>
      <w:ind w:left="970" w:hanging="403"/>
    </w:pPr>
    <w:rPr>
      <w:rFonts w:ascii="Times New Roman" w:hAnsi="Times New Roman"/>
      <w:b/>
    </w:rPr>
  </w:style>
  <w:style w:type="paragraph" w:styleId="ListNumber">
    <w:name w:val="List Number"/>
    <w:basedOn w:val="List"/>
    <w:rsid w:val="00C83710"/>
    <w:pPr>
      <w:numPr>
        <w:numId w:val="15"/>
      </w:numPr>
      <w:tabs>
        <w:tab w:val="clear" w:pos="340"/>
      </w:tabs>
    </w:pPr>
  </w:style>
  <w:style w:type="character" w:customStyle="1" w:styleId="WingdingSymbols">
    <w:name w:val="Wingding Symbols"/>
    <w:rsid w:val="00C83710"/>
    <w:rPr>
      <w:rFonts w:ascii="Wingdings" w:hAnsi="Wingdings"/>
    </w:rPr>
  </w:style>
  <w:style w:type="paragraph" w:customStyle="1" w:styleId="TableHeading">
    <w:name w:val="Table Heading"/>
    <w:basedOn w:val="HeadingBase"/>
    <w:rsid w:val="00C83710"/>
    <w:pPr>
      <w:keepLines/>
      <w:pBdr>
        <w:bottom w:val="single" w:sz="6" w:space="1" w:color="918585"/>
      </w:pBdr>
      <w:spacing w:before="240"/>
    </w:pPr>
  </w:style>
  <w:style w:type="character" w:customStyle="1" w:styleId="HotSpot">
    <w:name w:val="HotSpot"/>
    <w:rsid w:val="00C83710"/>
    <w:rPr>
      <w:color w:val="0033CC"/>
      <w:u w:val="none"/>
    </w:rPr>
  </w:style>
  <w:style w:type="paragraph" w:customStyle="1" w:styleId="BodyTextRight">
    <w:name w:val="Body Text Right"/>
    <w:basedOn w:val="BodyText"/>
    <w:rsid w:val="00C83710"/>
    <w:pPr>
      <w:spacing w:before="0" w:after="0"/>
      <w:jc w:val="right"/>
    </w:pPr>
  </w:style>
  <w:style w:type="paragraph" w:styleId="Index3">
    <w:name w:val="index 3"/>
    <w:basedOn w:val="ListNumber2"/>
    <w:next w:val="Normal"/>
    <w:semiHidden/>
    <w:rsid w:val="00C83710"/>
    <w:pPr>
      <w:numPr>
        <w:numId w:val="0"/>
      </w:numPr>
      <w:tabs>
        <w:tab w:val="right" w:leader="dot" w:pos="4176"/>
      </w:tabs>
    </w:pPr>
  </w:style>
  <w:style w:type="paragraph" w:styleId="ListNumber2">
    <w:name w:val="List Number 2"/>
    <w:basedOn w:val="List2"/>
    <w:rsid w:val="00C83710"/>
    <w:pPr>
      <w:numPr>
        <w:numId w:val="10"/>
      </w:numPr>
      <w:tabs>
        <w:tab w:val="clear" w:pos="1060"/>
      </w:tabs>
    </w:pPr>
  </w:style>
  <w:style w:type="paragraph" w:customStyle="1" w:styleId="MarginNote">
    <w:name w:val="Margin Note"/>
    <w:basedOn w:val="BodyText"/>
    <w:rsid w:val="00C837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37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37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3710"/>
    <w:rPr>
      <w:sz w:val="32"/>
    </w:rPr>
  </w:style>
  <w:style w:type="paragraph" w:customStyle="1" w:styleId="HeadingProcedure">
    <w:name w:val="Heading Procedure"/>
    <w:basedOn w:val="HeadingBase"/>
    <w:next w:val="Normal"/>
    <w:rsid w:val="00C83710"/>
    <w:pPr>
      <w:tabs>
        <w:tab w:val="left" w:pos="0"/>
      </w:tabs>
      <w:spacing w:before="120" w:after="60"/>
    </w:pPr>
    <w:rPr>
      <w:i/>
      <w:color w:val="918585"/>
      <w:sz w:val="22"/>
    </w:rPr>
  </w:style>
  <w:style w:type="paragraph" w:customStyle="1" w:styleId="TableBodyText">
    <w:name w:val="Table Body Text"/>
    <w:basedOn w:val="BodyText"/>
    <w:rsid w:val="00C83710"/>
    <w:pPr>
      <w:spacing w:before="60" w:after="60"/>
    </w:pPr>
  </w:style>
  <w:style w:type="paragraph" w:styleId="ListContinue">
    <w:name w:val="List Continue"/>
    <w:basedOn w:val="List"/>
    <w:rsid w:val="00C83710"/>
    <w:pPr>
      <w:ind w:firstLine="0"/>
    </w:pPr>
  </w:style>
  <w:style w:type="paragraph" w:customStyle="1" w:styleId="ListNote">
    <w:name w:val="List Note"/>
    <w:basedOn w:val="List"/>
    <w:rsid w:val="00C83710"/>
    <w:pPr>
      <w:pBdr>
        <w:top w:val="single" w:sz="6" w:space="2" w:color="918585"/>
        <w:bottom w:val="single" w:sz="6" w:space="2" w:color="918585"/>
      </w:pBdr>
      <w:tabs>
        <w:tab w:val="left" w:pos="1021"/>
      </w:tabs>
      <w:ind w:firstLine="0"/>
    </w:pPr>
  </w:style>
  <w:style w:type="paragraph" w:customStyle="1" w:styleId="Warning">
    <w:name w:val="Warning"/>
    <w:basedOn w:val="BodyText"/>
    <w:rsid w:val="00C83710"/>
    <w:pPr>
      <w:shd w:val="clear" w:color="auto" w:fill="D9D9D9"/>
      <w:tabs>
        <w:tab w:val="left" w:pos="992"/>
      </w:tabs>
      <w:ind w:left="119" w:right="119"/>
    </w:pPr>
    <w:rPr>
      <w:sz w:val="20"/>
    </w:rPr>
  </w:style>
  <w:style w:type="paragraph" w:customStyle="1" w:styleId="MarginIcons">
    <w:name w:val="Margin Icons"/>
    <w:basedOn w:val="BodyText"/>
    <w:rsid w:val="00C837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3710"/>
    <w:rPr>
      <w:rFonts w:ascii="Courier New" w:hAnsi="Courier New"/>
    </w:rPr>
  </w:style>
  <w:style w:type="paragraph" w:customStyle="1" w:styleId="NoteBullet">
    <w:name w:val="Note Bullet"/>
    <w:basedOn w:val="Note"/>
    <w:rsid w:val="00C83710"/>
    <w:pPr>
      <w:tabs>
        <w:tab w:val="clear" w:pos="680"/>
      </w:tabs>
      <w:spacing w:before="60" w:after="60"/>
    </w:pPr>
  </w:style>
  <w:style w:type="paragraph" w:customStyle="1" w:styleId="SubHeading2">
    <w:name w:val="SubHeading2"/>
    <w:basedOn w:val="HeadingBase"/>
    <w:rsid w:val="00C83710"/>
    <w:pPr>
      <w:spacing w:before="240" w:after="60"/>
    </w:pPr>
    <w:rPr>
      <w:sz w:val="20"/>
    </w:rPr>
  </w:style>
  <w:style w:type="paragraph" w:customStyle="1" w:styleId="SubHeading1">
    <w:name w:val="SubHeading1"/>
    <w:basedOn w:val="HeadingBase"/>
    <w:rsid w:val="00C83710"/>
    <w:pPr>
      <w:spacing w:before="240" w:after="60"/>
    </w:pPr>
    <w:rPr>
      <w:color w:val="918585"/>
      <w:sz w:val="22"/>
    </w:rPr>
  </w:style>
  <w:style w:type="paragraph" w:customStyle="1" w:styleId="SideHeading">
    <w:name w:val="Side Heading"/>
    <w:basedOn w:val="HeadingBase"/>
    <w:rsid w:val="00C837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3710"/>
    <w:pPr>
      <w:tabs>
        <w:tab w:val="num" w:pos="360"/>
      </w:tabs>
    </w:pPr>
  </w:style>
  <w:style w:type="paragraph" w:styleId="PlainText">
    <w:name w:val="Plain Text"/>
    <w:basedOn w:val="Normal"/>
    <w:link w:val="PlainTextChar"/>
    <w:rsid w:val="00C83710"/>
    <w:rPr>
      <w:sz w:val="20"/>
    </w:rPr>
  </w:style>
  <w:style w:type="character" w:customStyle="1" w:styleId="PlainTextChar">
    <w:name w:val="Plain Text Char"/>
    <w:basedOn w:val="DefaultParagraphFont"/>
    <w:link w:val="PlainText"/>
    <w:rsid w:val="00C83710"/>
    <w:rPr>
      <w:rFonts w:ascii="Courier New" w:eastAsia="Times New Roman" w:hAnsi="Courier New" w:cs="Times New Roman"/>
      <w:sz w:val="20"/>
      <w:szCs w:val="20"/>
      <w:lang w:eastAsia="en-US"/>
    </w:rPr>
  </w:style>
  <w:style w:type="character" w:customStyle="1" w:styleId="MenuOption">
    <w:name w:val="Menu Option"/>
    <w:basedOn w:val="DefaultParagraphFont"/>
    <w:rsid w:val="00C83710"/>
    <w:rPr>
      <w:b/>
      <w:smallCaps/>
    </w:rPr>
  </w:style>
  <w:style w:type="paragraph" w:customStyle="1" w:styleId="TableListNumber">
    <w:name w:val="Table List Number"/>
    <w:basedOn w:val="ListNumber"/>
    <w:rsid w:val="00C83710"/>
    <w:pPr>
      <w:numPr>
        <w:numId w:val="0"/>
      </w:numPr>
    </w:pPr>
  </w:style>
  <w:style w:type="paragraph" w:styleId="TOC4">
    <w:name w:val="toc 4"/>
    <w:basedOn w:val="TOCBase"/>
    <w:next w:val="Normal"/>
    <w:semiHidden/>
    <w:rsid w:val="00C83710"/>
    <w:pPr>
      <w:tabs>
        <w:tab w:val="right" w:leader="dot" w:pos="9071"/>
      </w:tabs>
      <w:ind w:left="1701"/>
    </w:pPr>
  </w:style>
  <w:style w:type="paragraph" w:customStyle="1" w:styleId="ListAlpha">
    <w:name w:val="List Alpha"/>
    <w:basedOn w:val="List"/>
    <w:rsid w:val="00C83710"/>
    <w:pPr>
      <w:numPr>
        <w:numId w:val="9"/>
      </w:numPr>
    </w:pPr>
  </w:style>
  <w:style w:type="paragraph" w:customStyle="1" w:styleId="ListAlpha2">
    <w:name w:val="List Alpha 2"/>
    <w:basedOn w:val="List2"/>
    <w:rsid w:val="00C83710"/>
    <w:pPr>
      <w:numPr>
        <w:numId w:val="8"/>
      </w:numPr>
    </w:pPr>
  </w:style>
  <w:style w:type="paragraph" w:styleId="List2">
    <w:name w:val="List 2"/>
    <w:basedOn w:val="BodyText"/>
    <w:rsid w:val="00C83710"/>
    <w:pPr>
      <w:tabs>
        <w:tab w:val="left" w:pos="680"/>
      </w:tabs>
      <w:spacing w:before="60" w:after="60"/>
      <w:ind w:left="680" w:hanging="340"/>
    </w:pPr>
  </w:style>
  <w:style w:type="paragraph" w:styleId="List3">
    <w:name w:val="List 3"/>
    <w:basedOn w:val="BodyText"/>
    <w:rsid w:val="00C83710"/>
    <w:pPr>
      <w:tabs>
        <w:tab w:val="left" w:pos="1021"/>
      </w:tabs>
      <w:spacing w:before="60" w:after="60"/>
      <w:ind w:left="1020" w:hanging="340"/>
    </w:pPr>
  </w:style>
  <w:style w:type="paragraph" w:styleId="List4">
    <w:name w:val="List 4"/>
    <w:basedOn w:val="BodyText"/>
    <w:rsid w:val="00C83710"/>
    <w:pPr>
      <w:tabs>
        <w:tab w:val="left" w:pos="1361"/>
      </w:tabs>
      <w:spacing w:before="60" w:after="60"/>
      <w:ind w:left="1361" w:hanging="340"/>
    </w:pPr>
  </w:style>
  <w:style w:type="paragraph" w:styleId="List5">
    <w:name w:val="List 5"/>
    <w:basedOn w:val="BodyText"/>
    <w:rsid w:val="00C83710"/>
    <w:pPr>
      <w:tabs>
        <w:tab w:val="left" w:pos="1701"/>
      </w:tabs>
      <w:spacing w:before="60" w:after="60"/>
      <w:ind w:left="1701" w:hanging="340"/>
    </w:pPr>
  </w:style>
  <w:style w:type="paragraph" w:styleId="ListBullet3">
    <w:name w:val="List Bullet 3"/>
    <w:basedOn w:val="List3"/>
    <w:rsid w:val="00C83710"/>
    <w:pPr>
      <w:numPr>
        <w:numId w:val="14"/>
      </w:numPr>
      <w:tabs>
        <w:tab w:val="clear" w:pos="1021"/>
      </w:tabs>
      <w:ind w:left="1037" w:hanging="357"/>
    </w:pPr>
  </w:style>
  <w:style w:type="paragraph" w:styleId="ListBullet4">
    <w:name w:val="List Bullet 4"/>
    <w:basedOn w:val="List4"/>
    <w:rsid w:val="00C83710"/>
    <w:pPr>
      <w:numPr>
        <w:numId w:val="3"/>
      </w:numPr>
      <w:tabs>
        <w:tab w:val="clear" w:pos="1361"/>
      </w:tabs>
    </w:pPr>
  </w:style>
  <w:style w:type="paragraph" w:styleId="ListBullet5">
    <w:name w:val="List Bullet 5"/>
    <w:basedOn w:val="List5"/>
    <w:rsid w:val="00C83710"/>
    <w:pPr>
      <w:numPr>
        <w:numId w:val="4"/>
      </w:numPr>
    </w:pPr>
  </w:style>
  <w:style w:type="paragraph" w:styleId="ListContinue2">
    <w:name w:val="List Continue 2"/>
    <w:basedOn w:val="List2"/>
    <w:rsid w:val="00C83710"/>
    <w:pPr>
      <w:ind w:firstLine="0"/>
    </w:pPr>
  </w:style>
  <w:style w:type="paragraph" w:styleId="ListContinue3">
    <w:name w:val="List Continue 3"/>
    <w:basedOn w:val="List3"/>
    <w:rsid w:val="00C83710"/>
    <w:pPr>
      <w:ind w:left="1021" w:firstLine="0"/>
    </w:pPr>
  </w:style>
  <w:style w:type="paragraph" w:styleId="ListContinue4">
    <w:name w:val="List Continue 4"/>
    <w:basedOn w:val="List4"/>
    <w:rsid w:val="00C83710"/>
    <w:pPr>
      <w:ind w:firstLine="0"/>
    </w:pPr>
  </w:style>
  <w:style w:type="paragraph" w:styleId="ListContinue5">
    <w:name w:val="List Continue 5"/>
    <w:basedOn w:val="List5"/>
    <w:rsid w:val="00C83710"/>
    <w:pPr>
      <w:ind w:firstLine="0"/>
    </w:pPr>
  </w:style>
  <w:style w:type="paragraph" w:styleId="ListNumber3">
    <w:name w:val="List Number 3"/>
    <w:basedOn w:val="List3"/>
    <w:rsid w:val="00C83710"/>
    <w:pPr>
      <w:numPr>
        <w:numId w:val="5"/>
      </w:numPr>
    </w:pPr>
  </w:style>
  <w:style w:type="paragraph" w:styleId="ListNumber4">
    <w:name w:val="List Number 4"/>
    <w:basedOn w:val="List4"/>
    <w:rsid w:val="00C83710"/>
    <w:pPr>
      <w:numPr>
        <w:numId w:val="6"/>
      </w:numPr>
    </w:pPr>
  </w:style>
  <w:style w:type="paragraph" w:styleId="ListNumber5">
    <w:name w:val="List Number 5"/>
    <w:basedOn w:val="List5"/>
    <w:rsid w:val="00C83710"/>
    <w:pPr>
      <w:numPr>
        <w:numId w:val="7"/>
      </w:numPr>
    </w:pPr>
  </w:style>
  <w:style w:type="paragraph" w:styleId="BlockText">
    <w:name w:val="Block Text"/>
    <w:basedOn w:val="Normal"/>
    <w:rsid w:val="00C83710"/>
    <w:pPr>
      <w:spacing w:after="120"/>
      <w:ind w:left="1440" w:right="1440"/>
    </w:pPr>
  </w:style>
  <w:style w:type="character" w:customStyle="1" w:styleId="Subscript">
    <w:name w:val="Subscript"/>
    <w:basedOn w:val="DefaultParagraphFont"/>
    <w:rsid w:val="00C83710"/>
    <w:rPr>
      <w:sz w:val="16"/>
      <w:vertAlign w:val="subscript"/>
    </w:rPr>
  </w:style>
  <w:style w:type="character" w:customStyle="1" w:styleId="Superscript">
    <w:name w:val="Superscript"/>
    <w:basedOn w:val="DefaultParagraphFont"/>
    <w:rsid w:val="00C83710"/>
    <w:rPr>
      <w:sz w:val="16"/>
      <w:vertAlign w:val="superscript"/>
    </w:rPr>
  </w:style>
  <w:style w:type="character" w:customStyle="1" w:styleId="Symbols">
    <w:name w:val="Symbols"/>
    <w:basedOn w:val="DefaultParagraphFont"/>
    <w:rsid w:val="00C83710"/>
    <w:rPr>
      <w:rFonts w:ascii="Symbol" w:hAnsi="Symbol"/>
    </w:rPr>
  </w:style>
  <w:style w:type="character" w:customStyle="1" w:styleId="MenuOptions">
    <w:name w:val="Menu Options"/>
    <w:basedOn w:val="DefaultParagraphFont"/>
    <w:rsid w:val="00C83710"/>
    <w:rPr>
      <w:rFonts w:ascii="Arial Narrow" w:hAnsi="Arial Narrow"/>
      <w:smallCaps/>
    </w:rPr>
  </w:style>
  <w:style w:type="character" w:customStyle="1" w:styleId="Buttons">
    <w:name w:val="Buttons"/>
    <w:basedOn w:val="DefaultParagraphFont"/>
    <w:rsid w:val="00C83710"/>
    <w:rPr>
      <w:b/>
    </w:rPr>
  </w:style>
  <w:style w:type="character" w:customStyle="1" w:styleId="Underlined">
    <w:name w:val="Underlined"/>
    <w:basedOn w:val="DefaultParagraphFont"/>
    <w:rsid w:val="00C83710"/>
    <w:rPr>
      <w:u w:val="single"/>
    </w:rPr>
  </w:style>
  <w:style w:type="paragraph" w:customStyle="1" w:styleId="TableBodyTextRight">
    <w:name w:val="Table Body Text Right"/>
    <w:basedOn w:val="TableBodyText"/>
    <w:rsid w:val="00C83710"/>
    <w:pPr>
      <w:widowControl w:val="0"/>
      <w:autoSpaceDE w:val="0"/>
      <w:autoSpaceDN w:val="0"/>
      <w:adjustRightInd w:val="0"/>
      <w:jc w:val="right"/>
    </w:pPr>
    <w:rPr>
      <w:rFonts w:cs="Arial"/>
      <w:szCs w:val="18"/>
    </w:rPr>
  </w:style>
  <w:style w:type="paragraph" w:customStyle="1" w:styleId="CopyrightText">
    <w:name w:val="Copyright Text"/>
    <w:basedOn w:val="BodyText"/>
    <w:rsid w:val="00C83710"/>
    <w:rPr>
      <w:sz w:val="18"/>
    </w:rPr>
  </w:style>
  <w:style w:type="paragraph" w:customStyle="1" w:styleId="BodySmallRight">
    <w:name w:val="Body Small Right"/>
    <w:basedOn w:val="BodyTextRight"/>
    <w:rsid w:val="00C83710"/>
    <w:rPr>
      <w:sz w:val="18"/>
      <w:szCs w:val="18"/>
    </w:rPr>
  </w:style>
  <w:style w:type="paragraph" w:customStyle="1" w:styleId="MarginEdition">
    <w:name w:val="Margin Edition"/>
    <w:basedOn w:val="MarginNote"/>
    <w:rsid w:val="00C83710"/>
    <w:pPr>
      <w:spacing w:before="0" w:after="0"/>
    </w:pPr>
    <w:rPr>
      <w:rFonts w:ascii="Times New Roman" w:hAnsi="Times New Roman"/>
      <w:color w:val="999999"/>
    </w:rPr>
  </w:style>
  <w:style w:type="paragraph" w:customStyle="1" w:styleId="Spacer">
    <w:name w:val="Spacer"/>
    <w:basedOn w:val="Normal"/>
    <w:rsid w:val="00C83710"/>
    <w:rPr>
      <w:sz w:val="2"/>
      <w:szCs w:val="2"/>
    </w:rPr>
  </w:style>
  <w:style w:type="character" w:customStyle="1" w:styleId="Small">
    <w:name w:val="Small"/>
    <w:basedOn w:val="DefaultParagraphFont"/>
    <w:rsid w:val="00C83710"/>
    <w:rPr>
      <w:sz w:val="16"/>
    </w:rPr>
  </w:style>
  <w:style w:type="paragraph" w:customStyle="1" w:styleId="WideTable">
    <w:name w:val="Wide Table"/>
    <w:basedOn w:val="Normal"/>
    <w:rsid w:val="00C83710"/>
    <w:pPr>
      <w:ind w:left="-1418"/>
    </w:pPr>
    <w:rPr>
      <w:sz w:val="2"/>
      <w:szCs w:val="2"/>
    </w:rPr>
  </w:style>
  <w:style w:type="character" w:styleId="PageNumber">
    <w:name w:val="page number"/>
    <w:basedOn w:val="DefaultParagraphFont"/>
    <w:rsid w:val="00C83710"/>
  </w:style>
  <w:style w:type="paragraph" w:styleId="Quote">
    <w:name w:val="Quote"/>
    <w:basedOn w:val="Heading1"/>
    <w:link w:val="QuoteChar"/>
    <w:qFormat/>
    <w:rsid w:val="00C83710"/>
    <w:rPr>
      <w:b w:val="0"/>
      <w:sz w:val="72"/>
      <w:szCs w:val="72"/>
      <w:lang w:val="en-NZ"/>
    </w:rPr>
  </w:style>
  <w:style w:type="character" w:customStyle="1" w:styleId="QuoteChar">
    <w:name w:val="Quote Char"/>
    <w:basedOn w:val="DefaultParagraphFont"/>
    <w:link w:val="Quote"/>
    <w:rsid w:val="00C837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3710"/>
    <w:pPr>
      <w:pageBreakBefore/>
    </w:pPr>
  </w:style>
  <w:style w:type="paragraph" w:customStyle="1" w:styleId="Border">
    <w:name w:val="Border"/>
    <w:basedOn w:val="Normal"/>
    <w:qFormat/>
    <w:rsid w:val="00C837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3710"/>
    <w:rPr>
      <w:b/>
      <w:bCs/>
      <w:i/>
      <w:iCs/>
      <w:color w:val="auto"/>
    </w:rPr>
  </w:style>
  <w:style w:type="paragraph" w:styleId="IntenseQuote">
    <w:name w:val="Intense Quote"/>
    <w:basedOn w:val="Normal"/>
    <w:next w:val="Normal"/>
    <w:link w:val="IntenseQuoteChar"/>
    <w:uiPriority w:val="30"/>
    <w:qFormat/>
    <w:rsid w:val="00C837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37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3710"/>
    <w:rPr>
      <w:smallCaps/>
      <w:color w:val="auto"/>
      <w:u w:val="single"/>
    </w:rPr>
  </w:style>
  <w:style w:type="character" w:styleId="IntenseReference">
    <w:name w:val="Intense Reference"/>
    <w:basedOn w:val="DefaultParagraphFont"/>
    <w:uiPriority w:val="32"/>
    <w:qFormat/>
    <w:rsid w:val="00C83710"/>
    <w:rPr>
      <w:b/>
      <w:bCs/>
      <w:smallCaps/>
      <w:color w:val="auto"/>
      <w:spacing w:val="5"/>
      <w:u w:val="single"/>
    </w:rPr>
  </w:style>
  <w:style w:type="paragraph" w:customStyle="1" w:styleId="2ColumnHeading">
    <w:name w:val="2Column Heading"/>
    <w:basedOn w:val="BodyText"/>
    <w:qFormat/>
    <w:rsid w:val="00C83710"/>
    <w:pPr>
      <w:spacing w:after="60"/>
      <w:ind w:left="-2268"/>
    </w:pPr>
    <w:rPr>
      <w:b/>
    </w:rPr>
  </w:style>
  <w:style w:type="paragraph" w:customStyle="1" w:styleId="Heading1TOC">
    <w:name w:val="Heading1 TOC"/>
    <w:basedOn w:val="Normal"/>
    <w:qFormat/>
    <w:rsid w:val="00C83710"/>
    <w:pPr>
      <w:spacing w:before="240" w:after="120"/>
    </w:pPr>
    <w:rPr>
      <w:rFonts w:ascii="Times New Roman" w:hAnsi="Times New Roman"/>
      <w:b/>
      <w:sz w:val="32"/>
    </w:rPr>
  </w:style>
  <w:style w:type="paragraph" w:customStyle="1" w:styleId="Heading2TOC">
    <w:name w:val="Heading2 TOC"/>
    <w:basedOn w:val="Normal"/>
    <w:qFormat/>
    <w:rsid w:val="00C83710"/>
    <w:pPr>
      <w:spacing w:before="240" w:after="60"/>
    </w:pPr>
    <w:rPr>
      <w:rFonts w:ascii="Times New Roman" w:hAnsi="Times New Roman"/>
      <w:b/>
      <w:sz w:val="28"/>
    </w:rPr>
  </w:style>
  <w:style w:type="character" w:customStyle="1" w:styleId="Underline">
    <w:name w:val="Underline"/>
    <w:basedOn w:val="DefaultParagraphFont"/>
    <w:qFormat/>
    <w:rsid w:val="00C83710"/>
    <w:rPr>
      <w:u w:val="single"/>
    </w:rPr>
  </w:style>
  <w:style w:type="character" w:customStyle="1" w:styleId="BoldandItalics">
    <w:name w:val="Bold and Italics"/>
    <w:qFormat/>
    <w:rsid w:val="00C83710"/>
    <w:rPr>
      <w:b/>
      <w:i/>
      <w:u w:val="none"/>
    </w:rPr>
  </w:style>
  <w:style w:type="paragraph" w:styleId="BalloonText">
    <w:name w:val="Balloon Text"/>
    <w:basedOn w:val="Normal"/>
    <w:link w:val="BalloonTextChar"/>
    <w:rsid w:val="00C83710"/>
    <w:rPr>
      <w:rFonts w:ascii="Tahoma" w:hAnsi="Tahoma" w:cs="Tahoma"/>
      <w:sz w:val="16"/>
      <w:szCs w:val="16"/>
    </w:rPr>
  </w:style>
  <w:style w:type="character" w:customStyle="1" w:styleId="BalloonTextChar">
    <w:name w:val="Balloon Text Char"/>
    <w:basedOn w:val="DefaultParagraphFont"/>
    <w:link w:val="BalloonText"/>
    <w:rsid w:val="00C837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37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37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3710"/>
    <w:rPr>
      <w:b/>
      <w:color w:val="660033"/>
      <w:spacing w:val="0"/>
    </w:rPr>
  </w:style>
  <w:style w:type="paragraph" w:customStyle="1" w:styleId="Nameditemlist">
    <w:name w:val="Named item list"/>
    <w:basedOn w:val="BodyText"/>
    <w:qFormat/>
    <w:rsid w:val="00C83710"/>
    <w:pPr>
      <w:tabs>
        <w:tab w:val="left" w:pos="2835"/>
      </w:tabs>
      <w:ind w:left="2835" w:hanging="2835"/>
    </w:pPr>
  </w:style>
  <w:style w:type="paragraph" w:customStyle="1" w:styleId="BodyTextnopadding">
    <w:name w:val="Body Text no padding"/>
    <w:basedOn w:val="BodyText"/>
    <w:qFormat/>
    <w:rsid w:val="00C83710"/>
    <w:pPr>
      <w:spacing w:before="0" w:after="0"/>
    </w:pPr>
  </w:style>
  <w:style w:type="paragraph" w:customStyle="1" w:styleId="BodyTextBold">
    <w:name w:val="Body Text Bold"/>
    <w:basedOn w:val="BodyText"/>
    <w:qFormat/>
    <w:rsid w:val="00C83710"/>
    <w:rPr>
      <w:b/>
    </w:rPr>
  </w:style>
  <w:style w:type="character" w:styleId="Hyperlink">
    <w:name w:val="Hyperlink"/>
    <w:basedOn w:val="DefaultParagraphFont"/>
    <w:uiPriority w:val="99"/>
    <w:unhideWhenUsed/>
    <w:rsid w:val="003D0BC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473</Words>
  <Characters>3065</Characters>
  <Application>Microsoft Office Word</Application>
  <DocSecurity>0</DocSecurity>
  <Lines>87</Lines>
  <Paragraphs>56</Paragraphs>
  <ScaleCrop>false</ScaleCrop>
  <Company>Author-it Software Corporation Ltd.</Company>
  <LinksUpToDate>false</LinksUpToDate>
  <CharactersWithSpaces>3482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CHCEDS003 Contribute to student education in all developmental domains</dc:title>
  <dc:subject>Approved</dc:subject>
  <dc:creator>SkillsIQ</dc:creator>
  <cp:keywords>Release: 2</cp:keywords>
  <dc:description>Review Date: 12 April 2008</dc:description>
  <cp:lastModifiedBy>HSD_TPCMSd.prod</cp:lastModifiedBy>
  <cp:revision>3</cp:revision>
  <dcterms:created xsi:type="dcterms:W3CDTF">2022-04-28T09:27:00Z</dcterms:created>
  <dcterms:modified xsi:type="dcterms:W3CDTF">2022-04-28T09:27:00Z</dcterms:modified>
</cp:coreProperties>
</file>