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573" w:rsidP="00343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CHCEDS002 Assist in implementation of planned educational programs</w:t>
      </w:r>
      <w:r>
        <w:fldChar w:fldCharType="end"/>
      </w:r>
    </w:p>
    <w:p w:rsidR="00343573" w:rsidP="00343573">
      <w:pPr>
        <w:pStyle w:val="Version"/>
        <w:sectPr w:rsidSect="00F15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535E" w:rsidP="00F1535E">
      <w:pPr>
        <w:pStyle w:val="SuperHeading"/>
      </w:pPr>
      <w:r w:rsidRPr="00F1535E">
        <w:t>CHCEDS002 Assist in implementation of planned educational programs</w:t>
      </w:r>
    </w:p>
    <w:p w:rsidR="00000000" w:rsidRPr="00F1535E" w:rsidP="00F1535E">
      <w:pPr>
        <w:pStyle w:val="Heading1"/>
      </w:pPr>
      <w:bookmarkStart w:id="1" w:name="O_738724"/>
      <w:bookmarkEnd w:id="1"/>
      <w:r w:rsidRPr="00F153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rPr>
                <w:rStyle w:val="SpecialBold"/>
              </w:rPr>
              <w:t>Comments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t>Updated:</w:t>
            </w:r>
          </w:p>
          <w:p w:rsidR="00000000" w:rsidRPr="00F1535E" w:rsidP="00F1535E">
            <w:pPr>
              <w:pStyle w:val="ListBullet"/>
            </w:pPr>
            <w:r w:rsidRPr="00F1535E">
              <w:t>assessor requirements statement</w:t>
            </w:r>
          </w:p>
          <w:p w:rsidR="00000000" w:rsidRPr="00F1535E" w:rsidP="00F1535E">
            <w:pPr>
              <w:pStyle w:val="ListBullet"/>
            </w:pPr>
            <w:r w:rsidRPr="00F1535E">
              <w:t>foundation skills lead in statement</w:t>
            </w:r>
          </w:p>
          <w:p w:rsidR="00000000" w:rsidRPr="00F1535E" w:rsidP="00F1535E">
            <w:pPr>
              <w:pStyle w:val="ListBullet"/>
            </w:pPr>
            <w:r w:rsidRPr="00F1535E">
              <w:t>licensing statement</w:t>
            </w:r>
          </w:p>
          <w:p w:rsidR="00000000" w:rsidRPr="00F1535E" w:rsidP="00F1535E">
            <w:pPr>
              <w:pStyle w:val="ListBullet"/>
            </w:pPr>
            <w:r w:rsidRPr="00F1535E">
              <w:t>modification history to reflect 2012 standards</w:t>
            </w:r>
          </w:p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Equivalent outcome.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t xml:space="preserve">This version was released in </w:t>
            </w:r>
            <w:r w:rsidRPr="00F1535E">
              <w:rPr>
                <w:rStyle w:val="Emphasis"/>
              </w:rPr>
              <w:t>CHC Community Services Training Package release 1.0</w:t>
            </w:r>
            <w:r w:rsidRPr="00F1535E">
              <w:t xml:space="preserve"> and meets the requirements of the 2012 Standards for Training Packages.</w:t>
            </w:r>
          </w:p>
          <w:p w:rsidR="00000000" w:rsidRPr="00F1535E" w:rsidP="00F1535E">
            <w:pPr>
              <w:pStyle w:val="BodyText"/>
            </w:pPr>
            <w:r w:rsidRPr="00F1535E">
              <w:t>Signifi</w:t>
            </w:r>
            <w:r w:rsidRPr="00F1535E">
              <w:t>cant changes to elements and performance criteria.</w:t>
            </w:r>
          </w:p>
          <w:p w:rsidR="00000000" w:rsidRPr="00F1535E" w:rsidP="00F1535E">
            <w:pPr>
              <w:pStyle w:val="BodyText"/>
            </w:pPr>
            <w:r w:rsidRPr="00F1535E">
              <w:t>New evidence requirements for assessment, including volume and frequency requirements.</w:t>
            </w:r>
          </w:p>
        </w:tc>
      </w:tr>
    </w:tbl>
    <w:p w:rsidR="00000000" w:rsidRPr="00F1535E" w:rsidP="00F1535E">
      <w:pPr>
        <w:pStyle w:val="BodyText"/>
      </w:pPr>
    </w:p>
    <w:p w:rsidR="00000000" w:rsidRPr="00F1535E" w:rsidP="00F1535E">
      <w:pPr>
        <w:pStyle w:val="AllowPageBreak"/>
      </w:pPr>
    </w:p>
    <w:p w:rsidR="00000000" w:rsidRPr="00F1535E" w:rsidP="00F1535E">
      <w:pPr>
        <w:pStyle w:val="Heading1"/>
      </w:pPr>
      <w:bookmarkStart w:id="2" w:name="O_738723"/>
      <w:bookmarkEnd w:id="2"/>
      <w:r w:rsidRPr="00F1535E">
        <w:t>Application</w:t>
      </w:r>
    </w:p>
    <w:p w:rsidR="00000000" w:rsidRPr="00F1535E" w:rsidP="00343573">
      <w:pPr>
        <w:pStyle w:val="BodyText"/>
      </w:pPr>
      <w:r w:rsidRPr="00F1535E">
        <w:t>This unit describes the skills and knowledge required to assist a worker to support the</w:t>
      </w:r>
      <w:r w:rsidRPr="00F1535E">
        <w:t xml:space="preserve"> teacher/s in delivering planned education programs. Classroom-level support is provided to ensure the learning environment is inclusive and relevant, and appropriately resourced and maintained.</w:t>
      </w:r>
    </w:p>
    <w:p w:rsidR="00343573" w:rsidP="00343573">
      <w:pPr>
        <w:pStyle w:val="BodyText"/>
      </w:pPr>
      <w:r w:rsidRPr="00F1535E">
        <w:t xml:space="preserve">This unit applies to education support work in a variety of </w:t>
      </w:r>
      <w:r w:rsidRPr="00F1535E">
        <w:t>contexts and the work is to be undertaken with appropriate guidance, support and supervision by a nominated teacher or other education professional.</w:t>
      </w:r>
    </w:p>
    <w:p w:rsidR="00343573" w:rsidRPr="00343573" w:rsidP="00343573">
      <w:pPr>
        <w:pStyle w:val="BodyText"/>
        <w:rPr>
          <w:i/>
        </w:rPr>
      </w:pPr>
      <w:r w:rsidRPr="00343573">
        <w:rPr>
          <w:rStyle w:val="Emphasis"/>
        </w:rPr>
        <w:t xml:space="preserve">The skills in this unit must be applied in accordance with Commonwealth and State/Territory legislation, </w:t>
      </w:r>
      <w:r w:rsidRPr="00343573">
        <w:rPr>
          <w:rStyle w:val="Emphasis"/>
        </w:rPr>
        <w:t>Australian/New Zealand standards and industry codes of practice</w:t>
      </w:r>
      <w:r w:rsidRPr="00343573">
        <w:rPr>
          <w:i/>
        </w:rPr>
        <w:t>.</w:t>
      </w:r>
    </w:p>
    <w:p w:rsidR="00000000" w:rsidRPr="00F1535E" w:rsidP="00F1535E">
      <w:pPr>
        <w:pStyle w:val="Heading1"/>
      </w:pPr>
      <w:bookmarkStart w:id="3" w:name="O_738722"/>
      <w:bookmarkEnd w:id="3"/>
      <w:r w:rsidRPr="00F153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rPr>
                <w:rStyle w:val="SpecialBold"/>
              </w:rPr>
              <w:t>PERFORMANCE CRITERIA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1. Contribute to planning and preparation of educational program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t>1.1</w:t>
            </w:r>
            <w:r w:rsidRPr="00F1535E">
              <w:tab/>
              <w:t>Contribute to implementation, planning and preparation in accordance with lesson p</w:t>
            </w:r>
            <w:r w:rsidRPr="00F1535E">
              <w:t>lan/s and educational requirements under guidance of teacher or other education professional</w:t>
            </w:r>
          </w:p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1.2</w:t>
            </w:r>
            <w:r w:rsidRPr="00F1535E">
              <w:tab/>
              <w:t>Show clear understanding of objectives and outcomes of educational programs and their relationship to current curriculum documents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2. Assist in the impleme</w:t>
            </w:r>
            <w:r w:rsidRPr="00F1535E">
              <w:t>ntation of planned educational program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t>2.1</w:t>
            </w:r>
            <w:r w:rsidRPr="00F1535E">
              <w:tab/>
              <w:t>Organise and distribute notes and students’ work</w:t>
            </w:r>
          </w:p>
          <w:p w:rsidR="00000000" w:rsidRPr="00F1535E" w:rsidP="00F1535E">
            <w:pPr>
              <w:pStyle w:val="BodyText"/>
            </w:pPr>
            <w:r w:rsidRPr="00F1535E">
              <w:t>2.2</w:t>
            </w:r>
            <w:r w:rsidRPr="00F1535E">
              <w:tab/>
              <w:t>Guide students in the location and use of relevant materials needed to participate in the lesson or activity</w:t>
            </w:r>
          </w:p>
          <w:p w:rsidR="00000000" w:rsidRPr="00F1535E" w:rsidP="00F1535E">
            <w:pPr>
              <w:pStyle w:val="BodyText"/>
            </w:pPr>
            <w:r w:rsidRPr="00F1535E">
              <w:t>2.3</w:t>
            </w:r>
            <w:r w:rsidRPr="00F1535E">
              <w:tab/>
              <w:t>Provide assistance with general activities</w:t>
            </w:r>
          </w:p>
          <w:p w:rsidR="00000000" w:rsidRPr="00F1535E" w:rsidP="00F1535E">
            <w:pPr>
              <w:pStyle w:val="BodyText"/>
            </w:pPr>
            <w:r w:rsidRPr="00F1535E">
              <w:t>2.4</w:t>
            </w:r>
            <w:r w:rsidRPr="00F1535E">
              <w:tab/>
            </w:r>
            <w:r w:rsidRPr="00F1535E">
              <w:t>Implement classroom strategies to support students’ individual needs under teacher direction</w:t>
            </w:r>
          </w:p>
          <w:p w:rsidR="00000000" w:rsidRPr="00F1535E" w:rsidP="00F1535E">
            <w:pPr>
              <w:pStyle w:val="BodyText"/>
            </w:pPr>
            <w:r w:rsidRPr="00F1535E">
              <w:t>2.5</w:t>
            </w:r>
            <w:r w:rsidRPr="00F1535E">
              <w:tab/>
              <w:t>Assist the teacher in identifying educational needs of students</w:t>
            </w:r>
          </w:p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2.6</w:t>
            </w:r>
            <w:r w:rsidRPr="00F1535E">
              <w:tab/>
              <w:t>Provide assistance to students in the operation of digital technologies during the delivery</w:t>
            </w:r>
            <w:r w:rsidRPr="00F1535E">
              <w:t xml:space="preserve"> of planned education program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3. Contribute to a consistent and stable learning environment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t>3.1</w:t>
            </w:r>
            <w:r w:rsidRPr="00F1535E">
              <w:tab/>
              <w:t>Clarify requirements and implement classroom routines appropriately</w:t>
            </w:r>
          </w:p>
          <w:p w:rsidR="00000000" w:rsidRPr="00F1535E" w:rsidP="00F1535E">
            <w:pPr>
              <w:pStyle w:val="BodyText"/>
            </w:pPr>
            <w:r w:rsidRPr="00F1535E">
              <w:t>3.2</w:t>
            </w:r>
            <w:r w:rsidRPr="00F1535E">
              <w:tab/>
            </w:r>
            <w:r w:rsidRPr="00F1535E">
              <w:t>Undertake responsibilities and duties in a positive manner to promote cooperation and good relationships</w:t>
            </w:r>
          </w:p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3.3</w:t>
            </w:r>
            <w:r w:rsidRPr="00F1535E">
              <w:tab/>
              <w:t>Identify possible environmental modifications to suit the individual needs of students in accordance with established guidelines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4. Contribute</w:t>
            </w:r>
            <w:r w:rsidRPr="00F1535E">
              <w:t xml:space="preserve"> to individual and group assessment in consultation with the teacher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t>4.1</w:t>
            </w:r>
            <w:r w:rsidRPr="00F1535E">
              <w:tab/>
              <w:t>Record and report observations as specified in the job role</w:t>
            </w:r>
          </w:p>
          <w:p w:rsidR="00000000" w:rsidRPr="00F1535E" w:rsidP="00F1535E">
            <w:pPr>
              <w:pStyle w:val="BodyText"/>
            </w:pPr>
            <w:r w:rsidRPr="00F1535E">
              <w:t>4.2</w:t>
            </w:r>
            <w:r w:rsidRPr="00F1535E">
              <w:tab/>
              <w:t>Provide contributions to reviews and case conferences of students when requested</w:t>
            </w:r>
          </w:p>
          <w:p w:rsidR="00000000" w:rsidRPr="00F1535E" w:rsidP="00F1535E">
            <w:pPr>
              <w:pStyle w:val="BodyText"/>
            </w:pPr>
            <w:r w:rsidRPr="00F1535E">
              <w:t>4.3</w:t>
            </w:r>
            <w:r w:rsidRPr="00F1535E">
              <w:tab/>
              <w:t>Encourage, acknowledge and act upo</w:t>
            </w:r>
            <w:r w:rsidRPr="00F1535E">
              <w:t>n constructive teacher feedback</w:t>
            </w:r>
          </w:p>
        </w:tc>
      </w:tr>
    </w:tbl>
    <w:p w:rsidR="00000000" w:rsidRPr="00F1535E" w:rsidP="00F1535E">
      <w:pPr>
        <w:pStyle w:val="BodyText"/>
      </w:pPr>
    </w:p>
    <w:p w:rsidR="00000000" w:rsidRPr="00F1535E" w:rsidP="00F1535E">
      <w:pPr>
        <w:pStyle w:val="AllowPageBreak"/>
      </w:pPr>
    </w:p>
    <w:p w:rsidR="00000000" w:rsidRPr="00F1535E" w:rsidP="00F1535E">
      <w:pPr>
        <w:pStyle w:val="Heading1"/>
      </w:pPr>
      <w:bookmarkStart w:id="4" w:name="O_738721"/>
      <w:bookmarkEnd w:id="4"/>
      <w:r w:rsidRPr="00F153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15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t>Foundation skills essential to performance are explicit in the performance criteria of this unit of competency.</w:t>
            </w:r>
          </w:p>
        </w:tc>
      </w:tr>
    </w:tbl>
    <w:p w:rsidR="00000000" w:rsidRPr="00F1535E" w:rsidP="00F1535E">
      <w:pPr>
        <w:pStyle w:val="BodyText"/>
      </w:pPr>
    </w:p>
    <w:p w:rsidR="00000000" w:rsidRPr="00F1535E" w:rsidP="00F1535E">
      <w:pPr>
        <w:pStyle w:val="AllowPageBreak"/>
      </w:pPr>
    </w:p>
    <w:p w:rsidR="00000000" w:rsidRPr="00F1535E" w:rsidP="00F1535E">
      <w:pPr>
        <w:pStyle w:val="Heading1"/>
      </w:pPr>
      <w:bookmarkStart w:id="5" w:name="O_738720"/>
      <w:bookmarkEnd w:id="5"/>
      <w:r w:rsidRPr="00F1535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46"/>
      </w:tblGrid>
      <w:tr w:rsidTr="00343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BodyText"/>
            </w:pPr>
            <w:r w:rsidRPr="00F1535E">
              <w:rPr>
                <w:rStyle w:val="Emphasis"/>
              </w:rPr>
              <w:t>Specifies different work environments and conditions that may affect performance. Essential operating con</w:t>
            </w:r>
            <w:r w:rsidRPr="00F1535E">
              <w:rPr>
                <w:rStyle w:val="Emphasis"/>
              </w:rPr>
              <w:t>ditions that may be present (depending on the work situation, needs of the candidate, accessibility of the item, and local industry and regional contexts) are included.</w:t>
            </w:r>
          </w:p>
          <w:p w:rsidR="00000000" w:rsidRPr="00F1535E" w:rsidP="00F1535E">
            <w:pPr>
              <w:pStyle w:val="BodyText"/>
            </w:pPr>
          </w:p>
          <w:p w:rsidR="00000000" w:rsidRPr="00F1535E" w:rsidP="00F1535E">
            <w:pPr>
              <w:pStyle w:val="BodyText"/>
            </w:pPr>
            <w:r w:rsidRPr="00F1535E">
              <w:rPr>
                <w:rStyle w:val="Emphasis"/>
              </w:rPr>
              <w:t>Range is restricted to essential operating conditions and any other variables essentia</w:t>
            </w:r>
            <w:r w:rsidRPr="00F1535E">
              <w:rPr>
                <w:rStyle w:val="Emphasis"/>
              </w:rPr>
              <w:t>l to the work environment.</w:t>
            </w:r>
          </w:p>
          <w:p w:rsidR="00000000" w:rsidP="00F1535E">
            <w:pPr>
              <w:pStyle w:val="BodyText"/>
              <w:rPr>
                <w:lang w:val="en-NZ"/>
              </w:rPr>
            </w:pPr>
          </w:p>
        </w:tc>
      </w:tr>
      <w:tr w:rsidTr="00343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5E">
            <w:pPr>
              <w:pStyle w:val="BodyText"/>
              <w:rPr>
                <w:lang w:val="en-NZ"/>
              </w:rPr>
            </w:pPr>
            <w:r w:rsidRPr="00F1535E">
              <w:t>Education environments may include: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5E" w:rsidP="00F1535E">
            <w:pPr>
              <w:pStyle w:val="ListBullet"/>
            </w:pPr>
            <w:r w:rsidRPr="00F1535E">
              <w:t>Government school (pre-primary, primary and secondary)</w:t>
            </w:r>
          </w:p>
          <w:p w:rsidR="00000000" w:rsidRPr="00F1535E" w:rsidP="00F1535E">
            <w:pPr>
              <w:pStyle w:val="ListBullet"/>
            </w:pPr>
            <w:r w:rsidRPr="00F1535E">
              <w:t>Private/non-government school (pre-primary, primary and secondary)</w:t>
            </w:r>
          </w:p>
          <w:p w:rsidR="00000000" w:rsidRPr="00F1535E" w:rsidP="00F1535E">
            <w:pPr>
              <w:pStyle w:val="ListBullet"/>
            </w:pPr>
            <w:r w:rsidRPr="00F1535E">
              <w:t>Education centre</w:t>
            </w:r>
          </w:p>
          <w:p w:rsidR="00000000" w:rsidRPr="00F1535E" w:rsidP="00F1535E">
            <w:pPr>
              <w:pStyle w:val="ListBullet"/>
            </w:pPr>
            <w:r w:rsidRPr="00F1535E">
              <w:t>Kindergarten</w:t>
            </w:r>
          </w:p>
          <w:p w:rsidR="00000000" w:rsidRPr="00F1535E" w:rsidP="00F1535E">
            <w:pPr>
              <w:pStyle w:val="ListBullet"/>
            </w:pPr>
            <w:r w:rsidRPr="00F1535E">
              <w:t>Special educational centre</w:t>
            </w:r>
          </w:p>
          <w:p w:rsidR="00000000" w:rsidRPr="00F1535E" w:rsidP="00F1535E">
            <w:pPr>
              <w:pStyle w:val="ListBullet"/>
            </w:pPr>
            <w:r w:rsidRPr="00F1535E">
              <w:t>Community educational centre</w:t>
            </w:r>
          </w:p>
        </w:tc>
      </w:tr>
    </w:tbl>
    <w:p w:rsidR="00000000" w:rsidRPr="00F1535E" w:rsidP="00F1535E">
      <w:pPr>
        <w:pStyle w:val="BodyText"/>
      </w:pPr>
    </w:p>
    <w:p w:rsidR="00000000" w:rsidRPr="00F1535E" w:rsidP="00F1535E">
      <w:pPr>
        <w:pStyle w:val="AllowPageBreak"/>
      </w:pPr>
    </w:p>
    <w:p w:rsidR="00000000" w:rsidRPr="00F1535E" w:rsidP="00F1535E">
      <w:pPr>
        <w:pStyle w:val="Heading1"/>
      </w:pPr>
      <w:bookmarkStart w:id="6" w:name="O_738719"/>
      <w:bookmarkEnd w:id="6"/>
      <w:r w:rsidRPr="00F1535E">
        <w:t>Unit Mapping Information</w:t>
      </w:r>
    </w:p>
    <w:p w:rsidR="00000000" w:rsidRPr="00F1535E" w:rsidP="00343573">
      <w:pPr>
        <w:pStyle w:val="BodyText"/>
      </w:pPr>
      <w:r w:rsidRPr="00F1535E">
        <w:t>No equivalent unit.</w:t>
      </w:r>
    </w:p>
    <w:p w:rsidR="00000000" w:rsidRPr="00F1535E" w:rsidP="00F1535E">
      <w:pPr>
        <w:pStyle w:val="Heading1"/>
      </w:pPr>
      <w:bookmarkStart w:id="7" w:name="O_738725"/>
      <w:bookmarkEnd w:id="7"/>
      <w:r w:rsidRPr="00F1535E">
        <w:t>Links</w:t>
      </w:r>
    </w:p>
    <w:p w:rsidR="00000000" w:rsidRPr="00F1535E" w:rsidP="00343573">
      <w:pPr>
        <w:pStyle w:val="BodyText"/>
      </w:pPr>
      <w:r w:rsidRPr="00F15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6652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1535E" w:rsidP="00F1535E"/>
    <w:sectPr w:rsidSect="00F15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5E" w:rsidRPr="00343573" w:rsidP="00343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73" w:rsidP="00F15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573" w:rsidP="00F15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3573" w:rsidP="00F15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35E" w:rsidRPr="00343573" w:rsidP="00343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73" w:rsidRPr="002D2AF8" w:rsidP="00F15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CHCEDS002 Assist in implementation of planned educational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43573" w:rsidP="00F15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A3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42F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35E"/>
  </w:style>
  <w:style w:type="character" w:customStyle="1" w:styleId="Heading1Char">
    <w:name w:val="Heading 1 Char"/>
    <w:basedOn w:val="DefaultParagraphFont"/>
    <w:link w:val="Heading1"/>
    <w:rsid w:val="00F15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3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35E"/>
    <w:rPr>
      <w:b/>
      <w:spacing w:val="0"/>
    </w:rPr>
  </w:style>
  <w:style w:type="character" w:styleId="Emphasis">
    <w:name w:val="Emphasis"/>
    <w:basedOn w:val="DefaultParagraphFont"/>
    <w:qFormat/>
    <w:rsid w:val="00F1535E"/>
    <w:rPr>
      <w:i/>
    </w:rPr>
  </w:style>
  <w:style w:type="paragraph" w:customStyle="1" w:styleId="SuperHeading">
    <w:name w:val="SuperHeading"/>
    <w:basedOn w:val="Normal"/>
    <w:rsid w:val="00F15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3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35E"/>
  </w:style>
  <w:style w:type="paragraph" w:styleId="TableofFigures">
    <w:name w:val="table of figures"/>
    <w:basedOn w:val="Normal"/>
    <w:next w:val="Normal"/>
    <w:semiHidden/>
    <w:rsid w:val="00F15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35E"/>
    <w:rPr>
      <w:rFonts w:ascii="Wingdings" w:hAnsi="Wingdings"/>
    </w:rPr>
  </w:style>
  <w:style w:type="paragraph" w:customStyle="1" w:styleId="TableHeading">
    <w:name w:val="Table Heading"/>
    <w:basedOn w:val="HeadingBase"/>
    <w:rsid w:val="00F15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35E"/>
    <w:rPr>
      <w:color w:val="0033CC"/>
      <w:u w:val="none"/>
    </w:rPr>
  </w:style>
  <w:style w:type="paragraph" w:customStyle="1" w:styleId="BodyTextRight">
    <w:name w:val="Body Text Right"/>
    <w:basedOn w:val="BodyText"/>
    <w:rsid w:val="00F15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35E"/>
    <w:rPr>
      <w:sz w:val="32"/>
    </w:rPr>
  </w:style>
  <w:style w:type="paragraph" w:customStyle="1" w:styleId="HeadingProcedure">
    <w:name w:val="Heading Procedure"/>
    <w:basedOn w:val="HeadingBase"/>
    <w:next w:val="Normal"/>
    <w:rsid w:val="00F15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35E"/>
    <w:pPr>
      <w:spacing w:before="60" w:after="60"/>
    </w:pPr>
  </w:style>
  <w:style w:type="paragraph" w:styleId="ListContinue">
    <w:name w:val="List Continue"/>
    <w:basedOn w:val="List"/>
    <w:rsid w:val="00F1535E"/>
    <w:pPr>
      <w:ind w:firstLine="0"/>
    </w:pPr>
  </w:style>
  <w:style w:type="paragraph" w:customStyle="1" w:styleId="ListNote">
    <w:name w:val="List Note"/>
    <w:basedOn w:val="List"/>
    <w:rsid w:val="00F15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35E"/>
    <w:rPr>
      <w:rFonts w:ascii="Courier New" w:hAnsi="Courier New"/>
    </w:rPr>
  </w:style>
  <w:style w:type="paragraph" w:customStyle="1" w:styleId="NoteBullet">
    <w:name w:val="Note Bullet"/>
    <w:basedOn w:val="Note"/>
    <w:rsid w:val="00F15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35E"/>
    <w:rPr>
      <w:b/>
      <w:smallCaps/>
    </w:rPr>
  </w:style>
  <w:style w:type="paragraph" w:customStyle="1" w:styleId="TableListNumber">
    <w:name w:val="Table List Number"/>
    <w:basedOn w:val="ListNumber"/>
    <w:rsid w:val="00F15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35E"/>
    <w:pPr>
      <w:numPr>
        <w:numId w:val="8"/>
      </w:numPr>
    </w:pPr>
  </w:style>
  <w:style w:type="paragraph" w:customStyle="1" w:styleId="ListAlpha2">
    <w:name w:val="List Alpha 2"/>
    <w:basedOn w:val="List2"/>
    <w:rsid w:val="00F1535E"/>
    <w:pPr>
      <w:numPr>
        <w:numId w:val="7"/>
      </w:numPr>
    </w:pPr>
  </w:style>
  <w:style w:type="paragraph" w:styleId="List2">
    <w:name w:val="List 2"/>
    <w:basedOn w:val="BodyText"/>
    <w:rsid w:val="00F15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35E"/>
    <w:pPr>
      <w:numPr>
        <w:numId w:val="3"/>
      </w:numPr>
    </w:pPr>
  </w:style>
  <w:style w:type="paragraph" w:styleId="ListContinue2">
    <w:name w:val="List Continue 2"/>
    <w:basedOn w:val="List2"/>
    <w:rsid w:val="00F1535E"/>
    <w:pPr>
      <w:ind w:firstLine="0"/>
    </w:pPr>
  </w:style>
  <w:style w:type="paragraph" w:styleId="ListContinue3">
    <w:name w:val="List Continue 3"/>
    <w:basedOn w:val="List3"/>
    <w:rsid w:val="00F1535E"/>
    <w:pPr>
      <w:ind w:left="1021" w:firstLine="0"/>
    </w:pPr>
  </w:style>
  <w:style w:type="paragraph" w:styleId="ListContinue4">
    <w:name w:val="List Continue 4"/>
    <w:basedOn w:val="List4"/>
    <w:rsid w:val="00F1535E"/>
    <w:pPr>
      <w:ind w:firstLine="0"/>
    </w:pPr>
  </w:style>
  <w:style w:type="paragraph" w:styleId="ListContinue5">
    <w:name w:val="List Continue 5"/>
    <w:basedOn w:val="List5"/>
    <w:rsid w:val="00F1535E"/>
    <w:pPr>
      <w:ind w:firstLine="0"/>
    </w:pPr>
  </w:style>
  <w:style w:type="paragraph" w:styleId="ListNumber3">
    <w:name w:val="List Number 3"/>
    <w:basedOn w:val="List3"/>
    <w:rsid w:val="00F1535E"/>
    <w:pPr>
      <w:numPr>
        <w:numId w:val="4"/>
      </w:numPr>
    </w:pPr>
  </w:style>
  <w:style w:type="paragraph" w:styleId="ListNumber4">
    <w:name w:val="List Number 4"/>
    <w:basedOn w:val="List4"/>
    <w:rsid w:val="00F1535E"/>
    <w:pPr>
      <w:numPr>
        <w:numId w:val="5"/>
      </w:numPr>
    </w:pPr>
  </w:style>
  <w:style w:type="paragraph" w:styleId="ListNumber5">
    <w:name w:val="List Number 5"/>
    <w:basedOn w:val="List5"/>
    <w:rsid w:val="00F1535E"/>
    <w:pPr>
      <w:numPr>
        <w:numId w:val="6"/>
      </w:numPr>
    </w:pPr>
  </w:style>
  <w:style w:type="paragraph" w:styleId="BlockText">
    <w:name w:val="Block Text"/>
    <w:basedOn w:val="Normal"/>
    <w:rsid w:val="00F15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35E"/>
    <w:rPr>
      <w:sz w:val="16"/>
      <w:vertAlign w:val="superscript"/>
    </w:rPr>
  </w:style>
  <w:style w:type="character" w:customStyle="1" w:styleId="Symbols">
    <w:name w:val="Symbols"/>
    <w:basedOn w:val="DefaultParagraphFont"/>
    <w:rsid w:val="00F1535E"/>
    <w:rPr>
      <w:rFonts w:ascii="Symbol" w:hAnsi="Symbol"/>
    </w:rPr>
  </w:style>
  <w:style w:type="character" w:customStyle="1" w:styleId="MenuOptions">
    <w:name w:val="Menu Options"/>
    <w:basedOn w:val="DefaultParagraphFont"/>
    <w:rsid w:val="00F15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35E"/>
    <w:rPr>
      <w:b/>
    </w:rPr>
  </w:style>
  <w:style w:type="character" w:customStyle="1" w:styleId="Underlined">
    <w:name w:val="Underlined"/>
    <w:basedOn w:val="DefaultParagraphFont"/>
    <w:rsid w:val="00F1535E"/>
    <w:rPr>
      <w:u w:val="single"/>
    </w:rPr>
  </w:style>
  <w:style w:type="paragraph" w:customStyle="1" w:styleId="TableBodyTextRight">
    <w:name w:val="Table Body Text Right"/>
    <w:basedOn w:val="TableBodyText"/>
    <w:rsid w:val="00F15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35E"/>
    <w:rPr>
      <w:sz w:val="18"/>
    </w:rPr>
  </w:style>
  <w:style w:type="paragraph" w:customStyle="1" w:styleId="BodySmallRight">
    <w:name w:val="Body Small Right"/>
    <w:basedOn w:val="BodyTextRight"/>
    <w:rsid w:val="00F1535E"/>
    <w:rPr>
      <w:sz w:val="18"/>
      <w:szCs w:val="18"/>
    </w:rPr>
  </w:style>
  <w:style w:type="paragraph" w:customStyle="1" w:styleId="MarginEdition">
    <w:name w:val="Margin Edition"/>
    <w:basedOn w:val="MarginNote"/>
    <w:rsid w:val="00F15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35E"/>
    <w:rPr>
      <w:sz w:val="2"/>
      <w:szCs w:val="2"/>
    </w:rPr>
  </w:style>
  <w:style w:type="character" w:customStyle="1" w:styleId="Small">
    <w:name w:val="Small"/>
    <w:basedOn w:val="DefaultParagraphFont"/>
    <w:rsid w:val="00F1535E"/>
    <w:rPr>
      <w:sz w:val="16"/>
    </w:rPr>
  </w:style>
  <w:style w:type="paragraph" w:customStyle="1" w:styleId="WideTable">
    <w:name w:val="Wide Table"/>
    <w:basedOn w:val="Normal"/>
    <w:rsid w:val="00F15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35E"/>
  </w:style>
  <w:style w:type="paragraph" w:styleId="Quote">
    <w:name w:val="Quote"/>
    <w:basedOn w:val="Heading1"/>
    <w:link w:val="QuoteChar"/>
    <w:qFormat/>
    <w:rsid w:val="00F15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35E"/>
    <w:pPr>
      <w:pageBreakBefore/>
    </w:pPr>
  </w:style>
  <w:style w:type="paragraph" w:customStyle="1" w:styleId="Border">
    <w:name w:val="Border"/>
    <w:basedOn w:val="Normal"/>
    <w:qFormat/>
    <w:rsid w:val="00F15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35E"/>
    <w:rPr>
      <w:u w:val="single"/>
    </w:rPr>
  </w:style>
  <w:style w:type="character" w:customStyle="1" w:styleId="BoldandItalics">
    <w:name w:val="Bold and Italics"/>
    <w:qFormat/>
    <w:rsid w:val="00F1535E"/>
    <w:rPr>
      <w:b/>
      <w:i/>
      <w:u w:val="none"/>
    </w:rPr>
  </w:style>
  <w:style w:type="paragraph" w:styleId="BalloonText">
    <w:name w:val="Balloon Text"/>
    <w:basedOn w:val="Normal"/>
    <w:link w:val="BalloonTextChar"/>
    <w:rsid w:val="00F15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35E"/>
    <w:pPr>
      <w:spacing w:before="0" w:after="0"/>
    </w:pPr>
  </w:style>
  <w:style w:type="paragraph" w:customStyle="1" w:styleId="BodyTextBold">
    <w:name w:val="Body Text Bold"/>
    <w:basedOn w:val="BodyText"/>
    <w:qFormat/>
    <w:rsid w:val="00F1535E"/>
    <w:rPr>
      <w:b/>
    </w:rPr>
  </w:style>
  <w:style w:type="character" w:styleId="Hyperlink">
    <w:name w:val="Hyperlink"/>
    <w:basedOn w:val="DefaultParagraphFont"/>
    <w:uiPriority w:val="99"/>
    <w:unhideWhenUsed/>
    <w:rsid w:val="00343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3897</Characters>
  <Application>Microsoft Office Word</Application>
  <DocSecurity>0</DocSecurity>
  <Lines>139</Lines>
  <Paragraphs>72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CHCEDS002 Assist in implementation of planned educational programs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