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EA7" w:rsidP="005A5EA7">
      <w:pPr>
        <w:pStyle w:val="Title"/>
      </w:pPr>
      <w:r>
        <w:fldChar w:fldCharType="begin"/>
      </w:r>
      <w:r>
        <w:instrText xml:space="preserve"> TITLE   \* MERGEFORMAT </w:instrText>
      </w:r>
      <w:r>
        <w:fldChar w:fldCharType="separate"/>
      </w:r>
      <w:r>
        <w:t>Assessment Requirements for CHCECE052 Plan service and supports for children and families</w:t>
      </w:r>
      <w:r>
        <w:fldChar w:fldCharType="end"/>
      </w:r>
    </w:p>
    <w:p w:rsidR="005A5EA7" w:rsidP="005A5EA7">
      <w:pPr>
        <w:pStyle w:val="Version"/>
        <w:sectPr w:rsidSect="00516B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B50" w:rsidP="00516B50">
      <w:pPr>
        <w:pStyle w:val="SuperHeading"/>
      </w:pPr>
      <w:r w:rsidRPr="00516B50">
        <w:t>Assessment Requirements for CHCECE052 Plan service and supports for children and families</w:t>
      </w:r>
    </w:p>
    <w:p w:rsidR="00000000" w:rsidRPr="00516B50" w:rsidP="00516B50">
      <w:pPr>
        <w:pStyle w:val="Heading1"/>
      </w:pPr>
      <w:bookmarkStart w:id="1" w:name="O_1182861"/>
      <w:bookmarkEnd w:id="1"/>
      <w:r w:rsidRPr="00516B50">
        <w:t>Modification History</w:t>
      </w:r>
    </w:p>
    <w:p w:rsidR="00000000" w:rsidRPr="00516B50" w:rsidP="005A5EA7">
      <w:pPr>
        <w:pStyle w:val="BodyText"/>
      </w:pPr>
      <w:r w:rsidRPr="00516B50">
        <w:t>Release 1. CHCECE052 Plan service and supports for chil</w:t>
      </w:r>
      <w:r w:rsidRPr="00516B50">
        <w:t>dren and families supersedes and is equivalent to CHCECE028 Collaborate with families to plan service and supports.</w:t>
      </w:r>
    </w:p>
    <w:p w:rsidR="00000000" w:rsidRPr="00516B50" w:rsidP="00516B50">
      <w:pPr>
        <w:pStyle w:val="Heading1"/>
      </w:pPr>
      <w:bookmarkStart w:id="2" w:name="O_1182862"/>
      <w:bookmarkEnd w:id="2"/>
      <w:r w:rsidRPr="00516B50">
        <w:t>Performance Evidence</w:t>
      </w:r>
    </w:p>
    <w:p w:rsidR="00000000" w:rsidRPr="00516B50" w:rsidP="005A5EA7">
      <w:pPr>
        <w:pStyle w:val="BodyText"/>
      </w:pPr>
      <w:r w:rsidRPr="00516B50">
        <w:t>Evidence of the ability to complete tasks outlined in elements and performance criteria of this unit</w:t>
      </w:r>
      <w:r w:rsidRPr="00516B50">
        <w:t xml:space="preserve"> in the context of the job role, and:</w:t>
      </w:r>
    </w:p>
    <w:p w:rsidR="00000000" w:rsidRPr="00516B50" w:rsidP="00516B50">
      <w:pPr>
        <w:pStyle w:val="ListBullet"/>
      </w:pPr>
      <w:r w:rsidRPr="00516B50">
        <w:t>plan services and supports for three children and their families experiencing complex challenges:</w:t>
      </w:r>
    </w:p>
    <w:p w:rsidR="00000000" w:rsidRPr="00516B50" w:rsidP="00516B50">
      <w:pPr>
        <w:pStyle w:val="ListBullet2"/>
      </w:pPr>
      <w:r w:rsidRPr="00516B50">
        <w:t xml:space="preserve">use collaborative approaches to identify, document and reflect on the needs </w:t>
      </w:r>
    </w:p>
    <w:p w:rsidR="00000000" w:rsidRPr="00516B50" w:rsidP="00516B50">
      <w:pPr>
        <w:pStyle w:val="ListBullet2"/>
      </w:pPr>
      <w:r w:rsidRPr="00516B50">
        <w:t>communicate information about services in</w:t>
      </w:r>
      <w:r w:rsidRPr="00516B50">
        <w:t xml:space="preserve"> ways suited to their specific situation</w:t>
      </w:r>
    </w:p>
    <w:p w:rsidR="00000000" w:rsidRPr="00516B50" w:rsidP="00516B50">
      <w:pPr>
        <w:pStyle w:val="ListBullet2"/>
      </w:pPr>
      <w:r w:rsidRPr="00516B50">
        <w:t>review service provision through feedback and negotiation</w:t>
      </w:r>
    </w:p>
    <w:p w:rsidR="00000000" w:rsidRPr="00516B50" w:rsidP="00516B50">
      <w:pPr>
        <w:pStyle w:val="ListBullet"/>
      </w:pPr>
      <w:r w:rsidRPr="00516B50">
        <w:t>implement family intervention or crisis support procedures for one family.</w:t>
      </w:r>
    </w:p>
    <w:p w:rsidR="00000000" w:rsidRPr="00516B50" w:rsidP="00516B50">
      <w:pPr>
        <w:pStyle w:val="AllowPageBreak"/>
      </w:pPr>
    </w:p>
    <w:p w:rsidR="00000000" w:rsidRPr="00516B50" w:rsidP="00516B50">
      <w:pPr>
        <w:pStyle w:val="Heading1"/>
      </w:pPr>
      <w:bookmarkStart w:id="3" w:name="O_1182863"/>
      <w:bookmarkEnd w:id="3"/>
      <w:r w:rsidRPr="00516B50">
        <w:t>Knowledge Evidence</w:t>
      </w:r>
    </w:p>
    <w:p w:rsidR="00000000" w:rsidRPr="00516B50" w:rsidP="005A5EA7">
      <w:pPr>
        <w:pStyle w:val="BodyText"/>
      </w:pPr>
      <w:r w:rsidRPr="00516B50">
        <w:t>Demonstrated knowledge required to complete</w:t>
      </w:r>
      <w:r w:rsidRPr="00516B50">
        <w:t xml:space="preserve"> the tasks outlined in elements and performance criteria of this unit:</w:t>
      </w:r>
    </w:p>
    <w:p w:rsidR="00000000" w:rsidRPr="00516B50" w:rsidP="00516B50">
      <w:pPr>
        <w:pStyle w:val="ListBullet"/>
      </w:pPr>
      <w:r w:rsidRPr="00516B50">
        <w:t>methods, tools and techniques for determining family needs</w:t>
      </w:r>
    </w:p>
    <w:p w:rsidR="00000000" w:rsidRPr="00516B50" w:rsidP="00516B50">
      <w:pPr>
        <w:pStyle w:val="ListBullet"/>
      </w:pPr>
      <w:r w:rsidRPr="00516B50">
        <w:t>collaboration and consultation:</w:t>
      </w:r>
    </w:p>
    <w:p w:rsidR="00000000" w:rsidRPr="00516B50" w:rsidP="00516B50">
      <w:pPr>
        <w:pStyle w:val="ListBullet2"/>
      </w:pPr>
      <w:r w:rsidRPr="00516B50">
        <w:t>theories and research about why it is important</w:t>
      </w:r>
    </w:p>
    <w:p w:rsidR="00000000" w:rsidRPr="00516B50" w:rsidP="00516B50">
      <w:pPr>
        <w:pStyle w:val="ListBullet2"/>
      </w:pPr>
      <w:r w:rsidRPr="00516B50">
        <w:t>processes and tools for working with family members and other professionals and service providers</w:t>
      </w:r>
    </w:p>
    <w:p w:rsidR="00000000" w:rsidRPr="00516B50" w:rsidP="00516B50">
      <w:pPr>
        <w:pStyle w:val="ListBullet"/>
      </w:pPr>
      <w:r w:rsidRPr="00516B50">
        <w:t>role and importance of family perspectives on early childhood education and care – its importance and purpose</w:t>
      </w:r>
    </w:p>
    <w:p w:rsidR="00000000" w:rsidRPr="00516B50" w:rsidP="00516B50">
      <w:pPr>
        <w:pStyle w:val="ListBullet"/>
      </w:pPr>
      <w:r w:rsidRPr="00516B50">
        <w:t>value of the family as the first educator</w:t>
      </w:r>
    </w:p>
    <w:p w:rsidR="00000000" w:rsidRPr="00516B50" w:rsidP="00516B50">
      <w:pPr>
        <w:pStyle w:val="ListBullet"/>
      </w:pPr>
      <w:r w:rsidRPr="00516B50">
        <w:t>conte</w:t>
      </w:r>
      <w:r w:rsidRPr="00516B50">
        <w:t>mporary family structures</w:t>
      </w:r>
    </w:p>
    <w:p w:rsidR="00000000" w:rsidRPr="00516B50" w:rsidP="00516B50">
      <w:pPr>
        <w:pStyle w:val="ListBullet"/>
      </w:pPr>
      <w:r w:rsidRPr="00516B50">
        <w:t>evolution of family</w:t>
      </w:r>
    </w:p>
    <w:p w:rsidR="00000000" w:rsidRPr="00516B50" w:rsidP="00516B50">
      <w:pPr>
        <w:pStyle w:val="ListBullet"/>
      </w:pPr>
      <w:r w:rsidRPr="00516B50">
        <w:t>diversity of family</w:t>
      </w:r>
    </w:p>
    <w:p w:rsidR="00000000" w:rsidRPr="00516B50" w:rsidP="00516B50">
      <w:pPr>
        <w:pStyle w:val="ListBullet"/>
      </w:pPr>
      <w:r w:rsidRPr="00516B50">
        <w:t>principles of relevant human rights and anti-discrimination legislation and regulation:</w:t>
      </w:r>
    </w:p>
    <w:p w:rsidR="00000000" w:rsidRPr="00516B50" w:rsidP="00516B50">
      <w:pPr>
        <w:pStyle w:val="ListBullet2"/>
      </w:pPr>
      <w:r w:rsidRPr="00516B50">
        <w:t>federal</w:t>
      </w:r>
    </w:p>
    <w:p w:rsidR="00000000" w:rsidRPr="00516B50" w:rsidP="00516B50">
      <w:pPr>
        <w:pStyle w:val="ListBullet2"/>
      </w:pPr>
      <w:r w:rsidRPr="00516B50">
        <w:t xml:space="preserve">state/territory </w:t>
      </w:r>
    </w:p>
    <w:p w:rsidR="00000000" w:rsidRPr="00516B50" w:rsidP="00516B50">
      <w:pPr>
        <w:pStyle w:val="ListBullet2"/>
      </w:pPr>
      <w:r w:rsidRPr="00516B50">
        <w:t>international</w:t>
      </w:r>
    </w:p>
    <w:p w:rsidR="00000000" w:rsidRPr="00516B50" w:rsidP="00516B50">
      <w:pPr>
        <w:pStyle w:val="ListBullet"/>
      </w:pPr>
      <w:r w:rsidRPr="00516B50">
        <w:t>hard to reach populations:</w:t>
      </w:r>
    </w:p>
    <w:p w:rsidR="00000000" w:rsidRPr="00516B50" w:rsidP="00516B50">
      <w:pPr>
        <w:pStyle w:val="ListBullet2"/>
      </w:pPr>
      <w:r w:rsidRPr="00516B50">
        <w:t>barriers to engagement</w:t>
      </w:r>
    </w:p>
    <w:p w:rsidR="00000000" w:rsidRPr="00516B50" w:rsidP="00516B50">
      <w:pPr>
        <w:pStyle w:val="ListBullet2"/>
      </w:pPr>
      <w:r w:rsidRPr="00516B50">
        <w:t xml:space="preserve">techniques for engaging </w:t>
      </w:r>
    </w:p>
    <w:p w:rsidR="00000000" w:rsidRPr="00516B50" w:rsidP="00516B50">
      <w:pPr>
        <w:pStyle w:val="ListBullet"/>
      </w:pPr>
      <w:r w:rsidRPr="00516B50">
        <w:t>importance of equity and diversity in early childhood learning, development and teaching:</w:t>
      </w:r>
    </w:p>
    <w:p w:rsidR="00000000" w:rsidRPr="00516B50" w:rsidP="00516B50">
      <w:pPr>
        <w:pStyle w:val="ListBullet2"/>
      </w:pPr>
      <w:r w:rsidRPr="00516B50">
        <w:t>contemporary practice models</w:t>
      </w:r>
    </w:p>
    <w:p w:rsidR="00000000" w:rsidRPr="00516B50" w:rsidP="00516B50">
      <w:pPr>
        <w:pStyle w:val="ListBullet2"/>
      </w:pPr>
      <w:r w:rsidRPr="00516B50">
        <w:t>processes for evaluation of current practice against access and equity principles</w:t>
      </w:r>
    </w:p>
    <w:p w:rsidR="00000000" w:rsidRPr="00516B50" w:rsidP="00516B50">
      <w:pPr>
        <w:pStyle w:val="ListBullet"/>
      </w:pPr>
      <w:r w:rsidRPr="00516B50">
        <w:t>boundaries and limits of se</w:t>
      </w:r>
      <w:r w:rsidRPr="00516B50">
        <w:t>rvice provision and when referral to other services may be appropriate</w:t>
      </w:r>
    </w:p>
    <w:p w:rsidR="00000000" w:rsidRPr="00516B50" w:rsidP="00516B50">
      <w:pPr>
        <w:pStyle w:val="ListBullet"/>
      </w:pPr>
      <w:r w:rsidRPr="00516B50">
        <w:t>referral networks for interventions and crisis support:</w:t>
      </w:r>
    </w:p>
    <w:p w:rsidR="00000000" w:rsidRPr="00516B50" w:rsidP="00516B50">
      <w:pPr>
        <w:pStyle w:val="ListBullet2"/>
      </w:pPr>
      <w:r w:rsidRPr="00516B50">
        <w:t>resources available in other services</w:t>
      </w:r>
    </w:p>
    <w:p w:rsidR="00000000" w:rsidRPr="00516B50" w:rsidP="00516B50">
      <w:pPr>
        <w:pStyle w:val="ListBullet2"/>
      </w:pPr>
      <w:r w:rsidRPr="00516B50">
        <w:t>relationships and collaborative partnerships between different services</w:t>
      </w:r>
    </w:p>
    <w:p w:rsidR="00000000" w:rsidRPr="00516B50" w:rsidP="00516B50">
      <w:pPr>
        <w:pStyle w:val="ListBullet2"/>
      </w:pPr>
      <w:r w:rsidRPr="00516B50">
        <w:t>referral procedure</w:t>
      </w:r>
      <w:r w:rsidRPr="00516B50">
        <w:t>s</w:t>
      </w:r>
    </w:p>
    <w:p w:rsidR="00000000" w:rsidRPr="00516B50" w:rsidP="00516B50">
      <w:pPr>
        <w:pStyle w:val="ListBullet"/>
      </w:pPr>
      <w:r w:rsidRPr="00516B50">
        <w:t>use of interpreters in family consultation</w:t>
      </w:r>
    </w:p>
    <w:p w:rsidR="00000000" w:rsidRPr="00516B50" w:rsidP="00516B50">
      <w:pPr>
        <w:pStyle w:val="ListBullet"/>
      </w:pPr>
      <w:r w:rsidRPr="00516B50">
        <w:t xml:space="preserve">cross cultural communication </w:t>
      </w:r>
    </w:p>
    <w:p w:rsidR="00000000" w:rsidRPr="00516B50" w:rsidP="00516B50">
      <w:pPr>
        <w:pStyle w:val="ListBullet"/>
      </w:pPr>
      <w:r w:rsidRPr="00516B50">
        <w:t>culturally diverse care practices and how these impact interactions with individual families</w:t>
      </w:r>
    </w:p>
    <w:p w:rsidR="00000000" w:rsidRPr="00516B50" w:rsidP="00516B50">
      <w:pPr>
        <w:pStyle w:val="ListBullet"/>
      </w:pPr>
      <w:r w:rsidRPr="00516B50">
        <w:t>legal and ethical considerations when dealing with families:</w:t>
      </w:r>
    </w:p>
    <w:p w:rsidR="00000000" w:rsidRPr="00516B50" w:rsidP="00516B50">
      <w:pPr>
        <w:pStyle w:val="ListBullet2"/>
      </w:pPr>
      <w:r w:rsidRPr="00516B50">
        <w:t>child custody</w:t>
      </w:r>
    </w:p>
    <w:p w:rsidR="00000000" w:rsidRPr="00516B50" w:rsidP="00516B50">
      <w:pPr>
        <w:pStyle w:val="ListBullet2"/>
      </w:pPr>
      <w:r w:rsidRPr="00516B50">
        <w:t>child protection</w:t>
      </w:r>
    </w:p>
    <w:p w:rsidR="00000000" w:rsidRPr="00516B50" w:rsidP="00516B50">
      <w:pPr>
        <w:pStyle w:val="ListBullet2"/>
      </w:pPr>
      <w:r w:rsidRPr="00516B50">
        <w:t>confidentiality and privacy</w:t>
      </w:r>
    </w:p>
    <w:p w:rsidR="00000000" w:rsidRPr="00516B50" w:rsidP="00516B50">
      <w:pPr>
        <w:pStyle w:val="ListBullet2"/>
      </w:pPr>
      <w:r w:rsidRPr="00516B50">
        <w:t>family and service rights and responsibilities</w:t>
      </w:r>
    </w:p>
    <w:p w:rsidR="00000000" w:rsidRPr="00516B50" w:rsidP="00516B50">
      <w:pPr>
        <w:pStyle w:val="ListBullet"/>
      </w:pPr>
      <w:r w:rsidRPr="00516B50">
        <w:t>key features of models of family intervention theory and practice:</w:t>
      </w:r>
    </w:p>
    <w:p w:rsidR="00000000" w:rsidRPr="00516B50" w:rsidP="00516B50">
      <w:pPr>
        <w:pStyle w:val="ListBullet2"/>
      </w:pPr>
      <w:r w:rsidRPr="00516B50">
        <w:t>current and emerging models</w:t>
      </w:r>
    </w:p>
    <w:p w:rsidR="00000000" w:rsidRPr="00516B50" w:rsidP="00516B50">
      <w:pPr>
        <w:pStyle w:val="ListBullet2"/>
      </w:pPr>
      <w:r w:rsidRPr="00516B50">
        <w:t>intervention strategies, their scope and limitations</w:t>
      </w:r>
    </w:p>
    <w:p w:rsidR="00000000" w:rsidRPr="00516B50" w:rsidP="00516B50">
      <w:pPr>
        <w:pStyle w:val="ListBullet2"/>
      </w:pPr>
      <w:r w:rsidRPr="00516B50">
        <w:t xml:space="preserve">processes for </w:t>
      </w:r>
      <w:r w:rsidRPr="00516B50">
        <w:t>implementation</w:t>
      </w:r>
    </w:p>
    <w:p w:rsidR="00000000" w:rsidRPr="00516B50" w:rsidP="00516B50">
      <w:pPr>
        <w:pStyle w:val="ListBullet"/>
      </w:pPr>
      <w:r w:rsidRPr="00516B50">
        <w:t xml:space="preserve">service standards, policies and procedures for collaborative partnerships with families and community. </w:t>
      </w:r>
    </w:p>
    <w:p w:rsidR="00000000" w:rsidRPr="00516B50" w:rsidP="00516B50">
      <w:pPr>
        <w:pStyle w:val="AllowPageBreak"/>
      </w:pPr>
    </w:p>
    <w:p w:rsidR="00000000" w:rsidRPr="00516B50" w:rsidP="00516B50">
      <w:pPr>
        <w:pStyle w:val="Heading1"/>
      </w:pPr>
      <w:bookmarkStart w:id="4" w:name="O_1182864"/>
      <w:bookmarkEnd w:id="4"/>
      <w:r w:rsidRPr="00516B50">
        <w:t>Assessment Conditions</w:t>
      </w:r>
    </w:p>
    <w:p w:rsidR="00000000" w:rsidRPr="00516B50" w:rsidP="005A5EA7">
      <w:pPr>
        <w:pStyle w:val="BodyText"/>
      </w:pPr>
      <w:r w:rsidRPr="00516B50">
        <w:t>Skills must be demonstrated in a workplace that provides services or support to children and fa</w:t>
      </w:r>
      <w:r w:rsidRPr="00516B50">
        <w:t>milies.</w:t>
      </w:r>
    </w:p>
    <w:p w:rsidR="00000000" w:rsidRPr="00516B50" w:rsidP="005A5EA7">
      <w:pPr>
        <w:pStyle w:val="BodyText"/>
      </w:pPr>
      <w:r w:rsidRPr="00516B50">
        <w:t xml:space="preserve">Where there is documented evidence that the service does not permit performance of one or more of the above skills by individuals who are not staff members, those skills may be demonstrated through simulated activities and scenarios. </w:t>
      </w:r>
    </w:p>
    <w:p w:rsidR="00000000" w:rsidRPr="00516B50" w:rsidP="005A5EA7">
      <w:pPr>
        <w:pStyle w:val="BodyText"/>
      </w:pPr>
      <w:r w:rsidRPr="00516B50">
        <w:t>Simulated ass</w:t>
      </w:r>
      <w:r w:rsidRPr="00516B50">
        <w:t xml:space="preserve">essment environments must simulate the real-life working environment where the skills and knowledge within this unit would be utilised, with all the relevant equipment and resources of that working environment. </w:t>
      </w:r>
    </w:p>
    <w:p w:rsidR="00000000" w:rsidRPr="00516B50" w:rsidP="005A5EA7">
      <w:pPr>
        <w:pStyle w:val="BodyText"/>
      </w:pPr>
      <w:r w:rsidRPr="00516B50">
        <w:t>Assessment must ensure access to:</w:t>
      </w:r>
    </w:p>
    <w:p w:rsidR="00000000" w:rsidRPr="00516B50" w:rsidP="00516B50">
      <w:pPr>
        <w:pStyle w:val="ListBullet"/>
      </w:pPr>
      <w:r w:rsidRPr="00516B50">
        <w:t>information about children and family from multiple sources</w:t>
      </w:r>
    </w:p>
    <w:p w:rsidR="00000000" w:rsidRPr="00516B50" w:rsidP="00516B50">
      <w:pPr>
        <w:pStyle w:val="ListBullet"/>
      </w:pPr>
      <w:r w:rsidRPr="00516B50">
        <w:t>information technology for research and documentation</w:t>
      </w:r>
    </w:p>
    <w:p w:rsidR="00000000" w:rsidRPr="00516B50" w:rsidP="00516B50">
      <w:pPr>
        <w:pStyle w:val="ListBullet"/>
      </w:pPr>
      <w:r w:rsidRPr="00516B50">
        <w:t xml:space="preserve">service standards, policies and procedures for collaborative partnerships with families and community </w:t>
      </w:r>
    </w:p>
    <w:p w:rsidR="00000000" w:rsidRPr="00516B50" w:rsidP="00516B50">
      <w:pPr>
        <w:pStyle w:val="ListBullet"/>
      </w:pPr>
      <w:r w:rsidRPr="00516B50">
        <w:t>families experiencing complex challenge</w:t>
      </w:r>
      <w:r w:rsidRPr="00516B50">
        <w:t>s.</w:t>
      </w:r>
    </w:p>
    <w:p w:rsidR="00000000" w:rsidRPr="00516B50" w:rsidP="005A5EA7">
      <w:pPr>
        <w:pStyle w:val="BodyText"/>
      </w:pPr>
      <w:r w:rsidRPr="00516B50">
        <w:t>Assessors must satisfy the Standards for Registered Training Organisations’ requirements for assessors.</w:t>
      </w:r>
    </w:p>
    <w:p w:rsidR="00000000" w:rsidRPr="00516B50" w:rsidP="00516B50">
      <w:pPr>
        <w:pStyle w:val="Heading1"/>
      </w:pPr>
      <w:bookmarkStart w:id="5" w:name="O_1182867"/>
      <w:bookmarkEnd w:id="5"/>
      <w:r w:rsidRPr="00516B50">
        <w:t>Links</w:t>
      </w:r>
    </w:p>
    <w:p w:rsidR="00000000" w:rsidRPr="00516B50" w:rsidP="005A5EA7">
      <w:pPr>
        <w:pStyle w:val="BodyText"/>
      </w:pPr>
      <w:r w:rsidRPr="00516B5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94A28">
        <w:rPr>
          <w:rStyle w:val="Hyperlink"/>
        </w:rPr>
        <w:t>https://vetnet.gov.au/Pages/TrainingDocs.aspx?q=5e0c25cc-3d9d-4b43-80d3-bd22cc4f1e53</w:t>
      </w:r>
      <w:r>
        <w:fldChar w:fldCharType="end"/>
      </w:r>
    </w:p>
    <w:p w:rsidR="00000000" w:rsidRPr="00516B50" w:rsidP="00516B50"/>
    <w:sectPr w:rsidSect="00516B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50" w:rsidRPr="005A5EA7" w:rsidP="005A5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A7" w:rsidP="00516B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5EA7" w:rsidP="00516B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A5EA7" w:rsidP="00516B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6B50" w:rsidRPr="005A5EA7" w:rsidP="005A5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B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EA7" w:rsidRPr="002D2AF8" w:rsidP="00516B50">
    <w:pPr>
      <w:pStyle w:val="Header"/>
      <w:framePr w:wrap="around"/>
    </w:pPr>
    <w:r>
      <w:fldChar w:fldCharType="begin"/>
    </w:r>
    <w:r>
      <w:instrText xml:space="preserve"> TITLE   \* MERGEFORMAT </w:instrText>
    </w:r>
    <w:r>
      <w:fldChar w:fldCharType="separate"/>
    </w:r>
    <w:r>
      <w:t>Assessment Requirements for CHCECE052 Plan service and supports for children and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A5EA7" w:rsidP="00516B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A04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0E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69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B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6B50"/>
    <w:pPr>
      <w:spacing w:before="360" w:after="60"/>
      <w:outlineLvl w:val="0"/>
    </w:pPr>
    <w:rPr>
      <w:sz w:val="32"/>
    </w:rPr>
  </w:style>
  <w:style w:type="paragraph" w:styleId="Heading2">
    <w:name w:val="heading 2"/>
    <w:basedOn w:val="HeadingBase"/>
    <w:next w:val="BodyText"/>
    <w:link w:val="Heading2Char"/>
    <w:qFormat/>
    <w:rsid w:val="00516B50"/>
    <w:pPr>
      <w:keepLines/>
      <w:spacing w:before="240" w:after="120"/>
      <w:outlineLvl w:val="1"/>
    </w:pPr>
    <w:rPr>
      <w:sz w:val="28"/>
      <w:szCs w:val="40"/>
    </w:rPr>
  </w:style>
  <w:style w:type="paragraph" w:styleId="Heading3">
    <w:name w:val="heading 3"/>
    <w:basedOn w:val="HeadingBase"/>
    <w:next w:val="BodyText"/>
    <w:link w:val="Heading3Char"/>
    <w:qFormat/>
    <w:rsid w:val="00516B50"/>
    <w:pPr>
      <w:spacing w:before="180" w:after="120"/>
      <w:outlineLvl w:val="2"/>
    </w:pPr>
    <w:rPr>
      <w:spacing w:val="-10"/>
      <w:kern w:val="32"/>
    </w:rPr>
  </w:style>
  <w:style w:type="paragraph" w:styleId="Heading4">
    <w:name w:val="heading 4"/>
    <w:basedOn w:val="HeadingBase"/>
    <w:next w:val="BodyText"/>
    <w:link w:val="Heading4Char"/>
    <w:qFormat/>
    <w:rsid w:val="00516B50"/>
    <w:pPr>
      <w:spacing w:before="160" w:after="120"/>
      <w:outlineLvl w:val="3"/>
    </w:pPr>
    <w:rPr>
      <w:sz w:val="22"/>
    </w:rPr>
  </w:style>
  <w:style w:type="paragraph" w:styleId="Heading5">
    <w:name w:val="heading 5"/>
    <w:basedOn w:val="HeadingBase"/>
    <w:next w:val="Normal"/>
    <w:link w:val="Heading5Char"/>
    <w:qFormat/>
    <w:rsid w:val="00516B50"/>
    <w:pPr>
      <w:spacing w:before="80"/>
      <w:outlineLvl w:val="4"/>
    </w:pPr>
    <w:rPr>
      <w:color w:val="918585"/>
      <w:sz w:val="20"/>
    </w:rPr>
  </w:style>
  <w:style w:type="paragraph" w:styleId="Heading6">
    <w:name w:val="heading 6"/>
    <w:basedOn w:val="HeadingBase"/>
    <w:next w:val="Normal"/>
    <w:link w:val="Heading6Char"/>
    <w:qFormat/>
    <w:rsid w:val="00516B50"/>
    <w:pPr>
      <w:spacing w:before="60"/>
      <w:outlineLvl w:val="5"/>
    </w:pPr>
    <w:rPr>
      <w:color w:val="918585"/>
      <w:sz w:val="20"/>
    </w:rPr>
  </w:style>
  <w:style w:type="paragraph" w:styleId="Heading7">
    <w:name w:val="heading 7"/>
    <w:basedOn w:val="Normal"/>
    <w:next w:val="Normal"/>
    <w:link w:val="Heading7Char"/>
    <w:qFormat/>
    <w:rsid w:val="00516B50"/>
    <w:pPr>
      <w:ind w:left="720"/>
      <w:outlineLvl w:val="6"/>
    </w:pPr>
    <w:rPr>
      <w:i/>
    </w:rPr>
  </w:style>
  <w:style w:type="paragraph" w:styleId="Heading8">
    <w:name w:val="heading 8"/>
    <w:basedOn w:val="Normal"/>
    <w:next w:val="Normal"/>
    <w:link w:val="Heading8Char"/>
    <w:qFormat/>
    <w:rsid w:val="00516B50"/>
    <w:pPr>
      <w:ind w:left="720"/>
      <w:outlineLvl w:val="7"/>
    </w:pPr>
    <w:rPr>
      <w:i/>
    </w:rPr>
  </w:style>
  <w:style w:type="paragraph" w:styleId="Heading9">
    <w:name w:val="heading 9"/>
    <w:basedOn w:val="Normal"/>
    <w:next w:val="Normal"/>
    <w:link w:val="Heading9Char"/>
    <w:qFormat/>
    <w:rsid w:val="00516B50"/>
    <w:pPr>
      <w:ind w:left="720"/>
      <w:outlineLvl w:val="8"/>
    </w:pPr>
    <w:rPr>
      <w:i/>
    </w:rPr>
  </w:style>
  <w:style w:type="character" w:default="1" w:styleId="DefaultParagraphFont">
    <w:name w:val="Default Paragraph Font"/>
    <w:uiPriority w:val="1"/>
    <w:unhideWhenUsed/>
    <w:rsid w:val="00516B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B50"/>
  </w:style>
  <w:style w:type="character" w:customStyle="1" w:styleId="Heading1Char">
    <w:name w:val="Heading 1 Char"/>
    <w:basedOn w:val="DefaultParagraphFont"/>
    <w:link w:val="Heading1"/>
    <w:rsid w:val="00516B50"/>
    <w:rPr>
      <w:rFonts w:ascii="Times New Roman" w:eastAsia="Times New Roman" w:hAnsi="Times New Roman" w:cs="Times New Roman"/>
      <w:b/>
      <w:sz w:val="32"/>
      <w:szCs w:val="20"/>
      <w:lang w:eastAsia="en-US"/>
    </w:rPr>
  </w:style>
  <w:style w:type="paragraph" w:styleId="BodyText">
    <w:name w:val="Body Text"/>
    <w:basedOn w:val="Normal"/>
    <w:link w:val="BodyTextChar"/>
    <w:rsid w:val="00516B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6B50"/>
    <w:rPr>
      <w:rFonts w:ascii="Times New Roman" w:eastAsia="Times New Roman" w:hAnsi="Times New Roman" w:cs="Times New Roman"/>
      <w:sz w:val="24"/>
      <w:lang w:eastAsia="en-US"/>
    </w:rPr>
  </w:style>
  <w:style w:type="paragraph" w:styleId="ListBullet">
    <w:name w:val="List Bullet"/>
    <w:basedOn w:val="List"/>
    <w:rsid w:val="00516B50"/>
    <w:pPr>
      <w:numPr>
        <w:numId w:val="12"/>
      </w:numPr>
      <w:tabs>
        <w:tab w:val="clear" w:pos="340"/>
      </w:tabs>
      <w:spacing w:before="40" w:after="40"/>
    </w:pPr>
  </w:style>
  <w:style w:type="paragraph" w:styleId="ListBullet2">
    <w:name w:val="List Bullet 2"/>
    <w:basedOn w:val="List2"/>
    <w:rsid w:val="00516B50"/>
    <w:pPr>
      <w:numPr>
        <w:numId w:val="13"/>
      </w:numPr>
      <w:tabs>
        <w:tab w:val="clear" w:pos="680"/>
      </w:tabs>
    </w:pPr>
  </w:style>
  <w:style w:type="paragraph" w:customStyle="1" w:styleId="SuperHeading">
    <w:name w:val="SuperHeading"/>
    <w:basedOn w:val="Normal"/>
    <w:rsid w:val="00516B50"/>
    <w:pPr>
      <w:spacing w:before="240" w:after="120"/>
      <w:outlineLvl w:val="0"/>
    </w:pPr>
    <w:rPr>
      <w:rFonts w:ascii="Times New Roman" w:hAnsi="Times New Roman"/>
      <w:b/>
      <w:sz w:val="32"/>
    </w:rPr>
  </w:style>
  <w:style w:type="paragraph" w:customStyle="1" w:styleId="AllowPageBreak">
    <w:name w:val="AllowPageBreak"/>
    <w:rsid w:val="00516B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6B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B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B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B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B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B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6B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6B50"/>
    <w:rPr>
      <w:rFonts w:ascii="Courier New" w:eastAsia="Times New Roman" w:hAnsi="Courier New" w:cs="Times New Roman"/>
      <w:i/>
      <w:szCs w:val="20"/>
      <w:lang w:eastAsia="en-US"/>
    </w:rPr>
  </w:style>
  <w:style w:type="paragraph" w:customStyle="1" w:styleId="HeadingBase">
    <w:name w:val="Heading Base"/>
    <w:rsid w:val="00516B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B50"/>
    <w:pPr>
      <w:tabs>
        <w:tab w:val="right" w:leader="dot" w:pos="9072"/>
      </w:tabs>
      <w:ind w:left="567"/>
    </w:pPr>
    <w:rPr>
      <w:szCs w:val="22"/>
    </w:rPr>
  </w:style>
  <w:style w:type="paragraph" w:customStyle="1" w:styleId="TOCBase">
    <w:name w:val="TOC Base"/>
    <w:rsid w:val="00516B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B50"/>
    <w:pPr>
      <w:tabs>
        <w:tab w:val="right" w:leader="dot" w:pos="9072"/>
      </w:tabs>
      <w:spacing w:before="40" w:after="40"/>
      <w:ind w:left="284"/>
    </w:pPr>
    <w:rPr>
      <w:rFonts w:ascii="Times New Roman" w:hAnsi="Times New Roman"/>
    </w:rPr>
  </w:style>
  <w:style w:type="paragraph" w:styleId="TOC1">
    <w:name w:val="toc 1"/>
    <w:basedOn w:val="TOCBase"/>
    <w:next w:val="Normal"/>
    <w:rsid w:val="00516B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6B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B50"/>
    <w:rPr>
      <w:rFonts w:ascii="Times New Roman" w:eastAsia="Times New Roman" w:hAnsi="Times New Roman" w:cs="Times New Roman"/>
      <w:sz w:val="16"/>
      <w:lang w:eastAsia="en-US"/>
    </w:rPr>
  </w:style>
  <w:style w:type="paragraph" w:styleId="Title">
    <w:name w:val="Title"/>
    <w:basedOn w:val="HeadingBase"/>
    <w:link w:val="TitleChar"/>
    <w:qFormat/>
    <w:rsid w:val="00516B50"/>
    <w:pPr>
      <w:spacing w:before="5040"/>
      <w:jc w:val="center"/>
    </w:pPr>
    <w:rPr>
      <w:sz w:val="48"/>
      <w:szCs w:val="72"/>
      <w:lang w:val="en-US"/>
    </w:rPr>
  </w:style>
  <w:style w:type="character" w:customStyle="1" w:styleId="TitleChar">
    <w:name w:val="Title Char"/>
    <w:basedOn w:val="DefaultParagraphFont"/>
    <w:link w:val="Title"/>
    <w:rsid w:val="00516B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B50"/>
    <w:pPr>
      <w:tabs>
        <w:tab w:val="left" w:pos="3600"/>
        <w:tab w:val="left" w:pos="3958"/>
      </w:tabs>
    </w:pPr>
  </w:style>
  <w:style w:type="paragraph" w:styleId="List">
    <w:name w:val="List"/>
    <w:basedOn w:val="BodyText"/>
    <w:next w:val="BodyText"/>
    <w:rsid w:val="00516B50"/>
    <w:pPr>
      <w:tabs>
        <w:tab w:val="left" w:pos="340"/>
      </w:tabs>
      <w:spacing w:before="60" w:after="60"/>
      <w:ind w:left="340" w:hanging="340"/>
    </w:pPr>
  </w:style>
  <w:style w:type="paragraph" w:customStyle="1" w:styleId="Note">
    <w:name w:val="Note"/>
    <w:basedOn w:val="BodyText"/>
    <w:rsid w:val="00516B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6B50"/>
    <w:rPr>
      <w:b/>
      <w:spacing w:val="0"/>
    </w:rPr>
  </w:style>
  <w:style w:type="paragraph" w:customStyle="1" w:styleId="SuperTitle">
    <w:name w:val="SuperTitle"/>
    <w:basedOn w:val="Title"/>
    <w:rsid w:val="00516B50"/>
    <w:pPr>
      <w:framePr w:wrap="auto" w:hAnchor="text" w:y="6049"/>
    </w:pPr>
    <w:rPr>
      <w:color w:val="000000"/>
      <w:sz w:val="40"/>
    </w:rPr>
  </w:style>
  <w:style w:type="paragraph" w:customStyle="1" w:styleId="TOCTitle">
    <w:name w:val="TOCTitle"/>
    <w:basedOn w:val="Heading1"/>
    <w:rsid w:val="00516B50"/>
    <w:pPr>
      <w:spacing w:after="240"/>
      <w:jc w:val="center"/>
      <w:outlineLvl w:val="9"/>
    </w:pPr>
    <w:rPr>
      <w:caps/>
    </w:rPr>
  </w:style>
  <w:style w:type="paragraph" w:customStyle="1" w:styleId="Version">
    <w:name w:val="Version"/>
    <w:rsid w:val="00516B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B50"/>
    <w:pPr>
      <w:keepNext w:val="0"/>
      <w:tabs>
        <w:tab w:val="right" w:pos="4176"/>
      </w:tabs>
      <w:ind w:left="198" w:hanging="198"/>
    </w:pPr>
    <w:rPr>
      <w:rFonts w:ascii="Garamond" w:hAnsi="Garamond"/>
    </w:rPr>
  </w:style>
  <w:style w:type="paragraph" w:styleId="IndexHeading">
    <w:name w:val="index heading"/>
    <w:basedOn w:val="Normal"/>
    <w:next w:val="Index1"/>
    <w:semiHidden/>
    <w:rsid w:val="00516B50"/>
    <w:pPr>
      <w:spacing w:before="120" w:after="120"/>
    </w:pPr>
    <w:rPr>
      <w:rFonts w:ascii="Arial" w:hAnsi="Arial"/>
      <w:b/>
      <w:color w:val="918585"/>
      <w:sz w:val="24"/>
    </w:rPr>
  </w:style>
  <w:style w:type="paragraph" w:styleId="Header">
    <w:name w:val="header"/>
    <w:basedOn w:val="Normal"/>
    <w:link w:val="HeaderChar"/>
    <w:rsid w:val="00516B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B50"/>
    <w:rPr>
      <w:rFonts w:ascii="Times New Roman" w:eastAsia="Times New Roman" w:hAnsi="Times New Roman" w:cs="Times New Roman"/>
      <w:sz w:val="16"/>
      <w:szCs w:val="20"/>
      <w:lang w:val="en-GB" w:eastAsia="en-US"/>
    </w:rPr>
  </w:style>
  <w:style w:type="paragraph" w:customStyle="1" w:styleId="Chapter">
    <w:name w:val="Chapter"/>
    <w:basedOn w:val="Normal"/>
    <w:rsid w:val="00516B50"/>
    <w:pPr>
      <w:spacing w:before="240"/>
    </w:pPr>
    <w:rPr>
      <w:rFonts w:ascii="Times New Roman" w:hAnsi="Times New Roman"/>
      <w:smallCaps/>
      <w:spacing w:val="80"/>
      <w:sz w:val="28"/>
    </w:rPr>
  </w:style>
  <w:style w:type="paragraph" w:customStyle="1" w:styleId="InChapter">
    <w:name w:val="InChapter"/>
    <w:basedOn w:val="Heading3"/>
    <w:rsid w:val="00516B50"/>
    <w:pPr>
      <w:spacing w:after="240"/>
      <w:outlineLvl w:val="9"/>
    </w:pPr>
    <w:rPr>
      <w:noProof/>
    </w:rPr>
  </w:style>
  <w:style w:type="paragraph" w:styleId="Index2">
    <w:name w:val="index 2"/>
    <w:basedOn w:val="Normal"/>
    <w:next w:val="Normal"/>
    <w:semiHidden/>
    <w:rsid w:val="00516B50"/>
    <w:pPr>
      <w:tabs>
        <w:tab w:val="right" w:pos="4176"/>
      </w:tabs>
      <w:ind w:left="568" w:hanging="284"/>
    </w:pPr>
    <w:rPr>
      <w:rFonts w:ascii="Garamond" w:hAnsi="Garamond"/>
    </w:rPr>
  </w:style>
  <w:style w:type="paragraph" w:customStyle="1" w:styleId="Byline">
    <w:name w:val="Byline"/>
    <w:rsid w:val="00516B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B50"/>
    <w:pPr>
      <w:tabs>
        <w:tab w:val="clear" w:pos="3600"/>
        <w:tab w:val="clear" w:pos="3958"/>
      </w:tabs>
      <w:jc w:val="right"/>
    </w:pPr>
  </w:style>
  <w:style w:type="character" w:styleId="Emphasis">
    <w:name w:val="Emphasis"/>
    <w:basedOn w:val="DefaultParagraphFont"/>
    <w:qFormat/>
    <w:rsid w:val="00516B50"/>
    <w:rPr>
      <w:i/>
    </w:rPr>
  </w:style>
  <w:style w:type="paragraph" w:styleId="Caption">
    <w:name w:val="caption"/>
    <w:basedOn w:val="BodyText"/>
    <w:next w:val="Normal"/>
    <w:qFormat/>
    <w:rsid w:val="00516B50"/>
    <w:pPr>
      <w:framePr w:w="2268" w:hSpace="181" w:vSpace="181" w:wrap="around" w:vAnchor="text" w:hAnchor="page" w:x="1135" w:y="285" w:anchorLock="1"/>
    </w:pPr>
    <w:rPr>
      <w:i/>
    </w:rPr>
  </w:style>
  <w:style w:type="paragraph" w:customStyle="1" w:styleId="MiniTOCTitle">
    <w:name w:val="MiniTOCTitle"/>
    <w:basedOn w:val="Heading4"/>
    <w:rsid w:val="00516B50"/>
    <w:pPr>
      <w:spacing w:before="240"/>
      <w:outlineLvl w:val="9"/>
    </w:pPr>
    <w:rPr>
      <w:noProof/>
      <w:sz w:val="24"/>
    </w:rPr>
  </w:style>
  <w:style w:type="paragraph" w:customStyle="1" w:styleId="MiniTOCItem">
    <w:name w:val="MiniTOCItem"/>
    <w:basedOn w:val="ListBullet"/>
    <w:rsid w:val="00516B50"/>
    <w:pPr>
      <w:numPr>
        <w:numId w:val="0"/>
      </w:numPr>
      <w:tabs>
        <w:tab w:val="right" w:leader="dot" w:pos="6521"/>
      </w:tabs>
      <w:spacing w:before="0" w:after="0"/>
    </w:pPr>
  </w:style>
  <w:style w:type="paragraph" w:customStyle="1" w:styleId="TOFTitle">
    <w:name w:val="TOFTitle"/>
    <w:basedOn w:val="TOCTitle"/>
    <w:rsid w:val="00516B50"/>
  </w:style>
  <w:style w:type="paragraph" w:styleId="TableofFigures">
    <w:name w:val="table of figures"/>
    <w:basedOn w:val="Normal"/>
    <w:next w:val="Normal"/>
    <w:semiHidden/>
    <w:rsid w:val="00516B50"/>
    <w:pPr>
      <w:tabs>
        <w:tab w:val="right" w:leader="dot" w:pos="9072"/>
      </w:tabs>
      <w:ind w:left="970" w:hanging="403"/>
    </w:pPr>
    <w:rPr>
      <w:rFonts w:ascii="Times New Roman" w:hAnsi="Times New Roman"/>
      <w:b/>
    </w:rPr>
  </w:style>
  <w:style w:type="paragraph" w:styleId="ListNumber">
    <w:name w:val="List Number"/>
    <w:basedOn w:val="List"/>
    <w:rsid w:val="00516B50"/>
    <w:pPr>
      <w:numPr>
        <w:numId w:val="15"/>
      </w:numPr>
      <w:tabs>
        <w:tab w:val="clear" w:pos="340"/>
      </w:tabs>
    </w:pPr>
  </w:style>
  <w:style w:type="character" w:customStyle="1" w:styleId="WingdingSymbols">
    <w:name w:val="Wingding Symbols"/>
    <w:rsid w:val="00516B50"/>
    <w:rPr>
      <w:rFonts w:ascii="Wingdings" w:hAnsi="Wingdings"/>
    </w:rPr>
  </w:style>
  <w:style w:type="paragraph" w:customStyle="1" w:styleId="TableHeading">
    <w:name w:val="Table Heading"/>
    <w:basedOn w:val="HeadingBase"/>
    <w:rsid w:val="00516B50"/>
    <w:pPr>
      <w:keepLines/>
      <w:pBdr>
        <w:bottom w:val="single" w:sz="6" w:space="1" w:color="918585"/>
      </w:pBdr>
      <w:spacing w:before="240"/>
    </w:pPr>
  </w:style>
  <w:style w:type="character" w:customStyle="1" w:styleId="HotSpot">
    <w:name w:val="HotSpot"/>
    <w:rsid w:val="00516B50"/>
    <w:rPr>
      <w:color w:val="0033CC"/>
      <w:u w:val="none"/>
    </w:rPr>
  </w:style>
  <w:style w:type="paragraph" w:customStyle="1" w:styleId="BodyTextRight">
    <w:name w:val="Body Text Right"/>
    <w:basedOn w:val="BodyText"/>
    <w:rsid w:val="00516B50"/>
    <w:pPr>
      <w:spacing w:before="0" w:after="0"/>
      <w:jc w:val="right"/>
    </w:pPr>
  </w:style>
  <w:style w:type="paragraph" w:styleId="Index3">
    <w:name w:val="index 3"/>
    <w:basedOn w:val="ListNumber2"/>
    <w:next w:val="Normal"/>
    <w:semiHidden/>
    <w:rsid w:val="00516B50"/>
    <w:pPr>
      <w:numPr>
        <w:numId w:val="0"/>
      </w:numPr>
      <w:tabs>
        <w:tab w:val="right" w:leader="dot" w:pos="4176"/>
      </w:tabs>
    </w:pPr>
  </w:style>
  <w:style w:type="paragraph" w:styleId="ListNumber2">
    <w:name w:val="List Number 2"/>
    <w:basedOn w:val="List2"/>
    <w:rsid w:val="00516B50"/>
    <w:pPr>
      <w:numPr>
        <w:numId w:val="10"/>
      </w:numPr>
      <w:tabs>
        <w:tab w:val="clear" w:pos="1060"/>
      </w:tabs>
    </w:pPr>
  </w:style>
  <w:style w:type="paragraph" w:customStyle="1" w:styleId="MarginNote">
    <w:name w:val="Margin Note"/>
    <w:basedOn w:val="BodyText"/>
    <w:rsid w:val="00516B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B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B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6B50"/>
    <w:rPr>
      <w:sz w:val="32"/>
    </w:rPr>
  </w:style>
  <w:style w:type="paragraph" w:customStyle="1" w:styleId="HeadingProcedure">
    <w:name w:val="Heading Procedure"/>
    <w:basedOn w:val="HeadingBase"/>
    <w:next w:val="Normal"/>
    <w:rsid w:val="00516B50"/>
    <w:pPr>
      <w:tabs>
        <w:tab w:val="left" w:pos="0"/>
      </w:tabs>
      <w:spacing w:before="120" w:after="60"/>
    </w:pPr>
    <w:rPr>
      <w:i/>
      <w:color w:val="918585"/>
      <w:sz w:val="22"/>
    </w:rPr>
  </w:style>
  <w:style w:type="paragraph" w:customStyle="1" w:styleId="TableBodyText">
    <w:name w:val="Table Body Text"/>
    <w:basedOn w:val="BodyText"/>
    <w:rsid w:val="00516B50"/>
    <w:pPr>
      <w:spacing w:before="60" w:after="60"/>
    </w:pPr>
  </w:style>
  <w:style w:type="paragraph" w:styleId="ListContinue">
    <w:name w:val="List Continue"/>
    <w:basedOn w:val="List"/>
    <w:rsid w:val="00516B50"/>
    <w:pPr>
      <w:ind w:firstLine="0"/>
    </w:pPr>
  </w:style>
  <w:style w:type="paragraph" w:customStyle="1" w:styleId="ListNote">
    <w:name w:val="List Note"/>
    <w:basedOn w:val="List"/>
    <w:rsid w:val="00516B50"/>
    <w:pPr>
      <w:pBdr>
        <w:top w:val="single" w:sz="6" w:space="2" w:color="918585"/>
        <w:bottom w:val="single" w:sz="6" w:space="2" w:color="918585"/>
      </w:pBdr>
      <w:tabs>
        <w:tab w:val="left" w:pos="1021"/>
      </w:tabs>
      <w:ind w:firstLine="0"/>
    </w:pPr>
  </w:style>
  <w:style w:type="paragraph" w:customStyle="1" w:styleId="Warning">
    <w:name w:val="Warning"/>
    <w:basedOn w:val="BodyText"/>
    <w:rsid w:val="00516B50"/>
    <w:pPr>
      <w:shd w:val="clear" w:color="auto" w:fill="D9D9D9"/>
      <w:tabs>
        <w:tab w:val="left" w:pos="992"/>
      </w:tabs>
      <w:ind w:left="119" w:right="119"/>
    </w:pPr>
    <w:rPr>
      <w:sz w:val="20"/>
    </w:rPr>
  </w:style>
  <w:style w:type="paragraph" w:customStyle="1" w:styleId="MarginIcons">
    <w:name w:val="Margin Icons"/>
    <w:basedOn w:val="BodyText"/>
    <w:rsid w:val="00516B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B50"/>
    <w:rPr>
      <w:rFonts w:ascii="Courier New" w:hAnsi="Courier New"/>
    </w:rPr>
  </w:style>
  <w:style w:type="paragraph" w:customStyle="1" w:styleId="NoteBullet">
    <w:name w:val="Note Bullet"/>
    <w:basedOn w:val="Note"/>
    <w:rsid w:val="00516B50"/>
    <w:pPr>
      <w:tabs>
        <w:tab w:val="clear" w:pos="680"/>
      </w:tabs>
      <w:spacing w:before="60" w:after="60"/>
    </w:pPr>
  </w:style>
  <w:style w:type="paragraph" w:customStyle="1" w:styleId="SubHeading2">
    <w:name w:val="SubHeading2"/>
    <w:basedOn w:val="HeadingBase"/>
    <w:rsid w:val="00516B50"/>
    <w:pPr>
      <w:spacing w:before="240" w:after="60"/>
    </w:pPr>
    <w:rPr>
      <w:sz w:val="20"/>
    </w:rPr>
  </w:style>
  <w:style w:type="paragraph" w:customStyle="1" w:styleId="SubHeading1">
    <w:name w:val="SubHeading1"/>
    <w:basedOn w:val="HeadingBase"/>
    <w:rsid w:val="00516B50"/>
    <w:pPr>
      <w:spacing w:before="240" w:after="60"/>
    </w:pPr>
    <w:rPr>
      <w:color w:val="918585"/>
      <w:sz w:val="22"/>
    </w:rPr>
  </w:style>
  <w:style w:type="paragraph" w:customStyle="1" w:styleId="SideHeading">
    <w:name w:val="Side Heading"/>
    <w:basedOn w:val="HeadingBase"/>
    <w:rsid w:val="00516B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B50"/>
    <w:pPr>
      <w:tabs>
        <w:tab w:val="num" w:pos="360"/>
      </w:tabs>
    </w:pPr>
  </w:style>
  <w:style w:type="paragraph" w:styleId="PlainText">
    <w:name w:val="Plain Text"/>
    <w:basedOn w:val="Normal"/>
    <w:link w:val="PlainTextChar"/>
    <w:rsid w:val="00516B50"/>
    <w:rPr>
      <w:sz w:val="20"/>
    </w:rPr>
  </w:style>
  <w:style w:type="character" w:customStyle="1" w:styleId="PlainTextChar">
    <w:name w:val="Plain Text Char"/>
    <w:basedOn w:val="DefaultParagraphFont"/>
    <w:link w:val="PlainText"/>
    <w:rsid w:val="00516B50"/>
    <w:rPr>
      <w:rFonts w:ascii="Courier New" w:eastAsia="Times New Roman" w:hAnsi="Courier New" w:cs="Times New Roman"/>
      <w:sz w:val="20"/>
      <w:szCs w:val="20"/>
      <w:lang w:eastAsia="en-US"/>
    </w:rPr>
  </w:style>
  <w:style w:type="character" w:customStyle="1" w:styleId="MenuOption">
    <w:name w:val="Menu Option"/>
    <w:basedOn w:val="DefaultParagraphFont"/>
    <w:rsid w:val="00516B50"/>
    <w:rPr>
      <w:b/>
      <w:smallCaps/>
    </w:rPr>
  </w:style>
  <w:style w:type="paragraph" w:customStyle="1" w:styleId="TableListNumber">
    <w:name w:val="Table List Number"/>
    <w:basedOn w:val="ListNumber"/>
    <w:rsid w:val="00516B50"/>
    <w:pPr>
      <w:numPr>
        <w:numId w:val="0"/>
      </w:numPr>
    </w:pPr>
  </w:style>
  <w:style w:type="paragraph" w:styleId="TOC4">
    <w:name w:val="toc 4"/>
    <w:basedOn w:val="TOCBase"/>
    <w:next w:val="Normal"/>
    <w:semiHidden/>
    <w:rsid w:val="00516B50"/>
    <w:pPr>
      <w:tabs>
        <w:tab w:val="right" w:leader="dot" w:pos="9071"/>
      </w:tabs>
      <w:ind w:left="1701"/>
    </w:pPr>
  </w:style>
  <w:style w:type="paragraph" w:customStyle="1" w:styleId="ListAlpha">
    <w:name w:val="List Alpha"/>
    <w:basedOn w:val="List"/>
    <w:rsid w:val="00516B50"/>
    <w:pPr>
      <w:numPr>
        <w:numId w:val="9"/>
      </w:numPr>
    </w:pPr>
  </w:style>
  <w:style w:type="paragraph" w:customStyle="1" w:styleId="ListAlpha2">
    <w:name w:val="List Alpha 2"/>
    <w:basedOn w:val="List2"/>
    <w:rsid w:val="00516B50"/>
    <w:pPr>
      <w:numPr>
        <w:numId w:val="8"/>
      </w:numPr>
    </w:pPr>
  </w:style>
  <w:style w:type="paragraph" w:styleId="List2">
    <w:name w:val="List 2"/>
    <w:basedOn w:val="BodyText"/>
    <w:rsid w:val="00516B50"/>
    <w:pPr>
      <w:tabs>
        <w:tab w:val="left" w:pos="680"/>
      </w:tabs>
      <w:spacing w:before="60" w:after="60"/>
      <w:ind w:left="680" w:hanging="340"/>
    </w:pPr>
  </w:style>
  <w:style w:type="paragraph" w:styleId="List3">
    <w:name w:val="List 3"/>
    <w:basedOn w:val="BodyText"/>
    <w:rsid w:val="00516B50"/>
    <w:pPr>
      <w:tabs>
        <w:tab w:val="left" w:pos="1021"/>
      </w:tabs>
      <w:spacing w:before="60" w:after="60"/>
      <w:ind w:left="1020" w:hanging="340"/>
    </w:pPr>
  </w:style>
  <w:style w:type="paragraph" w:styleId="List4">
    <w:name w:val="List 4"/>
    <w:basedOn w:val="BodyText"/>
    <w:rsid w:val="00516B50"/>
    <w:pPr>
      <w:tabs>
        <w:tab w:val="left" w:pos="1361"/>
      </w:tabs>
      <w:spacing w:before="60" w:after="60"/>
      <w:ind w:left="1361" w:hanging="340"/>
    </w:pPr>
  </w:style>
  <w:style w:type="paragraph" w:styleId="List5">
    <w:name w:val="List 5"/>
    <w:basedOn w:val="BodyText"/>
    <w:rsid w:val="00516B50"/>
    <w:pPr>
      <w:tabs>
        <w:tab w:val="left" w:pos="1701"/>
      </w:tabs>
      <w:spacing w:before="60" w:after="60"/>
      <w:ind w:left="1701" w:hanging="340"/>
    </w:pPr>
  </w:style>
  <w:style w:type="paragraph" w:styleId="ListBullet3">
    <w:name w:val="List Bullet 3"/>
    <w:basedOn w:val="List3"/>
    <w:rsid w:val="00516B50"/>
    <w:pPr>
      <w:numPr>
        <w:numId w:val="14"/>
      </w:numPr>
      <w:tabs>
        <w:tab w:val="clear" w:pos="1021"/>
      </w:tabs>
      <w:ind w:left="1037" w:hanging="357"/>
    </w:pPr>
  </w:style>
  <w:style w:type="paragraph" w:styleId="ListBullet4">
    <w:name w:val="List Bullet 4"/>
    <w:basedOn w:val="List4"/>
    <w:rsid w:val="00516B50"/>
    <w:pPr>
      <w:numPr>
        <w:numId w:val="3"/>
      </w:numPr>
      <w:tabs>
        <w:tab w:val="clear" w:pos="1361"/>
      </w:tabs>
    </w:pPr>
  </w:style>
  <w:style w:type="paragraph" w:styleId="ListBullet5">
    <w:name w:val="List Bullet 5"/>
    <w:basedOn w:val="List5"/>
    <w:rsid w:val="00516B50"/>
    <w:pPr>
      <w:numPr>
        <w:numId w:val="4"/>
      </w:numPr>
    </w:pPr>
  </w:style>
  <w:style w:type="paragraph" w:styleId="ListContinue2">
    <w:name w:val="List Continue 2"/>
    <w:basedOn w:val="List2"/>
    <w:rsid w:val="00516B50"/>
    <w:pPr>
      <w:ind w:firstLine="0"/>
    </w:pPr>
  </w:style>
  <w:style w:type="paragraph" w:styleId="ListContinue3">
    <w:name w:val="List Continue 3"/>
    <w:basedOn w:val="List3"/>
    <w:rsid w:val="00516B50"/>
    <w:pPr>
      <w:ind w:left="1021" w:firstLine="0"/>
    </w:pPr>
  </w:style>
  <w:style w:type="paragraph" w:styleId="ListContinue4">
    <w:name w:val="List Continue 4"/>
    <w:basedOn w:val="List4"/>
    <w:rsid w:val="00516B50"/>
    <w:pPr>
      <w:ind w:firstLine="0"/>
    </w:pPr>
  </w:style>
  <w:style w:type="paragraph" w:styleId="ListContinue5">
    <w:name w:val="List Continue 5"/>
    <w:basedOn w:val="List5"/>
    <w:rsid w:val="00516B50"/>
    <w:pPr>
      <w:ind w:firstLine="0"/>
    </w:pPr>
  </w:style>
  <w:style w:type="paragraph" w:styleId="ListNumber3">
    <w:name w:val="List Number 3"/>
    <w:basedOn w:val="List3"/>
    <w:rsid w:val="00516B50"/>
    <w:pPr>
      <w:numPr>
        <w:numId w:val="5"/>
      </w:numPr>
    </w:pPr>
  </w:style>
  <w:style w:type="paragraph" w:styleId="ListNumber4">
    <w:name w:val="List Number 4"/>
    <w:basedOn w:val="List4"/>
    <w:rsid w:val="00516B50"/>
    <w:pPr>
      <w:numPr>
        <w:numId w:val="6"/>
      </w:numPr>
    </w:pPr>
  </w:style>
  <w:style w:type="paragraph" w:styleId="ListNumber5">
    <w:name w:val="List Number 5"/>
    <w:basedOn w:val="List5"/>
    <w:rsid w:val="00516B50"/>
    <w:pPr>
      <w:numPr>
        <w:numId w:val="7"/>
      </w:numPr>
    </w:pPr>
  </w:style>
  <w:style w:type="paragraph" w:styleId="BlockText">
    <w:name w:val="Block Text"/>
    <w:basedOn w:val="Normal"/>
    <w:rsid w:val="00516B50"/>
    <w:pPr>
      <w:spacing w:after="120"/>
      <w:ind w:left="1440" w:right="1440"/>
    </w:pPr>
  </w:style>
  <w:style w:type="character" w:customStyle="1" w:styleId="Subscript">
    <w:name w:val="Subscript"/>
    <w:basedOn w:val="DefaultParagraphFont"/>
    <w:rsid w:val="00516B50"/>
    <w:rPr>
      <w:sz w:val="16"/>
      <w:vertAlign w:val="subscript"/>
    </w:rPr>
  </w:style>
  <w:style w:type="character" w:customStyle="1" w:styleId="Superscript">
    <w:name w:val="Superscript"/>
    <w:basedOn w:val="DefaultParagraphFont"/>
    <w:rsid w:val="00516B50"/>
    <w:rPr>
      <w:sz w:val="16"/>
      <w:vertAlign w:val="superscript"/>
    </w:rPr>
  </w:style>
  <w:style w:type="character" w:customStyle="1" w:styleId="Symbols">
    <w:name w:val="Symbols"/>
    <w:basedOn w:val="DefaultParagraphFont"/>
    <w:rsid w:val="00516B50"/>
    <w:rPr>
      <w:rFonts w:ascii="Symbol" w:hAnsi="Symbol"/>
    </w:rPr>
  </w:style>
  <w:style w:type="character" w:customStyle="1" w:styleId="MenuOptions">
    <w:name w:val="Menu Options"/>
    <w:basedOn w:val="DefaultParagraphFont"/>
    <w:rsid w:val="00516B50"/>
    <w:rPr>
      <w:rFonts w:ascii="Arial Narrow" w:hAnsi="Arial Narrow"/>
      <w:smallCaps/>
    </w:rPr>
  </w:style>
  <w:style w:type="character" w:customStyle="1" w:styleId="Buttons">
    <w:name w:val="Buttons"/>
    <w:basedOn w:val="DefaultParagraphFont"/>
    <w:rsid w:val="00516B50"/>
    <w:rPr>
      <w:b/>
    </w:rPr>
  </w:style>
  <w:style w:type="character" w:customStyle="1" w:styleId="Underlined">
    <w:name w:val="Underlined"/>
    <w:basedOn w:val="DefaultParagraphFont"/>
    <w:rsid w:val="00516B50"/>
    <w:rPr>
      <w:u w:val="single"/>
    </w:rPr>
  </w:style>
  <w:style w:type="paragraph" w:customStyle="1" w:styleId="TableBodyTextRight">
    <w:name w:val="Table Body Text Right"/>
    <w:basedOn w:val="TableBodyText"/>
    <w:rsid w:val="00516B50"/>
    <w:pPr>
      <w:widowControl w:val="0"/>
      <w:autoSpaceDE w:val="0"/>
      <w:autoSpaceDN w:val="0"/>
      <w:adjustRightInd w:val="0"/>
      <w:jc w:val="right"/>
    </w:pPr>
    <w:rPr>
      <w:rFonts w:cs="Arial"/>
      <w:szCs w:val="18"/>
    </w:rPr>
  </w:style>
  <w:style w:type="paragraph" w:customStyle="1" w:styleId="CopyrightText">
    <w:name w:val="Copyright Text"/>
    <w:basedOn w:val="BodyText"/>
    <w:rsid w:val="00516B50"/>
    <w:rPr>
      <w:sz w:val="18"/>
    </w:rPr>
  </w:style>
  <w:style w:type="paragraph" w:customStyle="1" w:styleId="BodySmallRight">
    <w:name w:val="Body Small Right"/>
    <w:basedOn w:val="BodyTextRight"/>
    <w:rsid w:val="00516B50"/>
    <w:rPr>
      <w:sz w:val="18"/>
      <w:szCs w:val="18"/>
    </w:rPr>
  </w:style>
  <w:style w:type="paragraph" w:customStyle="1" w:styleId="MarginEdition">
    <w:name w:val="Margin Edition"/>
    <w:basedOn w:val="MarginNote"/>
    <w:rsid w:val="00516B50"/>
    <w:pPr>
      <w:spacing w:before="0" w:after="0"/>
    </w:pPr>
    <w:rPr>
      <w:rFonts w:ascii="Times New Roman" w:hAnsi="Times New Roman"/>
      <w:color w:val="999999"/>
    </w:rPr>
  </w:style>
  <w:style w:type="paragraph" w:customStyle="1" w:styleId="Spacer">
    <w:name w:val="Spacer"/>
    <w:basedOn w:val="Normal"/>
    <w:rsid w:val="00516B50"/>
    <w:rPr>
      <w:sz w:val="2"/>
      <w:szCs w:val="2"/>
    </w:rPr>
  </w:style>
  <w:style w:type="character" w:customStyle="1" w:styleId="Small">
    <w:name w:val="Small"/>
    <w:basedOn w:val="DefaultParagraphFont"/>
    <w:rsid w:val="00516B50"/>
    <w:rPr>
      <w:sz w:val="16"/>
    </w:rPr>
  </w:style>
  <w:style w:type="paragraph" w:customStyle="1" w:styleId="WideTable">
    <w:name w:val="Wide Table"/>
    <w:basedOn w:val="Normal"/>
    <w:rsid w:val="00516B50"/>
    <w:pPr>
      <w:ind w:left="-1418"/>
    </w:pPr>
    <w:rPr>
      <w:sz w:val="2"/>
      <w:szCs w:val="2"/>
    </w:rPr>
  </w:style>
  <w:style w:type="character" w:styleId="PageNumber">
    <w:name w:val="page number"/>
    <w:basedOn w:val="DefaultParagraphFont"/>
    <w:rsid w:val="00516B50"/>
  </w:style>
  <w:style w:type="paragraph" w:styleId="Quote">
    <w:name w:val="Quote"/>
    <w:basedOn w:val="Heading1"/>
    <w:link w:val="QuoteChar"/>
    <w:qFormat/>
    <w:rsid w:val="00516B50"/>
    <w:rPr>
      <w:b w:val="0"/>
      <w:sz w:val="72"/>
      <w:szCs w:val="72"/>
      <w:lang w:val="en-NZ"/>
    </w:rPr>
  </w:style>
  <w:style w:type="character" w:customStyle="1" w:styleId="QuoteChar">
    <w:name w:val="Quote Char"/>
    <w:basedOn w:val="DefaultParagraphFont"/>
    <w:link w:val="Quote"/>
    <w:rsid w:val="00516B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B50"/>
    <w:pPr>
      <w:pageBreakBefore/>
    </w:pPr>
  </w:style>
  <w:style w:type="paragraph" w:customStyle="1" w:styleId="Border">
    <w:name w:val="Border"/>
    <w:basedOn w:val="Normal"/>
    <w:qFormat/>
    <w:rsid w:val="00516B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B50"/>
    <w:rPr>
      <w:b/>
      <w:bCs/>
      <w:i/>
      <w:iCs/>
      <w:color w:val="auto"/>
    </w:rPr>
  </w:style>
  <w:style w:type="paragraph" w:styleId="IntenseQuote">
    <w:name w:val="Intense Quote"/>
    <w:basedOn w:val="Normal"/>
    <w:next w:val="Normal"/>
    <w:link w:val="IntenseQuoteChar"/>
    <w:uiPriority w:val="30"/>
    <w:qFormat/>
    <w:rsid w:val="00516B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B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6B50"/>
    <w:rPr>
      <w:smallCaps/>
      <w:color w:val="auto"/>
      <w:u w:val="single"/>
    </w:rPr>
  </w:style>
  <w:style w:type="character" w:styleId="IntenseReference">
    <w:name w:val="Intense Reference"/>
    <w:basedOn w:val="DefaultParagraphFont"/>
    <w:uiPriority w:val="32"/>
    <w:qFormat/>
    <w:rsid w:val="00516B50"/>
    <w:rPr>
      <w:b/>
      <w:bCs/>
      <w:smallCaps/>
      <w:color w:val="auto"/>
      <w:spacing w:val="5"/>
      <w:u w:val="single"/>
    </w:rPr>
  </w:style>
  <w:style w:type="paragraph" w:customStyle="1" w:styleId="2ColumnHeading">
    <w:name w:val="2Column Heading"/>
    <w:basedOn w:val="BodyText"/>
    <w:qFormat/>
    <w:rsid w:val="00516B50"/>
    <w:pPr>
      <w:spacing w:after="60"/>
      <w:ind w:left="-2268"/>
    </w:pPr>
    <w:rPr>
      <w:b/>
    </w:rPr>
  </w:style>
  <w:style w:type="paragraph" w:customStyle="1" w:styleId="Heading1TOC">
    <w:name w:val="Heading1 TOC"/>
    <w:basedOn w:val="Normal"/>
    <w:qFormat/>
    <w:rsid w:val="00516B50"/>
    <w:pPr>
      <w:spacing w:before="240" w:after="120"/>
    </w:pPr>
    <w:rPr>
      <w:rFonts w:ascii="Times New Roman" w:hAnsi="Times New Roman"/>
      <w:b/>
      <w:sz w:val="32"/>
    </w:rPr>
  </w:style>
  <w:style w:type="paragraph" w:customStyle="1" w:styleId="Heading2TOC">
    <w:name w:val="Heading2 TOC"/>
    <w:basedOn w:val="Normal"/>
    <w:qFormat/>
    <w:rsid w:val="00516B50"/>
    <w:pPr>
      <w:spacing w:before="240" w:after="60"/>
    </w:pPr>
    <w:rPr>
      <w:rFonts w:ascii="Times New Roman" w:hAnsi="Times New Roman"/>
      <w:b/>
      <w:sz w:val="28"/>
    </w:rPr>
  </w:style>
  <w:style w:type="character" w:customStyle="1" w:styleId="Underline">
    <w:name w:val="Underline"/>
    <w:basedOn w:val="DefaultParagraphFont"/>
    <w:qFormat/>
    <w:rsid w:val="00516B50"/>
    <w:rPr>
      <w:u w:val="single"/>
    </w:rPr>
  </w:style>
  <w:style w:type="character" w:customStyle="1" w:styleId="BoldandItalics">
    <w:name w:val="Bold and Italics"/>
    <w:qFormat/>
    <w:rsid w:val="00516B50"/>
    <w:rPr>
      <w:b/>
      <w:i/>
      <w:u w:val="none"/>
    </w:rPr>
  </w:style>
  <w:style w:type="paragraph" w:styleId="BalloonText">
    <w:name w:val="Balloon Text"/>
    <w:basedOn w:val="Normal"/>
    <w:link w:val="BalloonTextChar"/>
    <w:rsid w:val="00516B50"/>
    <w:rPr>
      <w:rFonts w:ascii="Tahoma" w:hAnsi="Tahoma" w:cs="Tahoma"/>
      <w:sz w:val="16"/>
      <w:szCs w:val="16"/>
    </w:rPr>
  </w:style>
  <w:style w:type="character" w:customStyle="1" w:styleId="BalloonTextChar">
    <w:name w:val="Balloon Text Char"/>
    <w:basedOn w:val="DefaultParagraphFont"/>
    <w:link w:val="BalloonText"/>
    <w:rsid w:val="00516B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6B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6B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6B50"/>
    <w:rPr>
      <w:b/>
      <w:color w:val="660033"/>
      <w:spacing w:val="0"/>
    </w:rPr>
  </w:style>
  <w:style w:type="paragraph" w:customStyle="1" w:styleId="Nameditemlist">
    <w:name w:val="Named item list"/>
    <w:basedOn w:val="BodyText"/>
    <w:qFormat/>
    <w:rsid w:val="00516B50"/>
    <w:pPr>
      <w:tabs>
        <w:tab w:val="left" w:pos="2835"/>
      </w:tabs>
      <w:ind w:left="2835" w:hanging="2835"/>
    </w:pPr>
  </w:style>
  <w:style w:type="paragraph" w:customStyle="1" w:styleId="BodyTextnopadding">
    <w:name w:val="Body Text no padding"/>
    <w:basedOn w:val="BodyText"/>
    <w:qFormat/>
    <w:rsid w:val="00516B50"/>
    <w:pPr>
      <w:spacing w:before="0" w:after="0"/>
    </w:pPr>
  </w:style>
  <w:style w:type="paragraph" w:customStyle="1" w:styleId="BodyTextBold">
    <w:name w:val="Body Text Bold"/>
    <w:basedOn w:val="BodyText"/>
    <w:qFormat/>
    <w:rsid w:val="00516B50"/>
    <w:rPr>
      <w:b/>
    </w:rPr>
  </w:style>
  <w:style w:type="character" w:styleId="Hyperlink">
    <w:name w:val="Hyperlink"/>
    <w:basedOn w:val="DefaultParagraphFont"/>
    <w:uiPriority w:val="99"/>
    <w:unhideWhenUsed/>
    <w:rsid w:val="005A5E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3595</Characters>
  <Application>Microsoft Office Word</Application>
  <DocSecurity>0</DocSecurity>
  <Lines>92</Lines>
  <Paragraphs>73</Paragraphs>
  <ScaleCrop>false</ScaleCrop>
  <Company>Author-it Software Corporation Ltd.</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CHCECE052 Plan service and supports for children and families</dc:title>
  <dc:subject>Approved</dc:subject>
  <dc:creator>SkillsIQ</dc:creator>
  <cp:keywords>Release: 1</cp:keywords>
  <dc:description>Review Date: 12 April 2008</dc:description>
  <cp:lastModifiedBy>HSD_TPCMSd.prod</cp:lastModifiedBy>
  <cp:revision>3</cp:revision>
  <dcterms:created xsi:type="dcterms:W3CDTF">2023-07-01T03:51:00Z</dcterms:created>
  <dcterms:modified xsi:type="dcterms:W3CDTF">2023-07-01T03:51:00Z</dcterms:modified>
</cp:coreProperties>
</file>