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3F8" w:rsidP="002B23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CHCECE038 Observe children to inform practice</w:t>
      </w:r>
      <w:r>
        <w:fldChar w:fldCharType="end"/>
      </w:r>
    </w:p>
    <w:p w:rsidR="002B23F8" w:rsidP="002B23F8">
      <w:pPr>
        <w:pStyle w:val="Version"/>
        <w:sectPr w:rsidSect="004C3B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B83" w:rsidP="004C3B83">
      <w:pPr>
        <w:pStyle w:val="SuperHeading"/>
      </w:pPr>
      <w:r w:rsidRPr="004C3B83">
        <w:t>CHCECE038 Observe children to inform practice</w:t>
      </w:r>
    </w:p>
    <w:p w:rsidR="00000000" w:rsidRPr="004C3B83" w:rsidP="004C3B83">
      <w:pPr>
        <w:pStyle w:val="Heading1"/>
      </w:pPr>
      <w:bookmarkStart w:id="1" w:name="O_1182566"/>
      <w:bookmarkEnd w:id="1"/>
      <w:r w:rsidRPr="004C3B83">
        <w:t>Modification History</w:t>
      </w:r>
    </w:p>
    <w:p w:rsidR="00000000" w:rsidRPr="004C3B83" w:rsidP="002B23F8">
      <w:pPr>
        <w:pStyle w:val="BodyText"/>
      </w:pPr>
      <w:r w:rsidRPr="004C3B83">
        <w:t>Release 1. CHCECE038 Observe children to inform practice supersedes and is equivalent to CHCECE013 Use information about children to inform practice.</w:t>
      </w:r>
    </w:p>
    <w:p w:rsidR="00000000" w:rsidRPr="004C3B83" w:rsidP="004C3B83">
      <w:pPr>
        <w:pStyle w:val="Heading1"/>
      </w:pPr>
      <w:bookmarkStart w:id="2" w:name="O_1182567"/>
      <w:bookmarkEnd w:id="2"/>
      <w:r w:rsidRPr="004C3B83">
        <w:t>Application</w:t>
      </w:r>
    </w:p>
    <w:p w:rsidR="00000000" w:rsidRPr="004C3B83" w:rsidP="002B23F8">
      <w:pPr>
        <w:pStyle w:val="BodyText"/>
      </w:pPr>
      <w:r w:rsidRPr="004C3B83">
        <w:t>This unit describes the performance outcomes,</w:t>
      </w:r>
      <w:r w:rsidRPr="004C3B83">
        <w:t xml:space="preserve"> skills and knowledge required to identify and gather information about children from observation and other sources as part of a collaborative process and as a basis for curriculum planning.</w:t>
      </w:r>
    </w:p>
    <w:p w:rsidR="00000000" w:rsidRPr="004C3B83" w:rsidP="002B23F8">
      <w:pPr>
        <w:pStyle w:val="BodyText"/>
      </w:pPr>
      <w:r w:rsidRPr="004C3B83">
        <w:t>This unit applies to educators who contribute to the curriculum p</w:t>
      </w:r>
      <w:r w:rsidRPr="004C3B83">
        <w:t>lanning process under the guidance of others in regulated children’s education and care services in Australia.</w:t>
      </w:r>
    </w:p>
    <w:p w:rsidR="00000000" w:rsidRPr="004C3B83" w:rsidP="002B23F8">
      <w:pPr>
        <w:pStyle w:val="BodyText"/>
      </w:pPr>
      <w:r w:rsidRPr="004C3B83">
        <w:t xml:space="preserve">The skills in this unit must be applied in accordance with Commonwealth and State/Territory legislation, Australian standards and industry codes </w:t>
      </w:r>
      <w:r w:rsidRPr="004C3B83">
        <w:t>of practice.</w:t>
      </w:r>
    </w:p>
    <w:p w:rsidR="00000000" w:rsidRPr="004C3B83" w:rsidP="002B23F8">
      <w:pPr>
        <w:pStyle w:val="BodyText"/>
      </w:pPr>
      <w:r w:rsidRPr="004C3B83">
        <w:t>No occupational licensing, certification or specific legislative requirements apply to this unit at the time of publication.</w:t>
      </w:r>
    </w:p>
    <w:p w:rsidR="00000000" w:rsidRPr="004C3B83" w:rsidP="004C3B83">
      <w:pPr>
        <w:pStyle w:val="Heading1"/>
      </w:pPr>
      <w:bookmarkStart w:id="3" w:name="O_1182568"/>
      <w:bookmarkEnd w:id="3"/>
      <w:r w:rsidRPr="004C3B83">
        <w:t>Pre-requisite Unit</w:t>
      </w:r>
    </w:p>
    <w:p w:rsidR="00000000" w:rsidRPr="004C3B83" w:rsidP="002B23F8">
      <w:pPr>
        <w:pStyle w:val="BodyText"/>
      </w:pPr>
      <w:r w:rsidRPr="004C3B83">
        <w:t>Nil</w:t>
      </w:r>
    </w:p>
    <w:p w:rsidR="00000000" w:rsidRPr="004C3B83" w:rsidP="004C3B83">
      <w:pPr>
        <w:pStyle w:val="Heading1"/>
      </w:pPr>
      <w:bookmarkStart w:id="4" w:name="O_1182569"/>
      <w:bookmarkEnd w:id="4"/>
      <w:r w:rsidRPr="004C3B83">
        <w:t>Competency Field</w:t>
      </w:r>
    </w:p>
    <w:p w:rsidR="002B23F8" w:rsidP="002B23F8">
      <w:pPr>
        <w:pStyle w:val="BodyText"/>
      </w:pPr>
      <w:r w:rsidRPr="004C3B83">
        <w:t>Early Childhood Education and Care</w:t>
      </w:r>
    </w:p>
    <w:p w:rsidR="00000000" w:rsidRPr="004C3B83" w:rsidP="004C3B83">
      <w:pPr>
        <w:pStyle w:val="Heading1"/>
      </w:pPr>
      <w:bookmarkStart w:id="5" w:name="O_1182570"/>
      <w:bookmarkEnd w:id="5"/>
      <w:r w:rsidRPr="004C3B83">
        <w:t>Unit Sector</w:t>
      </w:r>
    </w:p>
    <w:p w:rsidR="00000000" w:rsidRPr="004C3B83" w:rsidP="002B23F8">
      <w:pPr>
        <w:pStyle w:val="BodyText"/>
      </w:pPr>
      <w:r w:rsidRPr="004C3B83">
        <w:t>Children’s Education and Care</w:t>
      </w:r>
    </w:p>
    <w:p w:rsidR="00000000" w:rsidRPr="004C3B83" w:rsidP="004C3B83">
      <w:pPr>
        <w:pStyle w:val="Heading1"/>
      </w:pPr>
      <w:bookmarkStart w:id="6" w:name="O_1182571"/>
      <w:bookmarkEnd w:id="6"/>
      <w:r w:rsidRPr="004C3B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438"/>
      </w:tblGrid>
      <w:tr w:rsidTr="004C3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83" w:rsidP="004C3B83">
            <w:pPr>
              <w:pStyle w:val="BodyText"/>
            </w:pPr>
            <w:r w:rsidRPr="004C3B83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83">
            <w:pPr>
              <w:pStyle w:val="BodyText"/>
              <w:rPr>
                <w:lang w:val="en-NZ"/>
              </w:rPr>
            </w:pPr>
            <w:r w:rsidRPr="004C3B83">
              <w:rPr>
                <w:rStyle w:val="SpecialBold"/>
              </w:rPr>
              <w:t>PERFORMANCE</w:t>
            </w:r>
            <w:r w:rsidRPr="004C3B83">
              <w:t xml:space="preserve"> </w:t>
            </w:r>
            <w:r w:rsidRPr="004C3B83">
              <w:rPr>
                <w:rStyle w:val="SpecialBold"/>
              </w:rPr>
              <w:t>CRITERIA</w:t>
            </w:r>
          </w:p>
        </w:tc>
      </w:tr>
      <w:tr w:rsidTr="004C3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3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83" w:rsidP="004C3B83">
            <w:pPr>
              <w:pStyle w:val="BodyText"/>
            </w:pPr>
            <w:r w:rsidRPr="004C3B83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83">
            <w:pPr>
              <w:pStyle w:val="BodyText"/>
              <w:rPr>
                <w:lang w:val="en-NZ"/>
              </w:rPr>
            </w:pPr>
            <w:r w:rsidRPr="004C3B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3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9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83">
            <w:pPr>
              <w:pStyle w:val="List"/>
              <w:rPr>
                <w:lang w:val="en-NZ"/>
              </w:rPr>
            </w:pPr>
            <w:r w:rsidRPr="004C3B83">
              <w:t>1.  Observe and interact with children.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83" w:rsidP="004C3B83">
            <w:pPr>
              <w:pStyle w:val="List"/>
            </w:pPr>
            <w:r w:rsidRPr="004C3B83">
              <w:t>1.1. Identify children’s interests, ideas, knowledge, skills and strengths based on observation and interactions.</w:t>
            </w:r>
          </w:p>
          <w:p w:rsidR="00000000" w:rsidRPr="004C3B83" w:rsidP="004C3B83">
            <w:pPr>
              <w:pStyle w:val="List"/>
            </w:pPr>
            <w:r w:rsidRPr="004C3B83">
              <w:t xml:space="preserve">1.2. </w:t>
            </w:r>
            <w:r w:rsidRPr="004C3B83">
              <w:t>Investigate and understand a range of observation techniques and their application in the workplace.</w:t>
            </w:r>
          </w:p>
          <w:p w:rsidR="00000000" w:rsidRPr="004C3B83" w:rsidP="004C3B83">
            <w:pPr>
              <w:pStyle w:val="List"/>
            </w:pPr>
            <w:r w:rsidRPr="004C3B83">
              <w:t>1.3. Seek guidance from colleagues about observation tools and processes.</w:t>
            </w:r>
          </w:p>
          <w:p w:rsidR="00000000" w:rsidP="004C3B83">
            <w:pPr>
              <w:pStyle w:val="List"/>
              <w:rPr>
                <w:lang w:val="en-NZ"/>
              </w:rPr>
            </w:pPr>
            <w:r w:rsidRPr="004C3B83">
              <w:t>1.4. Select appropriate observation technique according to the context of the obs</w:t>
            </w:r>
            <w:r w:rsidRPr="004C3B83">
              <w:t>ervation.</w:t>
            </w:r>
          </w:p>
        </w:tc>
      </w:tr>
      <w:tr w:rsidTr="004C3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9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83">
            <w:pPr>
              <w:pStyle w:val="List"/>
              <w:rPr>
                <w:lang w:val="en-NZ"/>
              </w:rPr>
            </w:pPr>
            <w:r w:rsidRPr="004C3B83">
              <w:t>2.  Seek information from secondary sources.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83" w:rsidP="004C3B83">
            <w:pPr>
              <w:pStyle w:val="List"/>
            </w:pPr>
            <w:r w:rsidRPr="004C3B83">
              <w:t>2.1. Use information from children’s records and family to assist in curriculum planning.</w:t>
            </w:r>
          </w:p>
          <w:p w:rsidR="00000000" w:rsidP="004C3B83">
            <w:pPr>
              <w:pStyle w:val="List"/>
              <w:rPr>
                <w:lang w:val="en-NZ"/>
              </w:rPr>
            </w:pPr>
            <w:r w:rsidRPr="004C3B83">
              <w:t>2.2. Collaborate with others to collect information about each child’</w:t>
            </w:r>
            <w:r w:rsidRPr="004C3B83">
              <w:t>s needs, interests, skills and cultural practices.</w:t>
            </w:r>
          </w:p>
        </w:tc>
      </w:tr>
      <w:tr w:rsidTr="004C3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83">
            <w:pPr>
              <w:pStyle w:val="List"/>
              <w:rPr>
                <w:lang w:val="en-NZ"/>
              </w:rPr>
            </w:pPr>
            <w:r w:rsidRPr="004C3B83">
              <w:t>3.  Record and communicate information.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83" w:rsidP="004C3B83">
            <w:pPr>
              <w:pStyle w:val="List"/>
            </w:pPr>
            <w:r w:rsidRPr="004C3B83">
              <w:t>3.1. Observe the child and accurately record meaningful information according to service policies and procedures.</w:t>
            </w:r>
          </w:p>
          <w:p w:rsidR="00000000" w:rsidRPr="004C3B83" w:rsidP="004C3B83">
            <w:pPr>
              <w:pStyle w:val="List"/>
            </w:pPr>
            <w:r w:rsidRPr="004C3B83">
              <w:t>3.2. Discuss information gathered with relevant pe</w:t>
            </w:r>
            <w:r w:rsidRPr="004C3B83">
              <w:t>ople to inform planning.</w:t>
            </w:r>
          </w:p>
          <w:p w:rsidR="00000000" w:rsidP="004C3B83">
            <w:pPr>
              <w:pStyle w:val="List"/>
              <w:rPr>
                <w:lang w:val="en-NZ"/>
              </w:rPr>
            </w:pPr>
            <w:r w:rsidRPr="004C3B83">
              <w:t>3.3. Discuss and record information in ways that are free from bias and negative labelling of children.</w:t>
            </w:r>
          </w:p>
        </w:tc>
      </w:tr>
      <w:tr w:rsidTr="004C3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4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83">
            <w:pPr>
              <w:pStyle w:val="List"/>
              <w:rPr>
                <w:lang w:val="en-NZ"/>
              </w:rPr>
            </w:pPr>
            <w:r w:rsidRPr="004C3B83">
              <w:t>4.  Analyse and interpret information and observations.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83" w:rsidP="004C3B83">
            <w:pPr>
              <w:pStyle w:val="List"/>
            </w:pPr>
            <w:r w:rsidRPr="004C3B83">
              <w:t>4.1. Reflect on information gathered from observations and secondary s</w:t>
            </w:r>
            <w:r w:rsidRPr="004C3B83">
              <w:t>ources.</w:t>
            </w:r>
          </w:p>
          <w:p w:rsidR="00000000" w:rsidRPr="004C3B83" w:rsidP="004C3B83">
            <w:pPr>
              <w:pStyle w:val="List"/>
            </w:pPr>
            <w:r w:rsidRPr="004C3B83">
              <w:t>4.2. Identify and use opportunities to discuss reflections with colleagues and gain their perspectives.</w:t>
            </w:r>
          </w:p>
          <w:p w:rsidR="00000000" w:rsidRPr="004C3B83" w:rsidP="004C3B83">
            <w:pPr>
              <w:pStyle w:val="List"/>
            </w:pPr>
            <w:r w:rsidRPr="004C3B83">
              <w:t>4.3. Identify learning and development aspects of the child based on gathered information.</w:t>
            </w:r>
          </w:p>
          <w:p w:rsidR="00000000" w:rsidP="004C3B83">
            <w:pPr>
              <w:pStyle w:val="List"/>
              <w:rPr>
                <w:lang w:val="en-NZ"/>
              </w:rPr>
            </w:pPr>
            <w:r w:rsidRPr="004C3B83">
              <w:t>4.4.  Determine and document links to the approved le</w:t>
            </w:r>
            <w:r w:rsidRPr="004C3B83">
              <w:t>arning framework.</w:t>
            </w:r>
          </w:p>
        </w:tc>
      </w:tr>
      <w:tr w:rsidTr="004C3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83" w:rsidP="004C3B83">
            <w:pPr>
              <w:pStyle w:val="List"/>
            </w:pPr>
            <w:r w:rsidRPr="004C3B83">
              <w:t xml:space="preserve">5.  Contribute to curriculum planning. </w:t>
            </w:r>
          </w:p>
          <w:p w:rsidR="00000000" w:rsidRPr="004C3B83" w:rsidP="004C3B83">
            <w:pPr>
              <w:pStyle w:val="BodyText"/>
            </w:pPr>
          </w:p>
          <w:p w:rsidR="00000000" w:rsidP="004C3B83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83" w:rsidP="004C3B83">
            <w:pPr>
              <w:pStyle w:val="List"/>
            </w:pPr>
            <w:r w:rsidRPr="004C3B83">
              <w:t>5.1. Use information gathered and own reflections about the child to contribute to the planning of programs that promote children’s learning, development and wellbeing.</w:t>
            </w:r>
          </w:p>
          <w:p w:rsidR="00000000" w:rsidRPr="004C3B83" w:rsidP="004C3B83">
            <w:pPr>
              <w:pStyle w:val="List"/>
            </w:pPr>
            <w:r w:rsidRPr="004C3B83">
              <w:t>5.2. Use information gathered about the child to support interactions that are responsive and respectful of individual needs.</w:t>
            </w:r>
          </w:p>
        </w:tc>
      </w:tr>
    </w:tbl>
    <w:p w:rsidR="002B23F8" w:rsidP="004C3B83">
      <w:pPr>
        <w:pStyle w:val="List"/>
      </w:pPr>
    </w:p>
    <w:p w:rsidR="002B23F8" w:rsidP="004C3B83">
      <w:pPr>
        <w:pStyle w:val="List"/>
      </w:pPr>
    </w:p>
    <w:p w:rsidR="00000000" w:rsidRPr="004C3B83" w:rsidP="004C3B83">
      <w:pPr>
        <w:pStyle w:val="Heading1"/>
      </w:pPr>
      <w:bookmarkStart w:id="7" w:name="O_1182572"/>
      <w:bookmarkEnd w:id="7"/>
      <w:r w:rsidRPr="004C3B8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2"/>
        <w:gridCol w:w="6654"/>
      </w:tblGrid>
      <w:tr w:rsidTr="002B23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83">
            <w:pPr>
              <w:pStyle w:val="BodyText"/>
              <w:rPr>
                <w:lang w:val="en-NZ"/>
              </w:rPr>
            </w:pPr>
            <w:r w:rsidRPr="004C3B83">
              <w:t>Foundation skills essential to performance in this unit, but not explicit in the performan</w:t>
            </w:r>
            <w:r w:rsidRPr="004C3B83">
              <w:t>ce criteria are listed here, along with a brief context statement.</w:t>
            </w:r>
          </w:p>
        </w:tc>
      </w:tr>
      <w:tr w:rsidTr="002B23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83" w:rsidP="004C3B83">
            <w:pPr>
              <w:pStyle w:val="BodyText"/>
            </w:pPr>
            <w:r w:rsidRPr="004C3B8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83">
            <w:pPr>
              <w:pStyle w:val="BodyText"/>
              <w:rPr>
                <w:lang w:val="en-NZ"/>
              </w:rPr>
            </w:pPr>
            <w:r w:rsidRPr="004C3B83">
              <w:rPr>
                <w:rStyle w:val="SpecialBold"/>
              </w:rPr>
              <w:t>DESCRIPTION</w:t>
            </w:r>
          </w:p>
        </w:tc>
      </w:tr>
      <w:tr w:rsidTr="002B23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83">
            <w:pPr>
              <w:pStyle w:val="BodyText"/>
              <w:rPr>
                <w:lang w:val="en-NZ"/>
              </w:rPr>
            </w:pPr>
            <w:r w:rsidRPr="004C3B8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83" w:rsidP="004C3B83">
            <w:pPr>
              <w:pStyle w:val="ListBullet"/>
            </w:pPr>
            <w:r w:rsidRPr="004C3B83">
              <w:t>interpret service policies and procedures</w:t>
            </w:r>
          </w:p>
          <w:p w:rsidR="00000000" w:rsidP="004C3B83">
            <w:pPr>
              <w:pStyle w:val="ListBullet"/>
              <w:rPr>
                <w:lang w:val="en-NZ"/>
              </w:rPr>
            </w:pPr>
            <w:r w:rsidRPr="004C3B83">
              <w:t>interpret children’s records.</w:t>
            </w:r>
          </w:p>
        </w:tc>
      </w:tr>
      <w:tr w:rsidTr="002B23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83">
            <w:pPr>
              <w:pStyle w:val="BodyText"/>
              <w:rPr>
                <w:lang w:val="en-NZ"/>
              </w:rPr>
            </w:pPr>
            <w:r w:rsidRPr="004C3B8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83">
            <w:pPr>
              <w:pStyle w:val="ListBullet"/>
              <w:rPr>
                <w:lang w:val="en-NZ"/>
              </w:rPr>
            </w:pPr>
            <w:r w:rsidRPr="004C3B83">
              <w:t>record information and observations according to service procedures.</w:t>
            </w:r>
          </w:p>
        </w:tc>
      </w:tr>
      <w:tr w:rsidTr="002B23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83">
            <w:pPr>
              <w:pStyle w:val="BodyText"/>
              <w:rPr>
                <w:lang w:val="en-NZ"/>
              </w:rPr>
            </w:pPr>
            <w:r w:rsidRPr="004C3B8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83" w:rsidP="004C3B83">
            <w:pPr>
              <w:pStyle w:val="ListBullet"/>
            </w:pPr>
            <w:r w:rsidRPr="004C3B83">
              <w:t xml:space="preserve">ask open and closed questions and actively listen to seek information and confirm understanding </w:t>
            </w:r>
          </w:p>
          <w:p w:rsidR="00000000" w:rsidP="004C3B83">
            <w:pPr>
              <w:pStyle w:val="ListBullet"/>
              <w:rPr>
                <w:lang w:val="en-NZ"/>
              </w:rPr>
            </w:pPr>
            <w:r w:rsidRPr="004C3B83">
              <w:t>interact and engage with children and families to build ra</w:t>
            </w:r>
            <w:r w:rsidRPr="004C3B83">
              <w:t>pport.</w:t>
            </w:r>
          </w:p>
        </w:tc>
      </w:tr>
      <w:tr w:rsidTr="002B23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83">
            <w:pPr>
              <w:pStyle w:val="BodyText"/>
              <w:rPr>
                <w:lang w:val="en-NZ"/>
              </w:rPr>
            </w:pPr>
            <w:r w:rsidRPr="004C3B83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83" w:rsidP="004C3B83">
            <w:pPr>
              <w:pStyle w:val="ListBullet"/>
            </w:pPr>
            <w:r w:rsidRPr="004C3B83">
              <w:t>determine appropriate strategies to support children’s individual needs</w:t>
            </w:r>
          </w:p>
          <w:p w:rsidR="00000000" w:rsidP="004C3B83">
            <w:pPr>
              <w:pStyle w:val="ListBullet"/>
              <w:rPr>
                <w:lang w:val="en-NZ"/>
              </w:rPr>
            </w:pPr>
            <w:r w:rsidRPr="004C3B83">
              <w:t>identify and evaluate relevance of various sources of information for curriculum planning.</w:t>
            </w:r>
          </w:p>
        </w:tc>
      </w:tr>
      <w:tr w:rsidTr="002B23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83">
            <w:pPr>
              <w:pStyle w:val="BodyText"/>
              <w:rPr>
                <w:lang w:val="en-NZ"/>
              </w:rPr>
            </w:pPr>
            <w:r w:rsidRPr="004C3B8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83" w:rsidP="004C3B83">
            <w:pPr>
              <w:pStyle w:val="ListBullet"/>
            </w:pPr>
            <w:r w:rsidRPr="004C3B83">
              <w:t>record information according to service policies and procedures using digital media.</w:t>
            </w:r>
          </w:p>
        </w:tc>
      </w:tr>
    </w:tbl>
    <w:p w:rsidR="00000000" w:rsidRPr="004C3B83" w:rsidP="004C3B83">
      <w:pPr>
        <w:pStyle w:val="BodyText"/>
      </w:pPr>
    </w:p>
    <w:p w:rsidR="00000000" w:rsidRPr="004C3B83" w:rsidP="004C3B83">
      <w:pPr>
        <w:pStyle w:val="AllowPageBreak"/>
      </w:pPr>
    </w:p>
    <w:p w:rsidR="00000000" w:rsidRPr="004C3B83" w:rsidP="004C3B83">
      <w:pPr>
        <w:pStyle w:val="Heading1"/>
      </w:pPr>
      <w:bookmarkStart w:id="8" w:name="O_1182574"/>
      <w:bookmarkEnd w:id="8"/>
      <w:r w:rsidRPr="004C3B83">
        <w:t>Unit Mapping Information</w:t>
      </w:r>
    </w:p>
    <w:p w:rsidR="00000000" w:rsidRPr="004C3B83" w:rsidP="002B23F8">
      <w:pPr>
        <w:pStyle w:val="BodyText"/>
      </w:pPr>
      <w:r w:rsidRPr="004C3B83">
        <w:t>Release 1. CHCECE038 Observe children to inform practice supersedes and is equivalent to CHCECE013 Use information about children to inform practice.</w:t>
      </w:r>
    </w:p>
    <w:p w:rsidR="00000000" w:rsidRPr="004C3B83" w:rsidP="004C3B83">
      <w:pPr>
        <w:pStyle w:val="Heading1"/>
      </w:pPr>
      <w:bookmarkStart w:id="9" w:name="O_1182581"/>
      <w:bookmarkEnd w:id="9"/>
      <w:r w:rsidRPr="004C3B83">
        <w:t>Links</w:t>
      </w:r>
    </w:p>
    <w:p w:rsidR="00000000" w:rsidRPr="004C3B83" w:rsidP="002B23F8">
      <w:pPr>
        <w:pStyle w:val="BodyText"/>
      </w:pPr>
      <w:r w:rsidRPr="004C3B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15D8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C3B83" w:rsidP="004C3B83"/>
    <w:sectPr w:rsidSect="004C3B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83" w:rsidRPr="002B23F8" w:rsidP="002B23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F8" w:rsidP="004C3B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3F8" w:rsidP="004C3B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B23F8" w:rsidP="004C3B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B83" w:rsidRPr="002B23F8" w:rsidP="002B23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F8" w:rsidRPr="002D2AF8" w:rsidP="004C3B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CHCECE038 Observe children to inform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B23F8" w:rsidP="004C3B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C8A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6651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B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B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B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B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B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B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B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B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B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B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B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B83"/>
  </w:style>
  <w:style w:type="character" w:customStyle="1" w:styleId="Heading1Char">
    <w:name w:val="Heading 1 Char"/>
    <w:basedOn w:val="DefaultParagraphFont"/>
    <w:link w:val="Heading1"/>
    <w:rsid w:val="004C3B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B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B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3B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3B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3B83"/>
    <w:rPr>
      <w:b/>
      <w:spacing w:val="0"/>
    </w:rPr>
  </w:style>
  <w:style w:type="character" w:styleId="Emphasis">
    <w:name w:val="Emphasis"/>
    <w:basedOn w:val="DefaultParagraphFont"/>
    <w:qFormat/>
    <w:rsid w:val="004C3B83"/>
    <w:rPr>
      <w:i/>
    </w:rPr>
  </w:style>
  <w:style w:type="paragraph" w:customStyle="1" w:styleId="SuperHeading">
    <w:name w:val="SuperHeading"/>
    <w:basedOn w:val="Normal"/>
    <w:rsid w:val="004C3B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B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3B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B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B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B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B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B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B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B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B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B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B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B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B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B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3B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3B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B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B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3B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3B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B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B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B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B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B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B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B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B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3B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B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B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B83"/>
  </w:style>
  <w:style w:type="paragraph" w:styleId="TableofFigures">
    <w:name w:val="table of figures"/>
    <w:basedOn w:val="Normal"/>
    <w:next w:val="Normal"/>
    <w:semiHidden/>
    <w:rsid w:val="004C3B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B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3B83"/>
    <w:rPr>
      <w:rFonts w:ascii="Wingdings" w:hAnsi="Wingdings"/>
    </w:rPr>
  </w:style>
  <w:style w:type="paragraph" w:customStyle="1" w:styleId="TableHeading">
    <w:name w:val="Table Heading"/>
    <w:basedOn w:val="HeadingBase"/>
    <w:rsid w:val="004C3B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B83"/>
    <w:rPr>
      <w:color w:val="0033CC"/>
      <w:u w:val="none"/>
    </w:rPr>
  </w:style>
  <w:style w:type="paragraph" w:customStyle="1" w:styleId="BodyTextRight">
    <w:name w:val="Body Text Right"/>
    <w:basedOn w:val="BodyText"/>
    <w:rsid w:val="004C3B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B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B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B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B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B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B83"/>
    <w:rPr>
      <w:sz w:val="32"/>
    </w:rPr>
  </w:style>
  <w:style w:type="paragraph" w:customStyle="1" w:styleId="HeadingProcedure">
    <w:name w:val="Heading Procedure"/>
    <w:basedOn w:val="HeadingBase"/>
    <w:next w:val="Normal"/>
    <w:rsid w:val="004C3B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B83"/>
    <w:pPr>
      <w:spacing w:before="60" w:after="60"/>
    </w:pPr>
  </w:style>
  <w:style w:type="paragraph" w:styleId="ListContinue">
    <w:name w:val="List Continue"/>
    <w:basedOn w:val="List"/>
    <w:rsid w:val="004C3B83"/>
    <w:pPr>
      <w:ind w:firstLine="0"/>
    </w:pPr>
  </w:style>
  <w:style w:type="paragraph" w:customStyle="1" w:styleId="ListNote">
    <w:name w:val="List Note"/>
    <w:basedOn w:val="List"/>
    <w:rsid w:val="004C3B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B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B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B83"/>
    <w:rPr>
      <w:rFonts w:ascii="Courier New" w:hAnsi="Courier New"/>
    </w:rPr>
  </w:style>
  <w:style w:type="paragraph" w:customStyle="1" w:styleId="NoteBullet">
    <w:name w:val="Note Bullet"/>
    <w:basedOn w:val="Note"/>
    <w:rsid w:val="004C3B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B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B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B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B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3B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B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B83"/>
    <w:rPr>
      <w:b/>
      <w:smallCaps/>
    </w:rPr>
  </w:style>
  <w:style w:type="paragraph" w:customStyle="1" w:styleId="TableListNumber">
    <w:name w:val="Table List Number"/>
    <w:basedOn w:val="ListNumber"/>
    <w:rsid w:val="004C3B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B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B83"/>
    <w:pPr>
      <w:numPr>
        <w:numId w:val="8"/>
      </w:numPr>
    </w:pPr>
  </w:style>
  <w:style w:type="paragraph" w:customStyle="1" w:styleId="ListAlpha2">
    <w:name w:val="List Alpha 2"/>
    <w:basedOn w:val="List2"/>
    <w:rsid w:val="004C3B83"/>
    <w:pPr>
      <w:numPr>
        <w:numId w:val="7"/>
      </w:numPr>
    </w:pPr>
  </w:style>
  <w:style w:type="paragraph" w:styleId="List2">
    <w:name w:val="List 2"/>
    <w:basedOn w:val="BodyText"/>
    <w:rsid w:val="004C3B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B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B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B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B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B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3B83"/>
    <w:pPr>
      <w:numPr>
        <w:numId w:val="3"/>
      </w:numPr>
    </w:pPr>
  </w:style>
  <w:style w:type="paragraph" w:styleId="ListContinue2">
    <w:name w:val="List Continue 2"/>
    <w:basedOn w:val="List2"/>
    <w:rsid w:val="004C3B83"/>
    <w:pPr>
      <w:ind w:firstLine="0"/>
    </w:pPr>
  </w:style>
  <w:style w:type="paragraph" w:styleId="ListContinue3">
    <w:name w:val="List Continue 3"/>
    <w:basedOn w:val="List3"/>
    <w:rsid w:val="004C3B83"/>
    <w:pPr>
      <w:ind w:left="1021" w:firstLine="0"/>
    </w:pPr>
  </w:style>
  <w:style w:type="paragraph" w:styleId="ListContinue4">
    <w:name w:val="List Continue 4"/>
    <w:basedOn w:val="List4"/>
    <w:rsid w:val="004C3B83"/>
    <w:pPr>
      <w:ind w:firstLine="0"/>
    </w:pPr>
  </w:style>
  <w:style w:type="paragraph" w:styleId="ListContinue5">
    <w:name w:val="List Continue 5"/>
    <w:basedOn w:val="List5"/>
    <w:rsid w:val="004C3B83"/>
    <w:pPr>
      <w:ind w:firstLine="0"/>
    </w:pPr>
  </w:style>
  <w:style w:type="paragraph" w:styleId="ListNumber3">
    <w:name w:val="List Number 3"/>
    <w:basedOn w:val="List3"/>
    <w:rsid w:val="004C3B83"/>
    <w:pPr>
      <w:numPr>
        <w:numId w:val="4"/>
      </w:numPr>
    </w:pPr>
  </w:style>
  <w:style w:type="paragraph" w:styleId="ListNumber4">
    <w:name w:val="List Number 4"/>
    <w:basedOn w:val="List4"/>
    <w:rsid w:val="004C3B83"/>
    <w:pPr>
      <w:numPr>
        <w:numId w:val="5"/>
      </w:numPr>
    </w:pPr>
  </w:style>
  <w:style w:type="paragraph" w:styleId="ListNumber5">
    <w:name w:val="List Number 5"/>
    <w:basedOn w:val="List5"/>
    <w:rsid w:val="004C3B83"/>
    <w:pPr>
      <w:numPr>
        <w:numId w:val="6"/>
      </w:numPr>
    </w:pPr>
  </w:style>
  <w:style w:type="paragraph" w:styleId="BlockText">
    <w:name w:val="Block Text"/>
    <w:basedOn w:val="Normal"/>
    <w:rsid w:val="004C3B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B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B83"/>
    <w:rPr>
      <w:sz w:val="16"/>
      <w:vertAlign w:val="superscript"/>
    </w:rPr>
  </w:style>
  <w:style w:type="character" w:customStyle="1" w:styleId="Symbols">
    <w:name w:val="Symbols"/>
    <w:basedOn w:val="DefaultParagraphFont"/>
    <w:rsid w:val="004C3B83"/>
    <w:rPr>
      <w:rFonts w:ascii="Symbol" w:hAnsi="Symbol"/>
    </w:rPr>
  </w:style>
  <w:style w:type="character" w:customStyle="1" w:styleId="MenuOptions">
    <w:name w:val="Menu Options"/>
    <w:basedOn w:val="DefaultParagraphFont"/>
    <w:rsid w:val="004C3B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B83"/>
    <w:rPr>
      <w:b/>
    </w:rPr>
  </w:style>
  <w:style w:type="character" w:customStyle="1" w:styleId="Underlined">
    <w:name w:val="Underlined"/>
    <w:basedOn w:val="DefaultParagraphFont"/>
    <w:rsid w:val="004C3B83"/>
    <w:rPr>
      <w:u w:val="single"/>
    </w:rPr>
  </w:style>
  <w:style w:type="paragraph" w:customStyle="1" w:styleId="TableBodyTextRight">
    <w:name w:val="Table Body Text Right"/>
    <w:basedOn w:val="TableBodyText"/>
    <w:rsid w:val="004C3B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B83"/>
    <w:rPr>
      <w:sz w:val="18"/>
    </w:rPr>
  </w:style>
  <w:style w:type="paragraph" w:customStyle="1" w:styleId="BodySmallRight">
    <w:name w:val="Body Small Right"/>
    <w:basedOn w:val="BodyTextRight"/>
    <w:rsid w:val="004C3B83"/>
    <w:rPr>
      <w:sz w:val="18"/>
      <w:szCs w:val="18"/>
    </w:rPr>
  </w:style>
  <w:style w:type="paragraph" w:customStyle="1" w:styleId="MarginEdition">
    <w:name w:val="Margin Edition"/>
    <w:basedOn w:val="MarginNote"/>
    <w:rsid w:val="004C3B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B83"/>
    <w:rPr>
      <w:sz w:val="2"/>
      <w:szCs w:val="2"/>
    </w:rPr>
  </w:style>
  <w:style w:type="character" w:customStyle="1" w:styleId="Small">
    <w:name w:val="Small"/>
    <w:basedOn w:val="DefaultParagraphFont"/>
    <w:rsid w:val="004C3B83"/>
    <w:rPr>
      <w:sz w:val="16"/>
    </w:rPr>
  </w:style>
  <w:style w:type="paragraph" w:customStyle="1" w:styleId="WideTable">
    <w:name w:val="Wide Table"/>
    <w:basedOn w:val="Normal"/>
    <w:rsid w:val="004C3B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B83"/>
  </w:style>
  <w:style w:type="paragraph" w:styleId="Quote">
    <w:name w:val="Quote"/>
    <w:basedOn w:val="Heading1"/>
    <w:link w:val="QuoteChar"/>
    <w:qFormat/>
    <w:rsid w:val="004C3B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B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B83"/>
    <w:pPr>
      <w:pageBreakBefore/>
    </w:pPr>
  </w:style>
  <w:style w:type="paragraph" w:customStyle="1" w:styleId="Border">
    <w:name w:val="Border"/>
    <w:basedOn w:val="Normal"/>
    <w:qFormat/>
    <w:rsid w:val="004C3B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B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B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B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B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B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B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B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B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B83"/>
    <w:rPr>
      <w:u w:val="single"/>
    </w:rPr>
  </w:style>
  <w:style w:type="character" w:customStyle="1" w:styleId="BoldandItalics">
    <w:name w:val="Bold and Italics"/>
    <w:qFormat/>
    <w:rsid w:val="004C3B83"/>
    <w:rPr>
      <w:b/>
      <w:i/>
      <w:u w:val="none"/>
    </w:rPr>
  </w:style>
  <w:style w:type="paragraph" w:styleId="BalloonText">
    <w:name w:val="Balloon Text"/>
    <w:basedOn w:val="Normal"/>
    <w:link w:val="BalloonTextChar"/>
    <w:rsid w:val="004C3B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B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B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B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B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B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B83"/>
    <w:pPr>
      <w:spacing w:before="0" w:after="0"/>
    </w:pPr>
  </w:style>
  <w:style w:type="paragraph" w:customStyle="1" w:styleId="BodyTextBold">
    <w:name w:val="Body Text Bold"/>
    <w:basedOn w:val="BodyText"/>
    <w:qFormat/>
    <w:rsid w:val="004C3B83"/>
    <w:rPr>
      <w:b/>
    </w:rPr>
  </w:style>
  <w:style w:type="character" w:styleId="Hyperlink">
    <w:name w:val="Hyperlink"/>
    <w:basedOn w:val="DefaultParagraphFont"/>
    <w:uiPriority w:val="99"/>
    <w:unhideWhenUsed/>
    <w:rsid w:val="002B23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3841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CHCECE038 Observe children to inform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2023-07-02T02:23:00Z</dcterms:created>
  <dcterms:modified xsi:type="dcterms:W3CDTF">2023-07-02T02:23:00Z</dcterms:modified>
</cp:coreProperties>
</file>