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4C8" w:rsidP="006B4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CHCECE037 Support children to connect with the natural environment</w:t>
      </w:r>
      <w:r>
        <w:fldChar w:fldCharType="end"/>
      </w:r>
    </w:p>
    <w:p w:rsidR="006B44C8" w:rsidP="006B44C8">
      <w:pPr>
        <w:pStyle w:val="Version"/>
        <w:sectPr w:rsidSect="008F4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589" w:rsidP="008F4589">
      <w:pPr>
        <w:pStyle w:val="SuperHeading"/>
      </w:pPr>
      <w:r w:rsidRPr="008F4589">
        <w:t>CHCECE037 Support children to connect with the natural environment</w:t>
      </w:r>
    </w:p>
    <w:p w:rsidR="00000000" w:rsidRPr="008F4589" w:rsidP="008F4589">
      <w:pPr>
        <w:pStyle w:val="Heading1"/>
      </w:pPr>
      <w:bookmarkStart w:id="1" w:name="O_1182547"/>
      <w:bookmarkEnd w:id="1"/>
      <w:r w:rsidRPr="008F4589">
        <w:t>Modification History</w:t>
      </w:r>
    </w:p>
    <w:p w:rsidR="00000000" w:rsidRPr="008F4589" w:rsidP="006B44C8">
      <w:pPr>
        <w:pStyle w:val="BodyText"/>
      </w:pPr>
      <w:r w:rsidRPr="008F4589">
        <w:t xml:space="preserve">Release 1. CHCECE037 Support children to connect with the natural environment supersedes and is not equivalent to CHCECE012 Support children to connect with their world. </w:t>
      </w:r>
    </w:p>
    <w:p w:rsidR="00000000" w:rsidRPr="008F4589" w:rsidP="008F4589">
      <w:pPr>
        <w:pStyle w:val="Heading1"/>
      </w:pPr>
      <w:bookmarkStart w:id="2" w:name="O_1182548"/>
      <w:bookmarkEnd w:id="2"/>
      <w:r w:rsidRPr="008F4589">
        <w:t>Application</w:t>
      </w:r>
    </w:p>
    <w:p w:rsidR="00000000" w:rsidRPr="008F4589" w:rsidP="006B44C8">
      <w:pPr>
        <w:pStyle w:val="BodyText"/>
      </w:pPr>
      <w:r w:rsidRPr="008F4589">
        <w:t>This unit describes the performance outcomes, skills a</w:t>
      </w:r>
      <w:r w:rsidRPr="008F4589">
        <w:t>nd knowledge required to support and encourage children’s connection with the natural environment.</w:t>
      </w:r>
    </w:p>
    <w:p w:rsidR="00000000" w:rsidRPr="008F4589" w:rsidP="006B44C8">
      <w:pPr>
        <w:pStyle w:val="BodyText"/>
      </w:pPr>
      <w:r w:rsidRPr="008F4589">
        <w:t>This unit applies to educators who contribute to the curriculum planning process under the guidance of others in regulated children’s education and care serv</w:t>
      </w:r>
      <w:r w:rsidRPr="008F4589">
        <w:t>ices in Australia.</w:t>
      </w:r>
    </w:p>
    <w:p w:rsidR="00000000" w:rsidRPr="008F4589" w:rsidP="006B44C8">
      <w:pPr>
        <w:pStyle w:val="BodyText"/>
      </w:pPr>
      <w:r w:rsidRPr="008F4589">
        <w:t>The skills in this unit must be applied in accordance with Commonwealth and State/Territory legislation, Australian standards and industry codes of practice.</w:t>
      </w:r>
    </w:p>
    <w:p w:rsidR="00000000" w:rsidRPr="008F4589" w:rsidP="006B44C8">
      <w:pPr>
        <w:pStyle w:val="BodyText"/>
      </w:pPr>
      <w:r w:rsidRPr="008F4589">
        <w:t>No occupational licensing, certification or specific legislative requirements a</w:t>
      </w:r>
      <w:r w:rsidRPr="008F4589">
        <w:t>pply to this unit at the time of publication.</w:t>
      </w:r>
    </w:p>
    <w:p w:rsidR="00000000" w:rsidRPr="008F4589" w:rsidP="008F4589">
      <w:pPr>
        <w:pStyle w:val="Heading1"/>
      </w:pPr>
      <w:bookmarkStart w:id="3" w:name="O_1182549"/>
      <w:bookmarkEnd w:id="3"/>
      <w:r w:rsidRPr="008F4589">
        <w:t>Pre-requisite Unit</w:t>
      </w:r>
    </w:p>
    <w:p w:rsidR="00000000" w:rsidRPr="008F4589" w:rsidP="006B44C8">
      <w:pPr>
        <w:pStyle w:val="BodyText"/>
      </w:pPr>
      <w:r w:rsidRPr="008F4589">
        <w:t>Nil</w:t>
      </w:r>
    </w:p>
    <w:p w:rsidR="00000000" w:rsidRPr="008F4589" w:rsidP="008F4589">
      <w:pPr>
        <w:pStyle w:val="Heading1"/>
      </w:pPr>
      <w:bookmarkStart w:id="4" w:name="O_1182550"/>
      <w:bookmarkEnd w:id="4"/>
      <w:r w:rsidRPr="008F4589">
        <w:t>Competency Field</w:t>
      </w:r>
    </w:p>
    <w:p w:rsidR="00000000" w:rsidRPr="008F4589" w:rsidP="006B44C8">
      <w:pPr>
        <w:pStyle w:val="BodyText"/>
      </w:pPr>
      <w:r w:rsidRPr="008F4589">
        <w:t>Early Childhood Education and Care</w:t>
      </w:r>
    </w:p>
    <w:p w:rsidR="00000000" w:rsidRPr="008F4589" w:rsidP="008F4589">
      <w:pPr>
        <w:pStyle w:val="Heading1"/>
      </w:pPr>
      <w:bookmarkStart w:id="5" w:name="O_1182551"/>
      <w:bookmarkEnd w:id="5"/>
      <w:r w:rsidRPr="008F4589">
        <w:t>Unit Sector</w:t>
      </w:r>
    </w:p>
    <w:p w:rsidR="00000000" w:rsidRPr="008F4589" w:rsidP="006B44C8">
      <w:pPr>
        <w:pStyle w:val="BodyText"/>
      </w:pPr>
      <w:r w:rsidRPr="008F4589">
        <w:t>Children’s Education and Care</w:t>
      </w:r>
    </w:p>
    <w:p w:rsidR="00000000" w:rsidRPr="008F4589" w:rsidP="008F4589">
      <w:pPr>
        <w:pStyle w:val="Heading1"/>
      </w:pPr>
      <w:bookmarkStart w:id="6" w:name="O_1182552"/>
      <w:bookmarkEnd w:id="6"/>
      <w:r w:rsidRPr="008F4589">
        <w:t>Elements and Perf</w:t>
      </w:r>
      <w:r w:rsidRPr="008F4589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434"/>
      </w:tblGrid>
      <w:tr w:rsidTr="008F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BodyText"/>
            </w:pPr>
            <w:r w:rsidRPr="008F4589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rPr>
                <w:rStyle w:val="SpecialBold"/>
              </w:rPr>
              <w:t>PERFORMANCE</w:t>
            </w:r>
            <w:r w:rsidRPr="008F4589">
              <w:t xml:space="preserve"> </w:t>
            </w:r>
            <w:r w:rsidRPr="008F4589">
              <w:rPr>
                <w:rStyle w:val="SpecialBold"/>
              </w:rPr>
              <w:t>CRITERIA</w:t>
            </w:r>
          </w:p>
        </w:tc>
      </w:tr>
      <w:tr w:rsidTr="008F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BodyText"/>
            </w:pPr>
            <w:r w:rsidRPr="008F4589">
              <w:rPr>
                <w:rStyle w:val="Emphasis"/>
              </w:rPr>
              <w:t>Elements describe the essential outcomes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"/>
            </w:pPr>
            <w:r w:rsidRPr="008F4589">
              <w:t>1.  Support children to develop an understanding of the natural environment.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"/>
            </w:pPr>
            <w:r w:rsidRPr="008F4589">
              <w:t>1.1. Identify and use opportunities to discuss with children the natural environment and the interdependence between people, plants, animals and the land.</w:t>
            </w:r>
          </w:p>
          <w:p w:rsidR="00000000" w:rsidRPr="008F4589" w:rsidP="008F4589">
            <w:pPr>
              <w:pStyle w:val="List"/>
            </w:pPr>
            <w:r w:rsidRPr="008F4589">
              <w:t>1.2. Model respect, car</w:t>
            </w:r>
            <w:r w:rsidRPr="008F4589">
              <w:t>e and appreciation for both natural and constructed environments.</w:t>
            </w:r>
          </w:p>
          <w:p w:rsidR="00000000" w:rsidRPr="008F4589" w:rsidP="008F4589">
            <w:pPr>
              <w:pStyle w:val="List"/>
            </w:pPr>
            <w:r w:rsidRPr="008F4589">
              <w:t>1.3. Provide children with information and access to resources about the environment and the impact of activities on natural environments.</w:t>
            </w:r>
          </w:p>
          <w:p w:rsidR="00000000" w:rsidP="008F4589">
            <w:pPr>
              <w:pStyle w:val="List"/>
              <w:rPr>
                <w:lang w:val="en-NZ"/>
              </w:rPr>
            </w:pPr>
            <w:r w:rsidRPr="008F4589">
              <w:t>1.4. Identify Aboriginal and/or Torres Strait Islan</w:t>
            </w:r>
            <w:r w:rsidRPr="008F4589">
              <w:t xml:space="preserve">der peoples’ connection with and use of the natural environment. </w:t>
            </w:r>
          </w:p>
        </w:tc>
      </w:tr>
      <w:tr w:rsidTr="008F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"/>
            </w:pPr>
            <w:r w:rsidRPr="008F4589">
              <w:t>2.  Develop children’s appreciation of the natural environment.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"/>
            </w:pPr>
            <w:r w:rsidRPr="008F4589">
              <w:t>2.1. Promote the use of natural and recycled materials in learning environments according to service policies and pr</w:t>
            </w:r>
            <w:r w:rsidRPr="008F4589">
              <w:t>ocedures and the needs of particular experiences.</w:t>
            </w:r>
          </w:p>
          <w:p w:rsidR="00000000" w:rsidP="008F4589">
            <w:pPr>
              <w:pStyle w:val="List"/>
              <w:rPr>
                <w:lang w:val="en-NZ"/>
              </w:rPr>
            </w:pPr>
            <w:r w:rsidRPr="008F4589">
              <w:t>2.2. Provide children with opportunities to explore the natural and constructed environment and their local community.</w:t>
            </w:r>
          </w:p>
        </w:tc>
      </w:tr>
      <w:tr w:rsidTr="008F4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List"/>
              <w:rPr>
                <w:lang w:val="en-NZ"/>
              </w:rPr>
            </w:pPr>
            <w:r w:rsidRPr="008F4589">
              <w:t>3.  Enhance children’s engagement with the natural environment.</w:t>
            </w: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"/>
            </w:pPr>
            <w:r w:rsidRPr="008F4589">
              <w:t>3.1. Identify opportun</w:t>
            </w:r>
            <w:r w:rsidRPr="008F4589">
              <w:t xml:space="preserve">ities for children to reduce their impact on the natural environment. </w:t>
            </w:r>
          </w:p>
          <w:p w:rsidR="00000000" w:rsidRPr="008F4589" w:rsidP="008F4589">
            <w:pPr>
              <w:pStyle w:val="List"/>
            </w:pPr>
            <w:r w:rsidRPr="008F4589">
              <w:t>3.2. Support children to demonstrate respect for the natural environment.</w:t>
            </w:r>
          </w:p>
          <w:p w:rsidR="00000000" w:rsidRPr="008F4589" w:rsidP="008F4589">
            <w:pPr>
              <w:pStyle w:val="List"/>
            </w:pPr>
            <w:r w:rsidRPr="008F4589">
              <w:t>3.3. Provide children with opportunities to experience the growth and care of living things.</w:t>
            </w:r>
          </w:p>
        </w:tc>
      </w:tr>
    </w:tbl>
    <w:p w:rsidR="00000000" w:rsidRPr="008F4589" w:rsidP="008F4589">
      <w:pPr>
        <w:pStyle w:val="BodyText"/>
      </w:pPr>
    </w:p>
    <w:p w:rsidR="00000000" w:rsidRPr="008F4589" w:rsidP="008F4589">
      <w:pPr>
        <w:pStyle w:val="AllowPageBreak"/>
      </w:pPr>
    </w:p>
    <w:p w:rsidR="00000000" w:rsidRPr="008F4589" w:rsidP="008F4589">
      <w:pPr>
        <w:pStyle w:val="Heading1"/>
      </w:pPr>
      <w:bookmarkStart w:id="7" w:name="O_1182553"/>
      <w:bookmarkEnd w:id="7"/>
      <w:r w:rsidRPr="008F458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7"/>
        <w:gridCol w:w="6579"/>
      </w:tblGrid>
      <w:tr w:rsidTr="006B4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t>Foundation skills essential to performance in this unit, but not explicit in the performance criteria are listed here, along with a brief context statement.</w:t>
            </w:r>
          </w:p>
        </w:tc>
      </w:tr>
      <w:tr w:rsidTr="006B4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BodyText"/>
            </w:pPr>
            <w:r w:rsidRPr="008F458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rPr>
                <w:rStyle w:val="SpecialBold"/>
              </w:rPr>
              <w:t>DESCRIPTION</w:t>
            </w:r>
          </w:p>
        </w:tc>
      </w:tr>
      <w:tr w:rsidTr="006B4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Bullet"/>
            </w:pPr>
            <w:r w:rsidRPr="008F4589">
              <w:t>interact and engage</w:t>
            </w:r>
            <w:r w:rsidRPr="008F4589">
              <w:t xml:space="preserve"> with children to build rapport</w:t>
            </w:r>
          </w:p>
          <w:p w:rsidR="00000000" w:rsidP="008F4589">
            <w:pPr>
              <w:pStyle w:val="ListBullet"/>
              <w:rPr>
                <w:lang w:val="en-NZ"/>
              </w:rPr>
            </w:pPr>
            <w:r w:rsidRPr="008F4589">
              <w:t>build children’s skills through intentional teaching and use of open ended questions.</w:t>
            </w:r>
          </w:p>
        </w:tc>
      </w:tr>
      <w:tr w:rsidTr="006B4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ListBullet"/>
              <w:rPr>
                <w:lang w:val="en-NZ"/>
              </w:rPr>
            </w:pPr>
            <w:r w:rsidRPr="008F4589">
              <w:t>determine suitable sources of information about the natural environment.</w:t>
            </w:r>
          </w:p>
        </w:tc>
      </w:tr>
      <w:tr w:rsidTr="006B44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89">
            <w:pPr>
              <w:pStyle w:val="BodyText"/>
              <w:rPr>
                <w:lang w:val="en-NZ"/>
              </w:rPr>
            </w:pPr>
            <w:r w:rsidRPr="008F458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89" w:rsidP="008F4589">
            <w:pPr>
              <w:pStyle w:val="ListBullet"/>
            </w:pPr>
            <w:r w:rsidRPr="008F4589">
              <w:t>research information about the natural environment using digital media.</w:t>
            </w:r>
          </w:p>
        </w:tc>
      </w:tr>
    </w:tbl>
    <w:p w:rsidR="00000000" w:rsidRPr="008F4589" w:rsidP="008F4589">
      <w:pPr>
        <w:pStyle w:val="BodyText"/>
      </w:pPr>
    </w:p>
    <w:p w:rsidR="00000000" w:rsidRPr="008F4589" w:rsidP="008F4589">
      <w:pPr>
        <w:pStyle w:val="AllowPageBreak"/>
      </w:pPr>
    </w:p>
    <w:p w:rsidR="00000000" w:rsidRPr="008F4589" w:rsidP="008F4589">
      <w:pPr>
        <w:pStyle w:val="Heading1"/>
      </w:pPr>
      <w:bookmarkStart w:id="8" w:name="O_1182555"/>
      <w:bookmarkEnd w:id="8"/>
      <w:r w:rsidRPr="008F4589">
        <w:t>Unit Mapping Information</w:t>
      </w:r>
    </w:p>
    <w:p w:rsidR="00000000" w:rsidRPr="008F4589" w:rsidP="006B44C8">
      <w:pPr>
        <w:pStyle w:val="BodyText"/>
      </w:pPr>
      <w:r w:rsidRPr="008F4589">
        <w:t xml:space="preserve">Release 1. CHCECE037 Support children to connect with the natural environment supersedes and is not equivalent to CHCECE012 Support children to connect with their world. </w:t>
      </w:r>
    </w:p>
    <w:p w:rsidR="00000000" w:rsidRPr="008F4589" w:rsidP="008F4589">
      <w:pPr>
        <w:pStyle w:val="Heading1"/>
      </w:pPr>
      <w:bookmarkStart w:id="9" w:name="O_1182562"/>
      <w:bookmarkEnd w:id="9"/>
      <w:r w:rsidRPr="008F4589">
        <w:t>Links</w:t>
      </w:r>
    </w:p>
    <w:p w:rsidR="00000000" w:rsidRPr="008F4589" w:rsidP="006B44C8">
      <w:pPr>
        <w:pStyle w:val="BodyText"/>
      </w:pPr>
      <w:r w:rsidRPr="008F4589">
        <w:t>Companion Volume implementation guides are found in VETNet -</w:t>
      </w:r>
      <w:r w:rsidRPr="008F4589">
        <w:t xml:space="preserve">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E66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F4589" w:rsidP="006B44C8">
      <w:pPr>
        <w:pStyle w:val="BodyText"/>
        <w:sectPr w:rsidSect="008F4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589" w:rsidP="008F4589">
      <w:pPr>
        <w:pStyle w:val="SuperHeading"/>
      </w:pPr>
      <w:r w:rsidRPr="008F4589">
        <w:t>Assessment Requirements for CHCECE037 Support children to connect with the natural environment</w:t>
      </w:r>
    </w:p>
    <w:p w:rsidR="00000000" w:rsidRPr="008F4589" w:rsidP="008F4589">
      <w:pPr>
        <w:pStyle w:val="Heading1"/>
      </w:pPr>
      <w:bookmarkStart w:id="10" w:name="O_1182557"/>
      <w:bookmarkEnd w:id="10"/>
      <w:r w:rsidRPr="008F4589">
        <w:t>Modificati</w:t>
      </w:r>
      <w:r w:rsidRPr="008F4589">
        <w:t>on History</w:t>
      </w:r>
    </w:p>
    <w:p w:rsidR="00000000" w:rsidRPr="008F4589" w:rsidP="006B44C8">
      <w:pPr>
        <w:pStyle w:val="BodyText"/>
      </w:pPr>
      <w:r w:rsidRPr="008F4589">
        <w:t xml:space="preserve">Release 1. CHCECE037 Support children to connect with the natural environment supersedes and is not equivalent to CHCECE012 Support children to connect with their world. </w:t>
      </w:r>
    </w:p>
    <w:p w:rsidR="00000000" w:rsidRPr="008F4589" w:rsidP="008F4589">
      <w:pPr>
        <w:pStyle w:val="Heading1"/>
      </w:pPr>
      <w:bookmarkStart w:id="11" w:name="O_1182558"/>
      <w:bookmarkEnd w:id="11"/>
      <w:r w:rsidRPr="008F4589">
        <w:t>Performance Evidence</w:t>
      </w:r>
    </w:p>
    <w:p w:rsidR="00000000" w:rsidRPr="008F4589" w:rsidP="006B44C8">
      <w:pPr>
        <w:pStyle w:val="BodyText"/>
      </w:pPr>
      <w:r w:rsidRPr="008F4589">
        <w:t>Evidence of the ability to complete tasks outlined in elements and performance criteria of this unit in the context of the job role, and:</w:t>
      </w:r>
    </w:p>
    <w:p w:rsidR="00000000" w:rsidRPr="008F4589" w:rsidP="008F4589">
      <w:pPr>
        <w:pStyle w:val="ListBullet"/>
      </w:pPr>
      <w:r w:rsidRPr="008F4589">
        <w:t xml:space="preserve">on three occasions support children’s knowledge, appreciation and understanding of the natural environment. At least </w:t>
      </w:r>
      <w:r w:rsidRPr="008F4589">
        <w:t>one of these occasions must involve Aboriginal and/or Torres Strait Islander peoples’ use of the natural environment</w:t>
      </w:r>
    </w:p>
    <w:p w:rsidR="00000000" w:rsidRPr="008F4589" w:rsidP="008F4589">
      <w:pPr>
        <w:pStyle w:val="ListBullet"/>
      </w:pPr>
      <w:r w:rsidRPr="008F4589">
        <w:t>plan and implement two opportunities that encourage children t</w:t>
      </w:r>
      <w:r w:rsidRPr="008F4589">
        <w:t>o engage positively with the natural environment, using one indoor and one outdoor opportunity.</w:t>
      </w:r>
    </w:p>
    <w:p w:rsidR="00000000" w:rsidRPr="008F4589" w:rsidP="008F4589">
      <w:pPr>
        <w:pStyle w:val="AllowPageBreak"/>
      </w:pPr>
    </w:p>
    <w:p w:rsidR="00000000" w:rsidRPr="008F4589" w:rsidP="008F4589">
      <w:pPr>
        <w:pStyle w:val="Heading1"/>
      </w:pPr>
      <w:bookmarkStart w:id="12" w:name="O_1182559"/>
      <w:bookmarkEnd w:id="12"/>
      <w:r w:rsidRPr="008F4589">
        <w:t>Knowledge Evidence</w:t>
      </w:r>
    </w:p>
    <w:p w:rsidR="00000000" w:rsidRPr="008F4589" w:rsidP="006B44C8">
      <w:pPr>
        <w:pStyle w:val="BodyText"/>
      </w:pPr>
      <w:r w:rsidRPr="008F4589">
        <w:t>Demonstrated knowledge required to complete the tasks outlined in elements and performance criteria of this unit:</w:t>
      </w:r>
    </w:p>
    <w:p w:rsidR="00000000" w:rsidRPr="008F4589" w:rsidP="008F4589">
      <w:pPr>
        <w:pStyle w:val="ListBullet"/>
      </w:pPr>
      <w:r w:rsidRPr="008F4589">
        <w:t>require</w:t>
      </w:r>
      <w:r w:rsidRPr="008F4589">
        <w:t>ments of the following National Quality Standard and related regulations and laws applicable to this unit including:</w:t>
      </w:r>
    </w:p>
    <w:p w:rsidR="00000000" w:rsidRPr="008F4589" w:rsidP="008F4589">
      <w:pPr>
        <w:pStyle w:val="ListBullet2"/>
      </w:pPr>
      <w:r w:rsidRPr="008F4589">
        <w:t>physical environment</w:t>
      </w:r>
    </w:p>
    <w:p w:rsidR="00000000" w:rsidRPr="008F4589" w:rsidP="008F4589">
      <w:pPr>
        <w:pStyle w:val="ListBullet2"/>
      </w:pPr>
      <w:r w:rsidRPr="008F4589">
        <w:t>relationships with children</w:t>
      </w:r>
    </w:p>
    <w:p w:rsidR="00000000" w:rsidRPr="008F4589" w:rsidP="008F4589">
      <w:pPr>
        <w:pStyle w:val="ListBullet"/>
      </w:pPr>
      <w:r w:rsidRPr="008F4589">
        <w:t>the importance of the natural environment:</w:t>
      </w:r>
    </w:p>
    <w:p w:rsidR="00000000" w:rsidRPr="008F4589" w:rsidP="008F4589">
      <w:pPr>
        <w:pStyle w:val="ListBullet2"/>
      </w:pPr>
      <w:r w:rsidRPr="008F4589">
        <w:t>plants</w:t>
      </w:r>
    </w:p>
    <w:p w:rsidR="00000000" w:rsidRPr="008F4589" w:rsidP="008F4589">
      <w:pPr>
        <w:pStyle w:val="ListBullet2"/>
      </w:pPr>
      <w:r w:rsidRPr="008F4589">
        <w:t>animals, including insects</w:t>
      </w:r>
    </w:p>
    <w:p w:rsidR="00000000" w:rsidRPr="008F4589" w:rsidP="008F4589">
      <w:pPr>
        <w:pStyle w:val="ListBullet2"/>
      </w:pPr>
      <w:r w:rsidRPr="008F4589">
        <w:t>physical l</w:t>
      </w:r>
      <w:r w:rsidRPr="008F4589">
        <w:t>andscapes and environments</w:t>
      </w:r>
    </w:p>
    <w:p w:rsidR="00000000" w:rsidRPr="008F4589" w:rsidP="008F4589">
      <w:pPr>
        <w:pStyle w:val="ListBullet2"/>
      </w:pPr>
      <w:r w:rsidRPr="008F4589">
        <w:t>Aboriginal and/or Torres Strait Islander peoples’ connections with and knowledge of the natural world</w:t>
      </w:r>
    </w:p>
    <w:p w:rsidR="00000000" w:rsidRPr="008F4589" w:rsidP="008F4589">
      <w:pPr>
        <w:pStyle w:val="ListBullet"/>
      </w:pPr>
      <w:r w:rsidRPr="008F4589">
        <w:t>benefits of nature play:</w:t>
      </w:r>
    </w:p>
    <w:p w:rsidR="00000000" w:rsidRPr="008F4589" w:rsidP="008F4589">
      <w:pPr>
        <w:pStyle w:val="ListBullet2"/>
      </w:pPr>
      <w:r w:rsidRPr="008F4589">
        <w:t>child development</w:t>
      </w:r>
    </w:p>
    <w:p w:rsidR="00000000" w:rsidRPr="008F4589" w:rsidP="008F4589">
      <w:pPr>
        <w:pStyle w:val="ListBullet2"/>
      </w:pPr>
      <w:r w:rsidRPr="008F4589">
        <w:t>physical and mental health</w:t>
      </w:r>
    </w:p>
    <w:p w:rsidR="00000000" w:rsidRPr="008F4589" w:rsidP="008F4589">
      <w:pPr>
        <w:pStyle w:val="ListBullet2"/>
      </w:pPr>
      <w:r w:rsidRPr="008F4589">
        <w:t xml:space="preserve">social and emotional learning </w:t>
      </w:r>
    </w:p>
    <w:p w:rsidR="00000000" w:rsidRPr="008F4589" w:rsidP="008F4589">
      <w:pPr>
        <w:pStyle w:val="ListBullet2"/>
      </w:pPr>
      <w:r w:rsidRPr="008F4589">
        <w:t>implications of non-exposure to nature</w:t>
      </w:r>
    </w:p>
    <w:p w:rsidR="00000000" w:rsidRPr="008F4589" w:rsidP="008F4589">
      <w:pPr>
        <w:pStyle w:val="ListBullet"/>
      </w:pPr>
      <w:r w:rsidRPr="008F4589">
        <w:t>ways to encourage children to respect the natural environment:</w:t>
      </w:r>
    </w:p>
    <w:p w:rsidR="00000000" w:rsidRPr="008F4589" w:rsidP="008F4589">
      <w:pPr>
        <w:pStyle w:val="ListBullet2"/>
      </w:pPr>
      <w:r w:rsidRPr="008F4589">
        <w:t>in play and learning experiences</w:t>
      </w:r>
    </w:p>
    <w:p w:rsidR="00000000" w:rsidRPr="008F4589" w:rsidP="008F4589">
      <w:pPr>
        <w:pStyle w:val="ListBullet2"/>
      </w:pPr>
      <w:r w:rsidRPr="008F4589">
        <w:t>in practical routines</w:t>
      </w:r>
    </w:p>
    <w:p w:rsidR="00000000" w:rsidRPr="008F4589" w:rsidP="008F4589">
      <w:pPr>
        <w:pStyle w:val="ListBullet"/>
      </w:pPr>
      <w:r w:rsidRPr="008F4589">
        <w:t>service standards, policies and procedures for:</w:t>
      </w:r>
    </w:p>
    <w:p w:rsidR="00000000" w:rsidRPr="008F4589" w:rsidP="008F4589">
      <w:pPr>
        <w:pStyle w:val="ListBullet2"/>
      </w:pPr>
      <w:r w:rsidRPr="008F4589">
        <w:t>physical environment</w:t>
      </w:r>
    </w:p>
    <w:p w:rsidR="00000000" w:rsidRPr="008F4589" w:rsidP="008F4589">
      <w:pPr>
        <w:pStyle w:val="ListBullet2"/>
      </w:pPr>
      <w:r w:rsidRPr="008F4589">
        <w:t>relationships with childre</w:t>
      </w:r>
      <w:r w:rsidRPr="008F4589">
        <w:t>n.</w:t>
      </w:r>
    </w:p>
    <w:p w:rsidR="00000000" w:rsidRPr="008F4589" w:rsidP="008F4589">
      <w:pPr>
        <w:pStyle w:val="AllowPageBreak"/>
      </w:pPr>
    </w:p>
    <w:p w:rsidR="00000000" w:rsidRPr="008F4589" w:rsidP="008F4589">
      <w:pPr>
        <w:pStyle w:val="Heading1"/>
      </w:pPr>
      <w:bookmarkStart w:id="13" w:name="O_1182560"/>
      <w:bookmarkEnd w:id="13"/>
      <w:r w:rsidRPr="008F4589">
        <w:t>Assessment Conditions</w:t>
      </w:r>
    </w:p>
    <w:p w:rsidR="00000000" w:rsidRPr="008F4589" w:rsidP="006B44C8">
      <w:pPr>
        <w:pStyle w:val="BodyText"/>
      </w:pPr>
      <w:r w:rsidRPr="008F4589">
        <w:t>Skills must be demonstrated in a regulated children’s education and care service in Australia:</w:t>
      </w:r>
    </w:p>
    <w:p w:rsidR="00000000" w:rsidRPr="008F4589" w:rsidP="008F4589">
      <w:pPr>
        <w:pStyle w:val="ListBullet"/>
      </w:pPr>
      <w:r w:rsidRPr="008F4589">
        <w:t xml:space="preserve">activities where children engage with the natural environment as outlined in the Performance Evidence </w:t>
      </w:r>
      <w:r w:rsidRPr="008F4589">
        <w:t>must be directly observed by the assessor on at least one occasion</w:t>
      </w:r>
    </w:p>
    <w:p w:rsidR="00000000" w:rsidRPr="008F4589" w:rsidP="008F4589">
      <w:pPr>
        <w:pStyle w:val="ListBullet"/>
      </w:pPr>
      <w:r w:rsidRPr="008F4589">
        <w:t xml:space="preserve">remaining performance evidence may be collected through authenticated third-party reports </w:t>
      </w:r>
    </w:p>
    <w:p w:rsidR="00000000" w:rsidRPr="008F4589" w:rsidP="008F4589">
      <w:pPr>
        <w:pStyle w:val="ListBullet"/>
      </w:pPr>
      <w:r w:rsidRPr="008F4589">
        <w:t>observation and third-party reports must be supplemented by other forms of evidence</w:t>
      </w:r>
    </w:p>
    <w:p w:rsidR="00000000" w:rsidRPr="008F4589" w:rsidP="008F4589">
      <w:pPr>
        <w:pStyle w:val="ListBullet"/>
      </w:pPr>
      <w:r w:rsidRPr="008F4589">
        <w:t>interactions w</w:t>
      </w:r>
      <w:r w:rsidRPr="008F4589">
        <w:t>ith children must be supervised by an approved early childhood educator.</w:t>
      </w:r>
    </w:p>
    <w:p w:rsidR="00000000" w:rsidRPr="008F4589" w:rsidP="006B44C8">
      <w:pPr>
        <w:pStyle w:val="BodyText"/>
      </w:pPr>
      <w:r w:rsidRPr="008F4589">
        <w:t>Assessment must ensure access to:</w:t>
      </w:r>
    </w:p>
    <w:p w:rsidR="00000000" w:rsidRPr="008F4589" w:rsidP="008F4589">
      <w:pPr>
        <w:pStyle w:val="ListBullet"/>
      </w:pPr>
      <w:r w:rsidRPr="008F4589">
        <w:t>National Quality Framework:</w:t>
      </w:r>
    </w:p>
    <w:p w:rsidR="00000000" w:rsidRPr="008F4589" w:rsidP="008F4589">
      <w:pPr>
        <w:pStyle w:val="ListBullet2"/>
      </w:pPr>
      <w:r w:rsidRPr="008F4589">
        <w:t>National Quality Standard</w:t>
      </w:r>
    </w:p>
    <w:p w:rsidR="00000000" w:rsidRPr="008F4589" w:rsidP="008F4589">
      <w:pPr>
        <w:pStyle w:val="ListBullet2"/>
      </w:pPr>
      <w:r w:rsidRPr="008F4589">
        <w:t xml:space="preserve">the relevant approved learning framework </w:t>
      </w:r>
    </w:p>
    <w:p w:rsidR="00000000" w:rsidRPr="008F4589" w:rsidP="008F4589">
      <w:pPr>
        <w:pStyle w:val="ListBullet"/>
      </w:pPr>
      <w:r w:rsidRPr="008F4589">
        <w:t>service standards, policies and procedures for:</w:t>
      </w:r>
    </w:p>
    <w:p w:rsidR="00000000" w:rsidRPr="008F4589" w:rsidP="008F4589">
      <w:pPr>
        <w:pStyle w:val="ListBullet2"/>
      </w:pPr>
      <w:r w:rsidRPr="008F4589">
        <w:t>p</w:t>
      </w:r>
      <w:r w:rsidRPr="008F4589">
        <w:t>hysical environment</w:t>
      </w:r>
    </w:p>
    <w:p w:rsidR="00000000" w:rsidRPr="008F4589" w:rsidP="008F4589">
      <w:pPr>
        <w:pStyle w:val="ListBullet2"/>
      </w:pPr>
      <w:r w:rsidRPr="008F4589">
        <w:t>relationships with children</w:t>
      </w:r>
    </w:p>
    <w:p w:rsidR="00000000" w:rsidRPr="008F4589" w:rsidP="008F4589">
      <w:pPr>
        <w:pStyle w:val="ListBullet"/>
      </w:pPr>
      <w:r w:rsidRPr="008F4589">
        <w:t xml:space="preserve">children in a regulated education and care service in Australia. </w:t>
      </w:r>
    </w:p>
    <w:p w:rsidR="00000000" w:rsidRPr="008F4589" w:rsidP="006B44C8">
      <w:pPr>
        <w:pStyle w:val="BodyText"/>
      </w:pPr>
      <w:r w:rsidRPr="008F4589">
        <w:t>Assessors must satisfy the Standards for Registered Training Organisations’ requirements for assessors.</w:t>
      </w:r>
    </w:p>
    <w:p w:rsidR="00000000" w:rsidRPr="008F4589" w:rsidP="008F4589">
      <w:pPr>
        <w:pStyle w:val="Heading1"/>
      </w:pPr>
      <w:bookmarkStart w:id="14" w:name="O_1182563"/>
      <w:bookmarkEnd w:id="14"/>
      <w:r w:rsidRPr="008F4589">
        <w:t>Links</w:t>
      </w:r>
    </w:p>
    <w:p w:rsidR="00000000" w:rsidRPr="008F4589" w:rsidP="006B44C8">
      <w:pPr>
        <w:pStyle w:val="BodyText"/>
      </w:pPr>
      <w:r w:rsidRPr="008F4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E66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F4589" w:rsidP="008F4589"/>
    <w:sectPr w:rsidSect="008F4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 w:rsidRPr="006B44C8" w:rsidP="006B4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8" w:rsidP="008F4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4C8" w:rsidP="008F4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B44C8" w:rsidP="008F4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 w:rsidP="008F4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4C8">
      <w:t>Approved</w:t>
    </w:r>
    <w:r w:rsidR="006B44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4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4C8">
      <w:rPr>
        <w:noProof/>
      </w:rPr>
      <w:t>4</w:t>
    </w:r>
    <w:r>
      <w:rPr>
        <w:noProof/>
      </w:rPr>
      <w:fldChar w:fldCharType="end"/>
    </w:r>
  </w:p>
  <w:p w:rsidR="008F4589" w:rsidP="008F4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4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4C8">
      <w:t>HumanAbility</w:t>
    </w:r>
    <w:r w:rsidR="006B44C8">
      <w:fldChar w:fldCharType="end"/>
    </w:r>
  </w:p>
  <w:p w:rsidR="008F4589" w:rsidP="008F4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589" w:rsidRPr="006B44C8" w:rsidP="006B4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C8" w:rsidRPr="002D2AF8" w:rsidP="008F4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CHCECE037 Support children to connect with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4C8" w:rsidP="008F4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89" w:rsidRPr="002D2AF8" w:rsidP="008F4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4C8">
      <w:t>CHCECE037 Support children to connect with the natural environment</w:t>
    </w:r>
    <w:r w:rsidR="006B44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4C8">
      <w:rPr>
        <w:noProof/>
      </w:rPr>
      <w:t>2 March 2025</w:t>
    </w:r>
    <w:r>
      <w:fldChar w:fldCharType="end"/>
    </w:r>
  </w:p>
  <w:p w:rsidR="008F4589" w:rsidP="008F4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2E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E2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DEC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589"/>
  </w:style>
  <w:style w:type="character" w:customStyle="1" w:styleId="Heading1Char">
    <w:name w:val="Heading 1 Char"/>
    <w:basedOn w:val="DefaultParagraphFont"/>
    <w:link w:val="Heading1"/>
    <w:rsid w:val="008F4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5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45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5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589"/>
    <w:rPr>
      <w:b/>
      <w:spacing w:val="0"/>
    </w:rPr>
  </w:style>
  <w:style w:type="paragraph" w:styleId="ListBullet2">
    <w:name w:val="List Bullet 2"/>
    <w:basedOn w:val="List2"/>
    <w:rsid w:val="008F45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589"/>
    <w:rPr>
      <w:i/>
    </w:rPr>
  </w:style>
  <w:style w:type="paragraph" w:customStyle="1" w:styleId="SuperHeading">
    <w:name w:val="SuperHeading"/>
    <w:basedOn w:val="Normal"/>
    <w:rsid w:val="008F4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5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4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589"/>
  </w:style>
  <w:style w:type="paragraph" w:styleId="TableofFigures">
    <w:name w:val="table of figures"/>
    <w:basedOn w:val="Normal"/>
    <w:next w:val="Normal"/>
    <w:semiHidden/>
    <w:rsid w:val="008F4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589"/>
    <w:rPr>
      <w:rFonts w:ascii="Wingdings" w:hAnsi="Wingdings"/>
    </w:rPr>
  </w:style>
  <w:style w:type="paragraph" w:customStyle="1" w:styleId="TableHeading">
    <w:name w:val="Table Heading"/>
    <w:basedOn w:val="HeadingBase"/>
    <w:rsid w:val="008F4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589"/>
    <w:rPr>
      <w:color w:val="0033CC"/>
      <w:u w:val="none"/>
    </w:rPr>
  </w:style>
  <w:style w:type="paragraph" w:customStyle="1" w:styleId="BodyTextRight">
    <w:name w:val="Body Text Right"/>
    <w:basedOn w:val="BodyText"/>
    <w:rsid w:val="008F4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589"/>
    <w:rPr>
      <w:sz w:val="32"/>
    </w:rPr>
  </w:style>
  <w:style w:type="paragraph" w:customStyle="1" w:styleId="HeadingProcedure">
    <w:name w:val="Heading Procedure"/>
    <w:basedOn w:val="HeadingBase"/>
    <w:next w:val="Normal"/>
    <w:rsid w:val="008F4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589"/>
    <w:pPr>
      <w:spacing w:before="60" w:after="60"/>
    </w:pPr>
  </w:style>
  <w:style w:type="paragraph" w:styleId="ListContinue">
    <w:name w:val="List Continue"/>
    <w:basedOn w:val="List"/>
    <w:rsid w:val="008F4589"/>
    <w:pPr>
      <w:ind w:firstLine="0"/>
    </w:pPr>
  </w:style>
  <w:style w:type="paragraph" w:customStyle="1" w:styleId="ListNote">
    <w:name w:val="List Note"/>
    <w:basedOn w:val="List"/>
    <w:rsid w:val="008F4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589"/>
    <w:rPr>
      <w:rFonts w:ascii="Courier New" w:hAnsi="Courier New"/>
    </w:rPr>
  </w:style>
  <w:style w:type="paragraph" w:customStyle="1" w:styleId="NoteBullet">
    <w:name w:val="Note Bullet"/>
    <w:basedOn w:val="Note"/>
    <w:rsid w:val="008F4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589"/>
    <w:rPr>
      <w:b/>
      <w:smallCaps/>
    </w:rPr>
  </w:style>
  <w:style w:type="paragraph" w:customStyle="1" w:styleId="TableListNumber">
    <w:name w:val="Table List Number"/>
    <w:basedOn w:val="ListNumber"/>
    <w:rsid w:val="008F4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589"/>
    <w:pPr>
      <w:numPr>
        <w:numId w:val="9"/>
      </w:numPr>
    </w:pPr>
  </w:style>
  <w:style w:type="paragraph" w:customStyle="1" w:styleId="ListAlpha2">
    <w:name w:val="List Alpha 2"/>
    <w:basedOn w:val="List2"/>
    <w:rsid w:val="008F4589"/>
    <w:pPr>
      <w:numPr>
        <w:numId w:val="8"/>
      </w:numPr>
    </w:pPr>
  </w:style>
  <w:style w:type="paragraph" w:styleId="List2">
    <w:name w:val="List 2"/>
    <w:basedOn w:val="BodyText"/>
    <w:rsid w:val="008F4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589"/>
    <w:pPr>
      <w:numPr>
        <w:numId w:val="4"/>
      </w:numPr>
    </w:pPr>
  </w:style>
  <w:style w:type="paragraph" w:styleId="ListContinue2">
    <w:name w:val="List Continue 2"/>
    <w:basedOn w:val="List2"/>
    <w:rsid w:val="008F4589"/>
    <w:pPr>
      <w:ind w:firstLine="0"/>
    </w:pPr>
  </w:style>
  <w:style w:type="paragraph" w:styleId="ListContinue3">
    <w:name w:val="List Continue 3"/>
    <w:basedOn w:val="List3"/>
    <w:rsid w:val="008F4589"/>
    <w:pPr>
      <w:ind w:left="1021" w:firstLine="0"/>
    </w:pPr>
  </w:style>
  <w:style w:type="paragraph" w:styleId="ListContinue4">
    <w:name w:val="List Continue 4"/>
    <w:basedOn w:val="List4"/>
    <w:rsid w:val="008F4589"/>
    <w:pPr>
      <w:ind w:firstLine="0"/>
    </w:pPr>
  </w:style>
  <w:style w:type="paragraph" w:styleId="ListContinue5">
    <w:name w:val="List Continue 5"/>
    <w:basedOn w:val="List5"/>
    <w:rsid w:val="008F4589"/>
    <w:pPr>
      <w:ind w:firstLine="0"/>
    </w:pPr>
  </w:style>
  <w:style w:type="paragraph" w:styleId="ListNumber3">
    <w:name w:val="List Number 3"/>
    <w:basedOn w:val="List3"/>
    <w:rsid w:val="008F4589"/>
    <w:pPr>
      <w:numPr>
        <w:numId w:val="5"/>
      </w:numPr>
    </w:pPr>
  </w:style>
  <w:style w:type="paragraph" w:styleId="ListNumber4">
    <w:name w:val="List Number 4"/>
    <w:basedOn w:val="List4"/>
    <w:rsid w:val="008F4589"/>
    <w:pPr>
      <w:numPr>
        <w:numId w:val="6"/>
      </w:numPr>
    </w:pPr>
  </w:style>
  <w:style w:type="paragraph" w:styleId="ListNumber5">
    <w:name w:val="List Number 5"/>
    <w:basedOn w:val="List5"/>
    <w:rsid w:val="008F4589"/>
    <w:pPr>
      <w:numPr>
        <w:numId w:val="7"/>
      </w:numPr>
    </w:pPr>
  </w:style>
  <w:style w:type="paragraph" w:styleId="BlockText">
    <w:name w:val="Block Text"/>
    <w:basedOn w:val="Normal"/>
    <w:rsid w:val="008F4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589"/>
    <w:rPr>
      <w:sz w:val="16"/>
      <w:vertAlign w:val="superscript"/>
    </w:rPr>
  </w:style>
  <w:style w:type="character" w:customStyle="1" w:styleId="Symbols">
    <w:name w:val="Symbols"/>
    <w:basedOn w:val="DefaultParagraphFont"/>
    <w:rsid w:val="008F4589"/>
    <w:rPr>
      <w:rFonts w:ascii="Symbol" w:hAnsi="Symbol"/>
    </w:rPr>
  </w:style>
  <w:style w:type="character" w:customStyle="1" w:styleId="MenuOptions">
    <w:name w:val="Menu Options"/>
    <w:basedOn w:val="DefaultParagraphFont"/>
    <w:rsid w:val="008F4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589"/>
    <w:rPr>
      <w:b/>
    </w:rPr>
  </w:style>
  <w:style w:type="character" w:customStyle="1" w:styleId="Underlined">
    <w:name w:val="Underlined"/>
    <w:basedOn w:val="DefaultParagraphFont"/>
    <w:rsid w:val="008F4589"/>
    <w:rPr>
      <w:u w:val="single"/>
    </w:rPr>
  </w:style>
  <w:style w:type="paragraph" w:customStyle="1" w:styleId="TableBodyTextRight">
    <w:name w:val="Table Body Text Right"/>
    <w:basedOn w:val="TableBodyText"/>
    <w:rsid w:val="008F4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589"/>
    <w:rPr>
      <w:sz w:val="18"/>
    </w:rPr>
  </w:style>
  <w:style w:type="paragraph" w:customStyle="1" w:styleId="BodySmallRight">
    <w:name w:val="Body Small Right"/>
    <w:basedOn w:val="BodyTextRight"/>
    <w:rsid w:val="008F4589"/>
    <w:rPr>
      <w:sz w:val="18"/>
      <w:szCs w:val="18"/>
    </w:rPr>
  </w:style>
  <w:style w:type="paragraph" w:customStyle="1" w:styleId="MarginEdition">
    <w:name w:val="Margin Edition"/>
    <w:basedOn w:val="MarginNote"/>
    <w:rsid w:val="008F4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589"/>
    <w:rPr>
      <w:sz w:val="2"/>
      <w:szCs w:val="2"/>
    </w:rPr>
  </w:style>
  <w:style w:type="character" w:customStyle="1" w:styleId="Small">
    <w:name w:val="Small"/>
    <w:basedOn w:val="DefaultParagraphFont"/>
    <w:rsid w:val="008F4589"/>
    <w:rPr>
      <w:sz w:val="16"/>
    </w:rPr>
  </w:style>
  <w:style w:type="paragraph" w:customStyle="1" w:styleId="WideTable">
    <w:name w:val="Wide Table"/>
    <w:basedOn w:val="Normal"/>
    <w:rsid w:val="008F4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589"/>
  </w:style>
  <w:style w:type="paragraph" w:styleId="Quote">
    <w:name w:val="Quote"/>
    <w:basedOn w:val="Heading1"/>
    <w:link w:val="QuoteChar"/>
    <w:qFormat/>
    <w:rsid w:val="008F4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589"/>
    <w:pPr>
      <w:pageBreakBefore/>
    </w:pPr>
  </w:style>
  <w:style w:type="paragraph" w:customStyle="1" w:styleId="Border">
    <w:name w:val="Border"/>
    <w:basedOn w:val="Normal"/>
    <w:qFormat/>
    <w:rsid w:val="008F4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589"/>
    <w:rPr>
      <w:u w:val="single"/>
    </w:rPr>
  </w:style>
  <w:style w:type="character" w:customStyle="1" w:styleId="BoldandItalics">
    <w:name w:val="Bold and Italics"/>
    <w:qFormat/>
    <w:rsid w:val="008F4589"/>
    <w:rPr>
      <w:b/>
      <w:i/>
      <w:u w:val="none"/>
    </w:rPr>
  </w:style>
  <w:style w:type="paragraph" w:styleId="BalloonText">
    <w:name w:val="Balloon Text"/>
    <w:basedOn w:val="Normal"/>
    <w:link w:val="BalloonTextChar"/>
    <w:rsid w:val="008F4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589"/>
    <w:pPr>
      <w:spacing w:before="0" w:after="0"/>
    </w:pPr>
  </w:style>
  <w:style w:type="paragraph" w:customStyle="1" w:styleId="BodyTextBold">
    <w:name w:val="Body Text Bold"/>
    <w:basedOn w:val="BodyText"/>
    <w:qFormat/>
    <w:rsid w:val="008F4589"/>
    <w:rPr>
      <w:b/>
    </w:rPr>
  </w:style>
  <w:style w:type="character" w:styleId="Hyperlink">
    <w:name w:val="Hyperlink"/>
    <w:basedOn w:val="DefaultParagraphFont"/>
    <w:uiPriority w:val="99"/>
    <w:unhideWhenUsed/>
    <w:rsid w:val="006B4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5676</Characters>
  <Application>Microsoft Office Word</Application>
  <DocSecurity>0</DocSecurity>
  <Lines>166</Lines>
  <Paragraphs>110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CHCECE037 Support children to connect with the natural environment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