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322" w:rsidP="00591322">
      <w:pPr>
        <w:pStyle w:val="Title"/>
      </w:pPr>
      <w:r>
        <w:fldChar w:fldCharType="begin"/>
      </w:r>
      <w:r>
        <w:instrText xml:space="preserve"> TITLE   \* MERGEFORMAT </w:instrText>
      </w:r>
      <w:r>
        <w:fldChar w:fldCharType="separate"/>
      </w:r>
      <w:r>
        <w:t>CHCECE033 Develop positive and respectful relationships with children</w:t>
      </w:r>
      <w:r>
        <w:fldChar w:fldCharType="end"/>
      </w:r>
    </w:p>
    <w:p w:rsidR="00591322" w:rsidP="00591322">
      <w:pPr>
        <w:pStyle w:val="Version"/>
        <w:sectPr w:rsidSect="008965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571" w:rsidP="00896571">
      <w:pPr>
        <w:pStyle w:val="SuperHeading"/>
      </w:pPr>
      <w:r w:rsidRPr="00896571">
        <w:t>CHCECE033 Develop positive and respectful relationships with children</w:t>
      </w:r>
    </w:p>
    <w:p w:rsidR="00000000" w:rsidRPr="00896571" w:rsidP="00896571">
      <w:pPr>
        <w:pStyle w:val="Heading1"/>
      </w:pPr>
      <w:bookmarkStart w:id="1" w:name="O_1182471"/>
      <w:bookmarkEnd w:id="1"/>
      <w:r w:rsidRPr="00896571">
        <w:t>Modification History</w:t>
      </w:r>
    </w:p>
    <w:p w:rsidR="00000000" w:rsidRPr="00896571" w:rsidP="00591322">
      <w:pPr>
        <w:pStyle w:val="BodyText"/>
      </w:pPr>
      <w:r w:rsidRPr="00896571">
        <w:t xml:space="preserve">Release 1. CHCECE033 Develop </w:t>
      </w:r>
      <w:r w:rsidRPr="00896571">
        <w:t>positive and respectful relationships with children supersedes and is not equivalent to CHCECE006 Support behaviour of children and young people, CHCECE007 Develop positive and respectful relationships with children and  CHCECE022 Promote children’s agency</w:t>
      </w:r>
      <w:r w:rsidRPr="00896571">
        <w:t>.</w:t>
      </w:r>
    </w:p>
    <w:p w:rsidR="00000000" w:rsidRPr="00896571" w:rsidP="00896571">
      <w:pPr>
        <w:pStyle w:val="Heading1"/>
      </w:pPr>
      <w:bookmarkStart w:id="2" w:name="O_1182472"/>
      <w:bookmarkEnd w:id="2"/>
      <w:r w:rsidRPr="00896571">
        <w:t>Application</w:t>
      </w:r>
    </w:p>
    <w:p w:rsidR="00000000" w:rsidRPr="00896571" w:rsidP="00591322">
      <w:pPr>
        <w:pStyle w:val="BodyText"/>
      </w:pPr>
      <w:r w:rsidRPr="00896571">
        <w:t xml:space="preserve">This unit describes the performance outcomes, skills and knowledge required to communicate and interact respectfully with children and to guide their behaviours in ways that support their agency, positive sense of self and </w:t>
      </w:r>
      <w:r w:rsidRPr="00896571">
        <w:t>self-regulation.</w:t>
      </w:r>
    </w:p>
    <w:p w:rsidR="00000000" w:rsidRPr="00896571" w:rsidP="00591322">
      <w:pPr>
        <w:pStyle w:val="BodyText"/>
      </w:pPr>
      <w:r w:rsidRPr="00896571">
        <w:t xml:space="preserve">This unit applies to educators who work according to established policies and procedures and under the guidance of others in regulated children’s education and care services in Australia. </w:t>
      </w:r>
    </w:p>
    <w:p w:rsidR="00000000" w:rsidRPr="00896571" w:rsidP="00591322">
      <w:pPr>
        <w:pStyle w:val="BodyText"/>
      </w:pPr>
      <w:r w:rsidRPr="00896571">
        <w:t>The skills in this unit must be applied in accorda</w:t>
      </w:r>
      <w:r w:rsidRPr="00896571">
        <w:t>nce with Commonwealth and State/Territory legislation, Australian standards and industry codes of practice.</w:t>
      </w:r>
    </w:p>
    <w:p w:rsidR="00000000" w:rsidRPr="00896571" w:rsidP="00591322">
      <w:pPr>
        <w:pStyle w:val="BodyText"/>
      </w:pPr>
      <w:r w:rsidRPr="00896571">
        <w:t>No occupational licensing, certification or specific legislative requirements apply to this unit at the time of publication.</w:t>
      </w:r>
    </w:p>
    <w:p w:rsidR="00000000" w:rsidRPr="00896571" w:rsidP="00896571">
      <w:pPr>
        <w:pStyle w:val="Heading1"/>
      </w:pPr>
      <w:bookmarkStart w:id="3" w:name="O_1182473"/>
      <w:bookmarkEnd w:id="3"/>
      <w:r w:rsidRPr="00896571">
        <w:t>Pre-</w:t>
      </w:r>
      <w:r w:rsidRPr="00896571">
        <w:t>requisite Unit</w:t>
      </w:r>
    </w:p>
    <w:p w:rsidR="00000000" w:rsidRPr="00896571" w:rsidP="00591322">
      <w:pPr>
        <w:pStyle w:val="BodyText"/>
      </w:pPr>
      <w:r w:rsidRPr="00896571">
        <w:t>Nil</w:t>
      </w:r>
    </w:p>
    <w:p w:rsidR="00000000" w:rsidRPr="00896571" w:rsidP="00896571">
      <w:pPr>
        <w:pStyle w:val="Heading1"/>
      </w:pPr>
      <w:bookmarkStart w:id="4" w:name="O_1182474"/>
      <w:bookmarkEnd w:id="4"/>
      <w:r w:rsidRPr="00896571">
        <w:t>Competency Field</w:t>
      </w:r>
    </w:p>
    <w:p w:rsidR="00000000" w:rsidRPr="00896571" w:rsidP="00591322">
      <w:pPr>
        <w:pStyle w:val="BodyText"/>
      </w:pPr>
      <w:r w:rsidRPr="00896571">
        <w:t>Early Childhood Education and Care</w:t>
      </w:r>
    </w:p>
    <w:p w:rsidR="00000000" w:rsidRPr="00896571" w:rsidP="00896571">
      <w:pPr>
        <w:pStyle w:val="Heading1"/>
      </w:pPr>
      <w:bookmarkStart w:id="5" w:name="O_1182475"/>
      <w:bookmarkEnd w:id="5"/>
      <w:r w:rsidRPr="00896571">
        <w:t>Unit Sector</w:t>
      </w:r>
    </w:p>
    <w:p w:rsidR="00000000" w:rsidRPr="00896571" w:rsidP="00591322">
      <w:pPr>
        <w:pStyle w:val="BodyText"/>
      </w:pPr>
      <w:r w:rsidRPr="00896571">
        <w:t>Children’s Education and Care</w:t>
      </w:r>
    </w:p>
    <w:p w:rsidR="00000000" w:rsidRPr="00896571" w:rsidP="00896571">
      <w:pPr>
        <w:pStyle w:val="Heading1"/>
      </w:pPr>
      <w:bookmarkStart w:id="6" w:name="O_1182476"/>
      <w:bookmarkEnd w:id="6"/>
      <w:r w:rsidRPr="00896571">
        <w:t>Elements and Performance Criteria</w:t>
      </w:r>
    </w:p>
    <w:tbl>
      <w:tblPr>
        <w:tblW w:w="0" w:type="auto"/>
        <w:tblLayout w:type="fixed"/>
        <w:tblCellMar>
          <w:left w:w="62" w:type="dxa"/>
          <w:right w:w="62" w:type="dxa"/>
        </w:tblCellMar>
        <w:tblLook w:val="0000"/>
      </w:tblPr>
      <w:tblGrid>
        <w:gridCol w:w="2606"/>
        <w:gridCol w:w="6438"/>
      </w:tblGrid>
      <w:tr w:rsidTr="00896571">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896571" w:rsidP="00896571">
            <w:pPr>
              <w:pStyle w:val="BodyText"/>
            </w:pPr>
            <w:r w:rsidRPr="00896571">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896571">
            <w:pPr>
              <w:pStyle w:val="BodyText"/>
              <w:rPr>
                <w:lang w:val="en-NZ"/>
              </w:rPr>
            </w:pPr>
            <w:r w:rsidRPr="00896571">
              <w:rPr>
                <w:rStyle w:val="SpecialBold"/>
              </w:rPr>
              <w:t>PERFORMANCE</w:t>
            </w:r>
            <w:r w:rsidRPr="00896571">
              <w:t xml:space="preserve"> </w:t>
            </w:r>
            <w:r w:rsidRPr="00896571">
              <w:rPr>
                <w:rStyle w:val="SpecialBold"/>
              </w:rPr>
              <w:t>CRITERIA</w:t>
            </w:r>
          </w:p>
        </w:tc>
      </w:tr>
      <w:tr w:rsidTr="00896571">
        <w:tblPrEx>
          <w:tblW w:w="0" w:type="auto"/>
          <w:tblLayout w:type="fixed"/>
          <w:tblCellMar>
            <w:left w:w="62" w:type="dxa"/>
            <w:right w:w="62" w:type="dxa"/>
          </w:tblCellMar>
          <w:tblLook w:val="0000"/>
        </w:tblPrEx>
        <w:trPr>
          <w:trHeight w:val="921"/>
        </w:trPr>
        <w:tc>
          <w:tcPr>
            <w:tcW w:w="2606" w:type="dxa"/>
            <w:tcBorders>
              <w:top w:val="nil"/>
              <w:left w:val="nil"/>
              <w:bottom w:val="nil"/>
              <w:right w:val="nil"/>
            </w:tcBorders>
            <w:tcMar>
              <w:top w:w="0" w:type="dxa"/>
              <w:left w:w="62" w:type="dxa"/>
              <w:bottom w:w="0" w:type="dxa"/>
              <w:right w:w="62" w:type="dxa"/>
            </w:tcMar>
          </w:tcPr>
          <w:p w:rsidR="00000000" w:rsidRPr="00896571" w:rsidP="00896571">
            <w:pPr>
              <w:pStyle w:val="BodyText"/>
            </w:pPr>
            <w:r w:rsidRPr="00896571">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896571">
            <w:pPr>
              <w:pStyle w:val="BodyText"/>
              <w:rPr>
                <w:lang w:val="en-NZ"/>
              </w:rPr>
            </w:pPr>
            <w:r w:rsidRPr="00896571">
              <w:rPr>
                <w:rStyle w:val="Emphasis"/>
              </w:rPr>
              <w:t>Performance criteria describe the performance needed to demonstrate achievement of the element.</w:t>
            </w:r>
          </w:p>
        </w:tc>
      </w:tr>
      <w:tr w:rsidTr="00896571">
        <w:tblPrEx>
          <w:tblW w:w="0" w:type="auto"/>
          <w:tblLayout w:type="fixed"/>
          <w:tblCellMar>
            <w:left w:w="62" w:type="dxa"/>
            <w:right w:w="62" w:type="dxa"/>
          </w:tblCellMar>
          <w:tblLook w:val="0000"/>
        </w:tblPrEx>
        <w:trPr>
          <w:trHeight w:val="3396"/>
        </w:trPr>
        <w:tc>
          <w:tcPr>
            <w:tcW w:w="2606" w:type="dxa"/>
            <w:tcBorders>
              <w:top w:val="nil"/>
              <w:left w:val="nil"/>
              <w:bottom w:val="nil"/>
              <w:right w:val="nil"/>
            </w:tcBorders>
            <w:tcMar>
              <w:top w:w="0" w:type="dxa"/>
              <w:left w:w="62" w:type="dxa"/>
              <w:bottom w:w="0" w:type="dxa"/>
              <w:right w:w="62" w:type="dxa"/>
            </w:tcMar>
          </w:tcPr>
          <w:p w:rsidR="00000000" w:rsidRPr="00896571" w:rsidP="00896571">
            <w:pPr>
              <w:pStyle w:val="List"/>
            </w:pPr>
            <w:r w:rsidRPr="00896571">
              <w:t>1.  Interact positively with children.</w:t>
            </w:r>
          </w:p>
          <w:p w:rsidR="00000000">
            <w:pPr>
              <w:pStyle w:val="List"/>
              <w:keepLines w:val="0"/>
              <w:ind w:left="360" w:hanging="360"/>
              <w:rPr>
                <w:rFonts w:ascii="Tahoma" w:hAnsi="Tahoma"/>
                <w:sz w:val="20"/>
                <w:lang w:val="en-NZ"/>
              </w:rPr>
            </w:pPr>
          </w:p>
        </w:tc>
        <w:tc>
          <w:tcPr>
            <w:tcW w:w="6438" w:type="dxa"/>
            <w:tcBorders>
              <w:top w:val="nil"/>
              <w:left w:val="nil"/>
              <w:bottom w:val="nil"/>
              <w:right w:val="nil"/>
            </w:tcBorders>
            <w:tcMar>
              <w:top w:w="0" w:type="dxa"/>
              <w:left w:w="62" w:type="dxa"/>
              <w:bottom w:w="0" w:type="dxa"/>
              <w:right w:w="62" w:type="dxa"/>
            </w:tcMar>
          </w:tcPr>
          <w:p w:rsidR="00000000" w:rsidRPr="00896571" w:rsidP="00896571">
            <w:pPr>
              <w:pStyle w:val="List"/>
            </w:pPr>
            <w:r w:rsidRPr="00896571">
              <w:t>1.1. Respond sensitively and respectfully to all children’s efforts to communi</w:t>
            </w:r>
            <w:r w:rsidRPr="00896571">
              <w:t>cate.</w:t>
            </w:r>
          </w:p>
          <w:p w:rsidR="00000000" w:rsidRPr="00896571" w:rsidP="00896571">
            <w:pPr>
              <w:pStyle w:val="List"/>
            </w:pPr>
            <w:r w:rsidRPr="00896571">
              <w:t>1.2. Engage in sustained conversations with individual children about things that interest the child and encourage them to share their stories and ideas.</w:t>
            </w:r>
          </w:p>
          <w:p w:rsidR="00000000" w:rsidRPr="00896571" w:rsidP="00896571">
            <w:pPr>
              <w:pStyle w:val="List"/>
            </w:pPr>
            <w:r w:rsidRPr="00896571">
              <w:t>1.3. Communicate during practical tasks in ways that help create a relaxed and unhurried routine</w:t>
            </w:r>
            <w:r w:rsidRPr="00896571">
              <w:t>.</w:t>
            </w:r>
          </w:p>
          <w:p w:rsidR="00000000" w:rsidRPr="00896571" w:rsidP="00896571">
            <w:pPr>
              <w:pStyle w:val="List"/>
            </w:pPr>
            <w:r w:rsidRPr="00896571">
              <w:t>1.4. Participate in children’s play and use children’s cues to guide the level and type of involvement.</w:t>
            </w:r>
          </w:p>
          <w:p w:rsidR="00000000" w:rsidP="00896571">
            <w:pPr>
              <w:pStyle w:val="List"/>
              <w:rPr>
                <w:lang w:val="en-NZ"/>
              </w:rPr>
            </w:pPr>
            <w:r w:rsidRPr="00896571">
              <w:t>1.5. Model positive interactions with others.</w:t>
            </w:r>
          </w:p>
        </w:tc>
      </w:tr>
      <w:tr w:rsidTr="00896571">
        <w:tblPrEx>
          <w:tblW w:w="0" w:type="auto"/>
          <w:tblLayout w:type="fixed"/>
          <w:tblCellMar>
            <w:left w:w="62" w:type="dxa"/>
            <w:right w:w="62" w:type="dxa"/>
          </w:tblCellMar>
          <w:tblLook w:val="0000"/>
        </w:tblPrEx>
        <w:trPr>
          <w:trHeight w:val="5933"/>
        </w:trPr>
        <w:tc>
          <w:tcPr>
            <w:tcW w:w="2606" w:type="dxa"/>
            <w:tcBorders>
              <w:top w:val="nil"/>
              <w:left w:val="nil"/>
              <w:bottom w:val="nil"/>
              <w:right w:val="nil"/>
            </w:tcBorders>
            <w:tcMar>
              <w:top w:w="0" w:type="dxa"/>
              <w:left w:w="62" w:type="dxa"/>
              <w:bottom w:w="0" w:type="dxa"/>
              <w:right w:w="62" w:type="dxa"/>
            </w:tcMar>
          </w:tcPr>
          <w:p w:rsidR="00591322" w:rsidP="00896571">
            <w:pPr>
              <w:pStyle w:val="List"/>
            </w:pPr>
            <w:r w:rsidRPr="00896571">
              <w:t>2.  Support and respect children.</w:t>
            </w:r>
          </w:p>
          <w:p w:rsidR="00591322" w:rsidP="00896571">
            <w:pPr>
              <w:pStyle w:val="List"/>
            </w:pPr>
          </w:p>
          <w:p w:rsidR="00000000" w:rsidP="00896571">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896571" w:rsidP="00896571">
            <w:pPr>
              <w:pStyle w:val="List"/>
            </w:pPr>
            <w:r w:rsidRPr="00896571">
              <w:t>2.1. Implement practices that empower children to exercise their right to be active participants in their own lives.</w:t>
            </w:r>
          </w:p>
          <w:p w:rsidR="00000000" w:rsidRPr="00896571" w:rsidP="00896571">
            <w:pPr>
              <w:pStyle w:val="List"/>
            </w:pPr>
            <w:r w:rsidRPr="00896571">
              <w:t>2.2. Organise spaces, resources and routines within scope of own responsibility that reduce the potential for children’s stress or frustrat</w:t>
            </w:r>
            <w:r w:rsidRPr="00896571">
              <w:t>ion and increase their ability to have agency and be decision makers.</w:t>
            </w:r>
          </w:p>
          <w:p w:rsidR="00000000" w:rsidRPr="00896571" w:rsidP="00896571">
            <w:pPr>
              <w:pStyle w:val="List"/>
            </w:pPr>
            <w:r w:rsidRPr="00896571">
              <w:t>2.3. Support practices and routines that honour children, their family and the community context.</w:t>
            </w:r>
          </w:p>
          <w:p w:rsidR="00000000" w:rsidRPr="00896571" w:rsidP="00896571">
            <w:pPr>
              <w:pStyle w:val="List"/>
            </w:pPr>
            <w:r w:rsidRPr="00896571">
              <w:t>2.4. Show genuine interest in, understanding of, and respect for all children.</w:t>
            </w:r>
          </w:p>
          <w:p w:rsidR="00000000" w:rsidRPr="00896571" w:rsidP="00896571">
            <w:pPr>
              <w:pStyle w:val="List"/>
            </w:pPr>
            <w:r w:rsidRPr="00896571">
              <w:t>2.5. Comf</w:t>
            </w:r>
            <w:r w:rsidRPr="00896571">
              <w:t>ort children who cry or show signs of distress in ways appropriate for individual children.</w:t>
            </w:r>
          </w:p>
          <w:p w:rsidR="00000000" w:rsidRPr="00896571" w:rsidP="00896571">
            <w:pPr>
              <w:pStyle w:val="List"/>
            </w:pPr>
            <w:r w:rsidRPr="00896571">
              <w:t>2.6. Respond positively to varying abilities and confidence levels and acknowledge children’s efforts and achievements.</w:t>
            </w:r>
          </w:p>
          <w:p w:rsidR="00000000" w:rsidRPr="00896571" w:rsidP="00896571">
            <w:pPr>
              <w:pStyle w:val="List"/>
            </w:pPr>
            <w:r w:rsidRPr="00896571">
              <w:t>2.7. Support children to recognise and label</w:t>
            </w:r>
            <w:r w:rsidRPr="00896571">
              <w:t xml:space="preserve"> their range of emotions.</w:t>
            </w:r>
          </w:p>
          <w:p w:rsidR="00000000" w:rsidRPr="00896571" w:rsidP="00896571">
            <w:pPr>
              <w:pStyle w:val="List"/>
            </w:pPr>
            <w:r w:rsidRPr="00896571">
              <w:t>2.8. Model self-regulation through gentle and calm behaviour and provide reassurance when children express distress, frustration or anger.</w:t>
            </w:r>
          </w:p>
          <w:p w:rsidR="00000000" w:rsidP="00896571">
            <w:pPr>
              <w:pStyle w:val="List"/>
              <w:rPr>
                <w:lang w:val="en-NZ"/>
              </w:rPr>
            </w:pPr>
            <w:r w:rsidRPr="00896571">
              <w:t>2.9. Support children’s agency to make choices and experience natural consequences.</w:t>
            </w:r>
          </w:p>
        </w:tc>
      </w:tr>
      <w:tr w:rsidTr="00896571">
        <w:tblPrEx>
          <w:tblW w:w="0" w:type="auto"/>
          <w:tblLayout w:type="fixed"/>
          <w:tblCellMar>
            <w:left w:w="62" w:type="dxa"/>
            <w:right w:w="62" w:type="dxa"/>
          </w:tblCellMar>
          <w:tblLook w:val="0000"/>
        </w:tblPrEx>
        <w:trPr>
          <w:trHeight w:val="3712"/>
        </w:trPr>
        <w:tc>
          <w:tcPr>
            <w:tcW w:w="2606" w:type="dxa"/>
            <w:tcBorders>
              <w:top w:val="nil"/>
              <w:left w:val="nil"/>
              <w:bottom w:val="nil"/>
              <w:right w:val="nil"/>
            </w:tcBorders>
            <w:tcMar>
              <w:top w:w="0" w:type="dxa"/>
              <w:left w:w="62" w:type="dxa"/>
              <w:bottom w:w="0" w:type="dxa"/>
              <w:right w:w="62" w:type="dxa"/>
            </w:tcMar>
          </w:tcPr>
          <w:p w:rsidR="00000000" w:rsidP="00896571">
            <w:pPr>
              <w:pStyle w:val="List"/>
              <w:rPr>
                <w:lang w:val="en-NZ"/>
              </w:rPr>
            </w:pPr>
            <w:r w:rsidRPr="00896571">
              <w:t>3.  Identify factors that influence behaviour of individuals.</w:t>
            </w:r>
          </w:p>
        </w:tc>
        <w:tc>
          <w:tcPr>
            <w:tcW w:w="6438" w:type="dxa"/>
            <w:tcBorders>
              <w:top w:val="nil"/>
              <w:left w:val="nil"/>
              <w:bottom w:val="nil"/>
              <w:right w:val="nil"/>
            </w:tcBorders>
            <w:tcMar>
              <w:top w:w="0" w:type="dxa"/>
              <w:left w:w="62" w:type="dxa"/>
              <w:bottom w:w="0" w:type="dxa"/>
              <w:right w:w="62" w:type="dxa"/>
            </w:tcMar>
          </w:tcPr>
          <w:p w:rsidR="00000000" w:rsidRPr="00896571" w:rsidP="00896571">
            <w:pPr>
              <w:pStyle w:val="List"/>
            </w:pPr>
            <w:r w:rsidRPr="00896571">
              <w:t>3.1. Identify factors of the social and physical environments of the child’s home and community which may impact on the child’s behaviour.</w:t>
            </w:r>
          </w:p>
          <w:p w:rsidR="00000000" w:rsidRPr="00896571" w:rsidP="00896571">
            <w:pPr>
              <w:pStyle w:val="List"/>
            </w:pPr>
            <w:r w:rsidRPr="00896571">
              <w:t>3.2. Gather information about aspects of the child’s so</w:t>
            </w:r>
            <w:r w:rsidRPr="00896571">
              <w:t>cial and physical education and care environment to facilitate understanding of the child’s behaviour.</w:t>
            </w:r>
          </w:p>
          <w:p w:rsidR="00000000" w:rsidRPr="00896571" w:rsidP="00896571">
            <w:pPr>
              <w:pStyle w:val="List"/>
            </w:pPr>
            <w:r w:rsidRPr="00896571">
              <w:t>3.3. Assess the child’s individual stage of development, temperament and personality to facilitate understanding of the child’s behaviour.</w:t>
            </w:r>
          </w:p>
          <w:p w:rsidR="00000000" w:rsidRPr="00896571" w:rsidP="00896571">
            <w:pPr>
              <w:pStyle w:val="List"/>
            </w:pPr>
            <w:r w:rsidRPr="00896571">
              <w:t>3.4. Reflect o</w:t>
            </w:r>
            <w:r w:rsidRPr="00896571">
              <w:t xml:space="preserve">n own pedagogical practices and identify how they may influence behaviours. </w:t>
            </w:r>
          </w:p>
          <w:p w:rsidR="00000000" w:rsidP="00896571">
            <w:pPr>
              <w:pStyle w:val="List"/>
              <w:rPr>
                <w:lang w:val="en-NZ"/>
              </w:rPr>
            </w:pPr>
            <w:r w:rsidRPr="00896571">
              <w:t>3.5. Use information collected to inform a holistic understanding of the child’s behaviour.</w:t>
            </w:r>
          </w:p>
        </w:tc>
      </w:tr>
      <w:tr w:rsidTr="00896571">
        <w:tblPrEx>
          <w:tblW w:w="0" w:type="auto"/>
          <w:tblLayout w:type="fixed"/>
          <w:tblCellMar>
            <w:left w:w="62" w:type="dxa"/>
            <w:right w:w="62" w:type="dxa"/>
          </w:tblCellMar>
          <w:tblLook w:val="0000"/>
        </w:tblPrEx>
        <w:trPr>
          <w:trHeight w:val="1469"/>
        </w:trPr>
        <w:tc>
          <w:tcPr>
            <w:tcW w:w="2606" w:type="dxa"/>
            <w:tcBorders>
              <w:top w:val="nil"/>
              <w:left w:val="nil"/>
              <w:bottom w:val="nil"/>
              <w:right w:val="nil"/>
            </w:tcBorders>
            <w:tcMar>
              <w:top w:w="0" w:type="dxa"/>
              <w:left w:w="62" w:type="dxa"/>
              <w:bottom w:w="0" w:type="dxa"/>
              <w:right w:w="62" w:type="dxa"/>
            </w:tcMar>
          </w:tcPr>
          <w:p w:rsidR="00000000" w:rsidP="00896571">
            <w:pPr>
              <w:pStyle w:val="List"/>
              <w:rPr>
                <w:lang w:val="en-NZ"/>
              </w:rPr>
            </w:pPr>
            <w:r w:rsidRPr="00896571">
              <w:t>4.  Identify factors that influence group dynamics.</w:t>
            </w:r>
          </w:p>
        </w:tc>
        <w:tc>
          <w:tcPr>
            <w:tcW w:w="6438" w:type="dxa"/>
            <w:tcBorders>
              <w:top w:val="nil"/>
              <w:left w:val="nil"/>
              <w:bottom w:val="nil"/>
              <w:right w:val="nil"/>
            </w:tcBorders>
            <w:tcMar>
              <w:top w:w="0" w:type="dxa"/>
              <w:left w:w="62" w:type="dxa"/>
              <w:bottom w:w="0" w:type="dxa"/>
              <w:right w:w="62" w:type="dxa"/>
            </w:tcMar>
          </w:tcPr>
          <w:p w:rsidR="00000000" w:rsidRPr="00896571" w:rsidP="00896571">
            <w:pPr>
              <w:pStyle w:val="List"/>
            </w:pPr>
            <w:r w:rsidRPr="00896571">
              <w:t>4.1. Observe interaction and behav</w:t>
            </w:r>
            <w:r w:rsidRPr="00896571">
              <w:t>iour patterns of children in groups.</w:t>
            </w:r>
          </w:p>
          <w:p w:rsidR="00000000" w:rsidRPr="00896571" w:rsidP="00896571">
            <w:pPr>
              <w:pStyle w:val="List"/>
            </w:pPr>
            <w:r w:rsidRPr="00896571">
              <w:t>4.2. Identify gendered behaviour influences on group dynamics.</w:t>
            </w:r>
          </w:p>
          <w:p w:rsidR="00000000" w:rsidP="00896571">
            <w:pPr>
              <w:pStyle w:val="List"/>
              <w:rPr>
                <w:lang w:val="en-NZ"/>
              </w:rPr>
            </w:pPr>
            <w:r w:rsidRPr="00896571">
              <w:t>4.3. Encourage positive relationship building between children.</w:t>
            </w:r>
          </w:p>
        </w:tc>
      </w:tr>
      <w:tr w:rsidTr="00896571">
        <w:tblPrEx>
          <w:tblW w:w="0" w:type="auto"/>
          <w:tblLayout w:type="fixed"/>
          <w:tblCellMar>
            <w:left w:w="62" w:type="dxa"/>
            <w:right w:w="62" w:type="dxa"/>
          </w:tblCellMar>
          <w:tblLook w:val="0000"/>
        </w:tblPrEx>
        <w:trPr>
          <w:trHeight w:val="5202"/>
        </w:trPr>
        <w:tc>
          <w:tcPr>
            <w:tcW w:w="2606" w:type="dxa"/>
            <w:tcBorders>
              <w:top w:val="nil"/>
              <w:left w:val="nil"/>
              <w:bottom w:val="nil"/>
              <w:right w:val="nil"/>
            </w:tcBorders>
            <w:tcMar>
              <w:top w:w="0" w:type="dxa"/>
              <w:left w:w="62" w:type="dxa"/>
              <w:bottom w:w="0" w:type="dxa"/>
              <w:right w:w="62" w:type="dxa"/>
            </w:tcMar>
          </w:tcPr>
          <w:p w:rsidR="00000000" w:rsidRPr="00896571" w:rsidP="00896571">
            <w:pPr>
              <w:pStyle w:val="List"/>
            </w:pPr>
            <w:r w:rsidRPr="00896571">
              <w:t>5.  Support the development of pro-social behaviours.</w:t>
            </w:r>
          </w:p>
          <w:p w:rsidR="00000000" w:rsidP="00896571">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896571" w:rsidP="00896571">
            <w:pPr>
              <w:pStyle w:val="List"/>
            </w:pPr>
            <w:r w:rsidRPr="00896571">
              <w:t>5.1. Guide children’</w:t>
            </w:r>
            <w:r w:rsidRPr="00896571">
              <w:t>s behaviour in ways that promote self-regulation and preserve and promote children’s self-esteem and wellbeing.</w:t>
            </w:r>
          </w:p>
          <w:p w:rsidR="00000000" w:rsidRPr="00896571" w:rsidP="00896571">
            <w:pPr>
              <w:pStyle w:val="List"/>
            </w:pPr>
            <w:r w:rsidRPr="00896571">
              <w:t>5.2. Communicate expectations for behaviour based on service policies in ways that children will understand.</w:t>
            </w:r>
          </w:p>
          <w:p w:rsidR="00000000" w:rsidRPr="00896571" w:rsidP="00896571">
            <w:pPr>
              <w:pStyle w:val="List"/>
            </w:pPr>
            <w:r w:rsidRPr="00896571">
              <w:t>5.3. Involve children in developmen</w:t>
            </w:r>
            <w:r w:rsidRPr="00896571">
              <w:t>tally appropriate ways when agreeing expectations of behaviour.</w:t>
            </w:r>
          </w:p>
          <w:p w:rsidR="00000000" w:rsidRPr="00896571" w:rsidP="00896571">
            <w:pPr>
              <w:pStyle w:val="List"/>
            </w:pPr>
            <w:r w:rsidRPr="00896571">
              <w:t xml:space="preserve">5.4. Provide instructions and guidance in a positive and supportive manner. </w:t>
            </w:r>
          </w:p>
          <w:p w:rsidR="00000000" w:rsidRPr="00896571" w:rsidP="00896571">
            <w:pPr>
              <w:pStyle w:val="List"/>
            </w:pPr>
            <w:r w:rsidRPr="00896571">
              <w:t>5.5. Acknowledge children’s positive choices and use clear verbal and non-verbal communication when children make p</w:t>
            </w:r>
            <w:r w:rsidRPr="00896571">
              <w:t>ositive choices.</w:t>
            </w:r>
          </w:p>
          <w:p w:rsidR="00000000" w:rsidRPr="00896571" w:rsidP="00896571">
            <w:pPr>
              <w:pStyle w:val="List"/>
            </w:pPr>
            <w:r w:rsidRPr="00896571">
              <w:t>5.6. Use positive language, gestures, facial expressions and tone of voice when redirecting or discussing children’s behaviour with them.</w:t>
            </w:r>
          </w:p>
          <w:p w:rsidR="00000000" w:rsidRPr="00896571" w:rsidP="00896571">
            <w:pPr>
              <w:pStyle w:val="List"/>
            </w:pPr>
            <w:r w:rsidRPr="00896571">
              <w:t>5.7. Use appropriate strategies to redirect behaviour and defuse situations of conflict or stress.</w:t>
            </w:r>
          </w:p>
          <w:p w:rsidR="00000000" w:rsidP="00896571">
            <w:pPr>
              <w:pStyle w:val="List"/>
              <w:rPr>
                <w:lang w:val="en-NZ"/>
              </w:rPr>
            </w:pPr>
            <w:r w:rsidRPr="00896571">
              <w:t>5.</w:t>
            </w:r>
            <w:r w:rsidRPr="00896571">
              <w:t>8. Identify situations where children may need additional support and seek guidance from relevant supervisor.</w:t>
            </w:r>
          </w:p>
        </w:tc>
      </w:tr>
      <w:tr w:rsidTr="00896571">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896571">
            <w:pPr>
              <w:pStyle w:val="List"/>
              <w:rPr>
                <w:lang w:val="en-NZ"/>
              </w:rPr>
            </w:pPr>
            <w:r w:rsidRPr="00896571">
              <w:t>6.  Reflect on relationships with children.</w:t>
            </w:r>
          </w:p>
        </w:tc>
        <w:tc>
          <w:tcPr>
            <w:tcW w:w="6438" w:type="dxa"/>
            <w:tcBorders>
              <w:top w:val="nil"/>
              <w:left w:val="nil"/>
              <w:bottom w:val="nil"/>
              <w:right w:val="nil"/>
            </w:tcBorders>
            <w:tcMar>
              <w:top w:w="0" w:type="dxa"/>
              <w:left w:w="62" w:type="dxa"/>
              <w:bottom w:w="0" w:type="dxa"/>
              <w:right w:w="62" w:type="dxa"/>
            </w:tcMar>
          </w:tcPr>
          <w:p w:rsidR="00000000" w:rsidRPr="00896571" w:rsidP="00896571">
            <w:pPr>
              <w:pStyle w:val="List"/>
            </w:pPr>
            <w:r w:rsidRPr="00896571">
              <w:t>6.1. Identify ways of developing positive relationships through review of own experiences and observa</w:t>
            </w:r>
            <w:r w:rsidRPr="00896571">
              <w:t>tion of others in the workplace.</w:t>
            </w:r>
          </w:p>
          <w:p w:rsidR="00000000" w:rsidRPr="00896571" w:rsidP="00896571">
            <w:pPr>
              <w:pStyle w:val="List"/>
            </w:pPr>
            <w:r w:rsidRPr="00896571">
              <w:t>6.2. Identify opportunities to enhance own skills through reflection, and develop actions with guidance from supervisor.</w:t>
            </w:r>
          </w:p>
        </w:tc>
      </w:tr>
    </w:tbl>
    <w:p w:rsidR="00000000" w:rsidRPr="00896571" w:rsidP="00896571">
      <w:pPr>
        <w:pStyle w:val="BodyText"/>
      </w:pPr>
    </w:p>
    <w:p w:rsidR="00000000" w:rsidRPr="00896571" w:rsidP="00896571">
      <w:pPr>
        <w:pStyle w:val="AllowPageBreak"/>
      </w:pPr>
    </w:p>
    <w:p w:rsidR="00000000" w:rsidRPr="00896571" w:rsidP="00896571">
      <w:pPr>
        <w:pStyle w:val="Heading1"/>
      </w:pPr>
      <w:bookmarkStart w:id="7" w:name="O_1182477"/>
      <w:bookmarkEnd w:id="7"/>
      <w:r w:rsidRPr="00896571">
        <w:t>Foundation Skills</w:t>
      </w:r>
    </w:p>
    <w:tbl>
      <w:tblPr>
        <w:tblW w:w="0" w:type="auto"/>
        <w:tblCellMar>
          <w:left w:w="62" w:type="dxa"/>
          <w:right w:w="62" w:type="dxa"/>
        </w:tblCellMar>
        <w:tblLook w:val="0000"/>
      </w:tblPr>
      <w:tblGrid>
        <w:gridCol w:w="3120"/>
        <w:gridCol w:w="6076"/>
      </w:tblGrid>
      <w:tr w:rsidTr="00591322">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896571">
            <w:pPr>
              <w:pStyle w:val="BodyText"/>
              <w:rPr>
                <w:lang w:val="en-NZ"/>
              </w:rPr>
            </w:pPr>
            <w:r w:rsidRPr="00896571">
              <w:t>Foundation skills essential to performance in this unit, but not explicit in the performance criteria are listed here, along with a brief context statement.</w:t>
            </w:r>
          </w:p>
        </w:tc>
      </w:tr>
      <w:tr w:rsidTr="00591322">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896571" w:rsidP="00896571">
            <w:pPr>
              <w:pStyle w:val="BodyText"/>
            </w:pPr>
            <w:r w:rsidRPr="00896571">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896571">
            <w:pPr>
              <w:pStyle w:val="BodyText"/>
              <w:rPr>
                <w:lang w:val="en-NZ"/>
              </w:rPr>
            </w:pPr>
            <w:r w:rsidRPr="00896571">
              <w:rPr>
                <w:rStyle w:val="SpecialBold"/>
              </w:rPr>
              <w:t>DESCRIPTION</w:t>
            </w:r>
          </w:p>
        </w:tc>
      </w:tr>
      <w:tr w:rsidTr="00591322">
        <w:tblPrEx>
          <w:tblW w:w="0" w:type="auto"/>
          <w:tblCellMar>
            <w:left w:w="62" w:type="dxa"/>
            <w:right w:w="62" w:type="dxa"/>
          </w:tblCellMar>
          <w:tblLook w:val="0000"/>
        </w:tblPrEx>
        <w:trPr>
          <w:trHeight w:val="1137"/>
        </w:trPr>
        <w:tc>
          <w:tcPr>
            <w:tcW w:w="0" w:type="auto"/>
            <w:tcBorders>
              <w:top w:val="nil"/>
              <w:left w:val="nil"/>
              <w:bottom w:val="nil"/>
              <w:right w:val="nil"/>
            </w:tcBorders>
            <w:tcMar>
              <w:top w:w="0" w:type="dxa"/>
              <w:left w:w="62" w:type="dxa"/>
              <w:bottom w:w="0" w:type="dxa"/>
              <w:right w:w="62" w:type="dxa"/>
            </w:tcMar>
          </w:tcPr>
          <w:p w:rsidR="00000000" w:rsidP="00896571">
            <w:pPr>
              <w:pStyle w:val="BodyText"/>
              <w:rPr>
                <w:lang w:val="en-NZ"/>
              </w:rPr>
            </w:pPr>
            <w:r w:rsidRPr="00896571">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896571" w:rsidP="00896571">
            <w:pPr>
              <w:pStyle w:val="ListBullet"/>
            </w:pPr>
            <w:r w:rsidRPr="00896571">
              <w:t>ask open and closed questions and actively lis</w:t>
            </w:r>
            <w:r w:rsidRPr="00896571">
              <w:t>ten to seek information and confirm understanding</w:t>
            </w:r>
          </w:p>
          <w:p w:rsidR="00000000" w:rsidP="00896571">
            <w:pPr>
              <w:pStyle w:val="ListBullet"/>
              <w:rPr>
                <w:lang w:val="en-NZ"/>
              </w:rPr>
            </w:pPr>
            <w:r w:rsidRPr="00896571">
              <w:t>interact and engage with children to build rapport.</w:t>
            </w:r>
          </w:p>
        </w:tc>
      </w:tr>
      <w:tr w:rsidTr="00591322">
        <w:tblPrEx>
          <w:tblW w:w="0" w:type="auto"/>
          <w:tblCellMar>
            <w:left w:w="62" w:type="dxa"/>
            <w:right w:w="62" w:type="dxa"/>
          </w:tblCellMar>
          <w:tblLook w:val="0000"/>
        </w:tblPrEx>
        <w:trPr>
          <w:trHeight w:val="664"/>
        </w:trPr>
        <w:tc>
          <w:tcPr>
            <w:tcW w:w="0" w:type="auto"/>
            <w:tcBorders>
              <w:top w:val="nil"/>
              <w:left w:val="nil"/>
              <w:bottom w:val="nil"/>
              <w:right w:val="nil"/>
            </w:tcBorders>
            <w:tcMar>
              <w:top w:w="0" w:type="dxa"/>
              <w:left w:w="62" w:type="dxa"/>
              <w:bottom w:w="0" w:type="dxa"/>
              <w:right w:w="62" w:type="dxa"/>
            </w:tcMar>
          </w:tcPr>
          <w:p w:rsidR="00000000" w:rsidP="00896571">
            <w:pPr>
              <w:pStyle w:val="BodyText"/>
              <w:rPr>
                <w:lang w:val="en-NZ"/>
              </w:rPr>
            </w:pPr>
            <w:r w:rsidRPr="00896571">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896571">
            <w:pPr>
              <w:pStyle w:val="ListBullet"/>
              <w:rPr>
                <w:lang w:val="en-NZ"/>
              </w:rPr>
            </w:pPr>
            <w:r w:rsidRPr="00896571">
              <w:t>determine appropriate strategies to support children’s individual needs.</w:t>
            </w:r>
          </w:p>
        </w:tc>
      </w:tr>
      <w:tr w:rsidTr="00591322">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896571">
            <w:pPr>
              <w:pStyle w:val="BodyText"/>
              <w:rPr>
                <w:lang w:val="en-NZ"/>
              </w:rPr>
            </w:pPr>
            <w:r w:rsidRPr="00896571">
              <w:t>Self-management skills to:</w:t>
            </w:r>
          </w:p>
        </w:tc>
        <w:tc>
          <w:tcPr>
            <w:tcW w:w="0" w:type="auto"/>
            <w:tcBorders>
              <w:top w:val="nil"/>
              <w:left w:val="nil"/>
              <w:bottom w:val="nil"/>
              <w:right w:val="nil"/>
            </w:tcBorders>
            <w:tcMar>
              <w:top w:w="0" w:type="dxa"/>
              <w:left w:w="62" w:type="dxa"/>
              <w:bottom w:w="0" w:type="dxa"/>
              <w:right w:w="62" w:type="dxa"/>
            </w:tcMar>
          </w:tcPr>
          <w:p w:rsidR="00000000" w:rsidRPr="00896571" w:rsidP="00896571">
            <w:pPr>
              <w:pStyle w:val="ListBullet"/>
            </w:pPr>
            <w:r w:rsidRPr="00896571">
              <w:t>proactively seek opportunities to improve own work practice and conduct.</w:t>
            </w:r>
          </w:p>
        </w:tc>
      </w:tr>
    </w:tbl>
    <w:p w:rsidR="00000000" w:rsidRPr="00896571" w:rsidP="00896571">
      <w:pPr>
        <w:pStyle w:val="BodyText"/>
      </w:pPr>
    </w:p>
    <w:p w:rsidR="00000000" w:rsidRPr="00896571" w:rsidP="00896571">
      <w:pPr>
        <w:pStyle w:val="AllowPageBreak"/>
      </w:pPr>
    </w:p>
    <w:p w:rsidR="00000000" w:rsidRPr="00896571" w:rsidP="00896571">
      <w:pPr>
        <w:pStyle w:val="Heading1"/>
      </w:pPr>
      <w:bookmarkStart w:id="8" w:name="O_1182479"/>
      <w:bookmarkEnd w:id="8"/>
      <w:r w:rsidRPr="00896571">
        <w:t>Unit Mapping Information</w:t>
      </w:r>
    </w:p>
    <w:p w:rsidR="00000000" w:rsidRPr="00896571" w:rsidP="00591322">
      <w:pPr>
        <w:pStyle w:val="BodyText"/>
      </w:pPr>
      <w:r w:rsidRPr="00896571">
        <w:t>Release 1. CHCECE033 Develop positive and respectful relationships with children supersedes and is not equivalent to CHCECE006 Support behaviour of children and young people, CHCECE007 Develop positive and respectful relationships with children and CHCECE0</w:t>
      </w:r>
      <w:r w:rsidRPr="00896571">
        <w:t xml:space="preserve">22 Promote children’s agency. </w:t>
      </w:r>
    </w:p>
    <w:p w:rsidR="00000000" w:rsidRPr="00896571" w:rsidP="00896571">
      <w:pPr>
        <w:pStyle w:val="Heading1"/>
      </w:pPr>
      <w:bookmarkStart w:id="9" w:name="O_1182486"/>
      <w:bookmarkEnd w:id="9"/>
      <w:r w:rsidRPr="00896571">
        <w:t>Links</w:t>
      </w:r>
    </w:p>
    <w:p w:rsidR="00000000" w:rsidRPr="00896571" w:rsidP="00591322">
      <w:pPr>
        <w:pStyle w:val="BodyText"/>
      </w:pPr>
      <w:r w:rsidRPr="0089657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C15FB">
        <w:rPr>
          <w:rStyle w:val="Hyperlink"/>
        </w:rPr>
        <w:t>https://vetnet.gov.au/Pages/TrainingDocs.aspx?q=5e0c25cc-3d9d-4b43-80d3-bd22cc4f1e53</w:t>
      </w:r>
      <w:r>
        <w:fldChar w:fldCharType="end"/>
      </w:r>
    </w:p>
    <w:p w:rsidR="00000000" w:rsidRPr="00896571" w:rsidP="00896571"/>
    <w:sectPr w:rsidSect="008965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571" w:rsidRPr="00591322" w:rsidP="00591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22" w:rsidP="00896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1322" w:rsidP="0089657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91322" w:rsidP="008965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571" w:rsidRPr="00591322" w:rsidP="005913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22" w:rsidRPr="002D2AF8" w:rsidP="00896571">
    <w:pPr>
      <w:pStyle w:val="Header"/>
      <w:framePr w:wrap="around"/>
    </w:pPr>
    <w:r>
      <w:fldChar w:fldCharType="begin"/>
    </w:r>
    <w:r>
      <w:instrText xml:space="preserve"> TITLE   \* MERGEFORMAT </w:instrText>
    </w:r>
    <w:r>
      <w:fldChar w:fldCharType="separate"/>
    </w:r>
    <w:r>
      <w:t>CHCECE033 Develop positive and respectful relationships with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91322" w:rsidP="00896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3CA9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B6FD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571"/>
    <w:pPr>
      <w:spacing w:before="360" w:after="60"/>
      <w:outlineLvl w:val="0"/>
    </w:pPr>
    <w:rPr>
      <w:sz w:val="32"/>
    </w:rPr>
  </w:style>
  <w:style w:type="paragraph" w:styleId="Heading2">
    <w:name w:val="heading 2"/>
    <w:basedOn w:val="HeadingBase"/>
    <w:next w:val="BodyText"/>
    <w:link w:val="Heading2Char"/>
    <w:qFormat/>
    <w:rsid w:val="00896571"/>
    <w:pPr>
      <w:keepLines/>
      <w:spacing w:before="240" w:after="120"/>
      <w:outlineLvl w:val="1"/>
    </w:pPr>
    <w:rPr>
      <w:sz w:val="28"/>
      <w:szCs w:val="40"/>
    </w:rPr>
  </w:style>
  <w:style w:type="paragraph" w:styleId="Heading3">
    <w:name w:val="heading 3"/>
    <w:basedOn w:val="HeadingBase"/>
    <w:next w:val="BodyText"/>
    <w:link w:val="Heading3Char"/>
    <w:qFormat/>
    <w:rsid w:val="00896571"/>
    <w:pPr>
      <w:spacing w:before="180" w:after="120"/>
      <w:outlineLvl w:val="2"/>
    </w:pPr>
    <w:rPr>
      <w:spacing w:val="-10"/>
      <w:kern w:val="32"/>
    </w:rPr>
  </w:style>
  <w:style w:type="paragraph" w:styleId="Heading4">
    <w:name w:val="heading 4"/>
    <w:basedOn w:val="HeadingBase"/>
    <w:next w:val="BodyText"/>
    <w:link w:val="Heading4Char"/>
    <w:qFormat/>
    <w:rsid w:val="00896571"/>
    <w:pPr>
      <w:spacing w:before="160" w:after="120"/>
      <w:outlineLvl w:val="3"/>
    </w:pPr>
    <w:rPr>
      <w:sz w:val="22"/>
    </w:rPr>
  </w:style>
  <w:style w:type="paragraph" w:styleId="Heading5">
    <w:name w:val="heading 5"/>
    <w:basedOn w:val="HeadingBase"/>
    <w:next w:val="Normal"/>
    <w:link w:val="Heading5Char"/>
    <w:qFormat/>
    <w:rsid w:val="00896571"/>
    <w:pPr>
      <w:spacing w:before="80"/>
      <w:outlineLvl w:val="4"/>
    </w:pPr>
    <w:rPr>
      <w:color w:val="918585"/>
      <w:sz w:val="20"/>
    </w:rPr>
  </w:style>
  <w:style w:type="paragraph" w:styleId="Heading6">
    <w:name w:val="heading 6"/>
    <w:basedOn w:val="HeadingBase"/>
    <w:next w:val="Normal"/>
    <w:link w:val="Heading6Char"/>
    <w:qFormat/>
    <w:rsid w:val="00896571"/>
    <w:pPr>
      <w:spacing w:before="60"/>
      <w:outlineLvl w:val="5"/>
    </w:pPr>
    <w:rPr>
      <w:color w:val="918585"/>
      <w:sz w:val="20"/>
    </w:rPr>
  </w:style>
  <w:style w:type="paragraph" w:styleId="Heading7">
    <w:name w:val="heading 7"/>
    <w:basedOn w:val="Normal"/>
    <w:next w:val="Normal"/>
    <w:link w:val="Heading7Char"/>
    <w:qFormat/>
    <w:rsid w:val="00896571"/>
    <w:pPr>
      <w:ind w:left="720"/>
      <w:outlineLvl w:val="6"/>
    </w:pPr>
    <w:rPr>
      <w:i/>
    </w:rPr>
  </w:style>
  <w:style w:type="paragraph" w:styleId="Heading8">
    <w:name w:val="heading 8"/>
    <w:basedOn w:val="Normal"/>
    <w:next w:val="Normal"/>
    <w:link w:val="Heading8Char"/>
    <w:qFormat/>
    <w:rsid w:val="00896571"/>
    <w:pPr>
      <w:ind w:left="720"/>
      <w:outlineLvl w:val="7"/>
    </w:pPr>
    <w:rPr>
      <w:i/>
    </w:rPr>
  </w:style>
  <w:style w:type="paragraph" w:styleId="Heading9">
    <w:name w:val="heading 9"/>
    <w:basedOn w:val="Normal"/>
    <w:next w:val="Normal"/>
    <w:link w:val="Heading9Char"/>
    <w:qFormat/>
    <w:rsid w:val="00896571"/>
    <w:pPr>
      <w:ind w:left="720"/>
      <w:outlineLvl w:val="8"/>
    </w:pPr>
    <w:rPr>
      <w:i/>
    </w:rPr>
  </w:style>
  <w:style w:type="character" w:default="1" w:styleId="DefaultParagraphFont">
    <w:name w:val="Default Paragraph Font"/>
    <w:uiPriority w:val="1"/>
    <w:unhideWhenUsed/>
    <w:rsid w:val="00896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571"/>
  </w:style>
  <w:style w:type="character" w:customStyle="1" w:styleId="Heading1Char">
    <w:name w:val="Heading 1 Char"/>
    <w:basedOn w:val="DefaultParagraphFont"/>
    <w:link w:val="Heading1"/>
    <w:rsid w:val="00896571"/>
    <w:rPr>
      <w:rFonts w:ascii="Times New Roman" w:eastAsia="Times New Roman" w:hAnsi="Times New Roman" w:cs="Times New Roman"/>
      <w:b/>
      <w:sz w:val="32"/>
      <w:szCs w:val="20"/>
      <w:lang w:eastAsia="en-US"/>
    </w:rPr>
  </w:style>
  <w:style w:type="paragraph" w:styleId="BodyText">
    <w:name w:val="Body Text"/>
    <w:basedOn w:val="Normal"/>
    <w:link w:val="BodyTextChar"/>
    <w:rsid w:val="008965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571"/>
    <w:rPr>
      <w:rFonts w:ascii="Times New Roman" w:eastAsia="Times New Roman" w:hAnsi="Times New Roman" w:cs="Times New Roman"/>
      <w:sz w:val="24"/>
      <w:lang w:eastAsia="en-US"/>
    </w:rPr>
  </w:style>
  <w:style w:type="paragraph" w:styleId="List">
    <w:name w:val="List"/>
    <w:basedOn w:val="BodyText"/>
    <w:next w:val="BodyText"/>
    <w:rsid w:val="00896571"/>
    <w:pPr>
      <w:tabs>
        <w:tab w:val="left" w:pos="340"/>
      </w:tabs>
      <w:spacing w:before="60" w:after="60"/>
      <w:ind w:left="340" w:hanging="340"/>
    </w:pPr>
  </w:style>
  <w:style w:type="paragraph" w:styleId="ListBullet">
    <w:name w:val="List Bullet"/>
    <w:basedOn w:val="List"/>
    <w:rsid w:val="00896571"/>
    <w:pPr>
      <w:numPr>
        <w:numId w:val="11"/>
      </w:numPr>
      <w:tabs>
        <w:tab w:val="clear" w:pos="340"/>
      </w:tabs>
      <w:spacing w:before="40" w:after="40"/>
    </w:pPr>
  </w:style>
  <w:style w:type="character" w:customStyle="1" w:styleId="SpecialBold">
    <w:name w:val="Special Bold"/>
    <w:basedOn w:val="DefaultParagraphFont"/>
    <w:rsid w:val="00896571"/>
    <w:rPr>
      <w:b/>
      <w:spacing w:val="0"/>
    </w:rPr>
  </w:style>
  <w:style w:type="character" w:styleId="Emphasis">
    <w:name w:val="Emphasis"/>
    <w:basedOn w:val="DefaultParagraphFont"/>
    <w:qFormat/>
    <w:rsid w:val="00896571"/>
    <w:rPr>
      <w:i/>
    </w:rPr>
  </w:style>
  <w:style w:type="paragraph" w:customStyle="1" w:styleId="SuperHeading">
    <w:name w:val="SuperHeading"/>
    <w:basedOn w:val="Normal"/>
    <w:rsid w:val="00896571"/>
    <w:pPr>
      <w:spacing w:before="240" w:after="120"/>
      <w:outlineLvl w:val="0"/>
    </w:pPr>
    <w:rPr>
      <w:rFonts w:ascii="Times New Roman" w:hAnsi="Times New Roman"/>
      <w:b/>
      <w:sz w:val="32"/>
    </w:rPr>
  </w:style>
  <w:style w:type="paragraph" w:customStyle="1" w:styleId="AllowPageBreak">
    <w:name w:val="AllowPageBreak"/>
    <w:rsid w:val="00896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571"/>
    <w:rPr>
      <w:rFonts w:ascii="Courier New" w:eastAsia="Times New Roman" w:hAnsi="Courier New" w:cs="Times New Roman"/>
      <w:i/>
      <w:szCs w:val="20"/>
      <w:lang w:eastAsia="en-US"/>
    </w:rPr>
  </w:style>
  <w:style w:type="paragraph" w:customStyle="1" w:styleId="HeadingBase">
    <w:name w:val="Heading Base"/>
    <w:rsid w:val="00896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571"/>
    <w:pPr>
      <w:tabs>
        <w:tab w:val="right" w:leader="dot" w:pos="9072"/>
      </w:tabs>
      <w:ind w:left="567"/>
    </w:pPr>
    <w:rPr>
      <w:szCs w:val="22"/>
    </w:rPr>
  </w:style>
  <w:style w:type="paragraph" w:customStyle="1" w:styleId="TOCBase">
    <w:name w:val="TOC Base"/>
    <w:rsid w:val="00896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571"/>
    <w:pPr>
      <w:tabs>
        <w:tab w:val="right" w:leader="dot" w:pos="9072"/>
      </w:tabs>
      <w:spacing w:before="40" w:after="40"/>
      <w:ind w:left="284"/>
    </w:pPr>
    <w:rPr>
      <w:rFonts w:ascii="Times New Roman" w:hAnsi="Times New Roman"/>
    </w:rPr>
  </w:style>
  <w:style w:type="paragraph" w:styleId="TOC1">
    <w:name w:val="toc 1"/>
    <w:basedOn w:val="TOCBase"/>
    <w:next w:val="Normal"/>
    <w:rsid w:val="008965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571"/>
    <w:rPr>
      <w:rFonts w:ascii="Times New Roman" w:eastAsia="Times New Roman" w:hAnsi="Times New Roman" w:cs="Times New Roman"/>
      <w:sz w:val="16"/>
      <w:lang w:eastAsia="en-US"/>
    </w:rPr>
  </w:style>
  <w:style w:type="paragraph" w:styleId="Title">
    <w:name w:val="Title"/>
    <w:basedOn w:val="HeadingBase"/>
    <w:link w:val="TitleChar"/>
    <w:qFormat/>
    <w:rsid w:val="00896571"/>
    <w:pPr>
      <w:spacing w:before="5040"/>
      <w:jc w:val="center"/>
    </w:pPr>
    <w:rPr>
      <w:sz w:val="48"/>
      <w:szCs w:val="72"/>
      <w:lang w:val="en-US"/>
    </w:rPr>
  </w:style>
  <w:style w:type="character" w:customStyle="1" w:styleId="TitleChar">
    <w:name w:val="Title Char"/>
    <w:basedOn w:val="DefaultParagraphFont"/>
    <w:link w:val="Title"/>
    <w:rsid w:val="00896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571"/>
    <w:pPr>
      <w:tabs>
        <w:tab w:val="left" w:pos="3600"/>
        <w:tab w:val="left" w:pos="3958"/>
      </w:tabs>
    </w:pPr>
  </w:style>
  <w:style w:type="paragraph" w:customStyle="1" w:styleId="Note">
    <w:name w:val="Note"/>
    <w:basedOn w:val="BodyText"/>
    <w:rsid w:val="00896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571"/>
    <w:pPr>
      <w:framePr w:wrap="auto" w:hAnchor="text" w:y="6049"/>
    </w:pPr>
    <w:rPr>
      <w:color w:val="000000"/>
      <w:sz w:val="40"/>
    </w:rPr>
  </w:style>
  <w:style w:type="paragraph" w:customStyle="1" w:styleId="TOCTitle">
    <w:name w:val="TOCTitle"/>
    <w:basedOn w:val="Heading1"/>
    <w:rsid w:val="00896571"/>
    <w:pPr>
      <w:spacing w:after="240"/>
      <w:jc w:val="center"/>
      <w:outlineLvl w:val="9"/>
    </w:pPr>
    <w:rPr>
      <w:caps/>
    </w:rPr>
  </w:style>
  <w:style w:type="paragraph" w:customStyle="1" w:styleId="Version">
    <w:name w:val="Version"/>
    <w:rsid w:val="008965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571"/>
    <w:pPr>
      <w:numPr>
        <w:numId w:val="12"/>
      </w:numPr>
      <w:tabs>
        <w:tab w:val="clear" w:pos="680"/>
      </w:tabs>
    </w:pPr>
  </w:style>
  <w:style w:type="paragraph" w:styleId="Index1">
    <w:name w:val="index 1"/>
    <w:basedOn w:val="Normal"/>
    <w:next w:val="Normal"/>
    <w:semiHidden/>
    <w:rsid w:val="00896571"/>
    <w:pPr>
      <w:keepNext w:val="0"/>
      <w:tabs>
        <w:tab w:val="right" w:pos="4176"/>
      </w:tabs>
      <w:ind w:left="198" w:hanging="198"/>
    </w:pPr>
    <w:rPr>
      <w:rFonts w:ascii="Garamond" w:hAnsi="Garamond"/>
    </w:rPr>
  </w:style>
  <w:style w:type="paragraph" w:styleId="IndexHeading">
    <w:name w:val="index heading"/>
    <w:basedOn w:val="Normal"/>
    <w:next w:val="Index1"/>
    <w:semiHidden/>
    <w:rsid w:val="00896571"/>
    <w:pPr>
      <w:spacing w:before="120" w:after="120"/>
    </w:pPr>
    <w:rPr>
      <w:rFonts w:ascii="Arial" w:hAnsi="Arial"/>
      <w:b/>
      <w:color w:val="918585"/>
      <w:sz w:val="24"/>
    </w:rPr>
  </w:style>
  <w:style w:type="paragraph" w:styleId="Header">
    <w:name w:val="header"/>
    <w:basedOn w:val="Normal"/>
    <w:link w:val="HeaderChar"/>
    <w:rsid w:val="00896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571"/>
    <w:rPr>
      <w:rFonts w:ascii="Times New Roman" w:eastAsia="Times New Roman" w:hAnsi="Times New Roman" w:cs="Times New Roman"/>
      <w:sz w:val="16"/>
      <w:szCs w:val="20"/>
      <w:lang w:val="en-GB" w:eastAsia="en-US"/>
    </w:rPr>
  </w:style>
  <w:style w:type="paragraph" w:customStyle="1" w:styleId="Chapter">
    <w:name w:val="Chapter"/>
    <w:basedOn w:val="Normal"/>
    <w:rsid w:val="00896571"/>
    <w:pPr>
      <w:spacing w:before="240"/>
    </w:pPr>
    <w:rPr>
      <w:rFonts w:ascii="Times New Roman" w:hAnsi="Times New Roman"/>
      <w:smallCaps/>
      <w:spacing w:val="80"/>
      <w:sz w:val="28"/>
    </w:rPr>
  </w:style>
  <w:style w:type="paragraph" w:customStyle="1" w:styleId="InChapter">
    <w:name w:val="InChapter"/>
    <w:basedOn w:val="Heading3"/>
    <w:rsid w:val="00896571"/>
    <w:pPr>
      <w:spacing w:after="240"/>
      <w:outlineLvl w:val="9"/>
    </w:pPr>
    <w:rPr>
      <w:noProof/>
    </w:rPr>
  </w:style>
  <w:style w:type="paragraph" w:styleId="Index2">
    <w:name w:val="index 2"/>
    <w:basedOn w:val="Normal"/>
    <w:next w:val="Normal"/>
    <w:semiHidden/>
    <w:rsid w:val="00896571"/>
    <w:pPr>
      <w:tabs>
        <w:tab w:val="right" w:pos="4176"/>
      </w:tabs>
      <w:ind w:left="568" w:hanging="284"/>
    </w:pPr>
    <w:rPr>
      <w:rFonts w:ascii="Garamond" w:hAnsi="Garamond"/>
    </w:rPr>
  </w:style>
  <w:style w:type="paragraph" w:customStyle="1" w:styleId="Byline">
    <w:name w:val="Byline"/>
    <w:rsid w:val="00896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571"/>
    <w:pPr>
      <w:tabs>
        <w:tab w:val="clear" w:pos="3600"/>
        <w:tab w:val="clear" w:pos="3958"/>
      </w:tabs>
      <w:jc w:val="right"/>
    </w:pPr>
  </w:style>
  <w:style w:type="paragraph" w:styleId="Caption">
    <w:name w:val="caption"/>
    <w:basedOn w:val="BodyText"/>
    <w:next w:val="Normal"/>
    <w:qFormat/>
    <w:rsid w:val="00896571"/>
    <w:pPr>
      <w:framePr w:w="2268" w:hSpace="181" w:vSpace="181" w:wrap="around" w:vAnchor="text" w:hAnchor="page" w:x="1135" w:y="285" w:anchorLock="1"/>
    </w:pPr>
    <w:rPr>
      <w:i/>
    </w:rPr>
  </w:style>
  <w:style w:type="paragraph" w:customStyle="1" w:styleId="MiniTOCTitle">
    <w:name w:val="MiniTOCTitle"/>
    <w:basedOn w:val="Heading4"/>
    <w:rsid w:val="00896571"/>
    <w:pPr>
      <w:spacing w:before="240"/>
      <w:outlineLvl w:val="9"/>
    </w:pPr>
    <w:rPr>
      <w:noProof/>
      <w:sz w:val="24"/>
    </w:rPr>
  </w:style>
  <w:style w:type="paragraph" w:customStyle="1" w:styleId="MiniTOCItem">
    <w:name w:val="MiniTOCItem"/>
    <w:basedOn w:val="ListBullet"/>
    <w:rsid w:val="00896571"/>
    <w:pPr>
      <w:numPr>
        <w:numId w:val="0"/>
      </w:numPr>
      <w:tabs>
        <w:tab w:val="right" w:leader="dot" w:pos="6521"/>
      </w:tabs>
      <w:spacing w:before="0" w:after="0"/>
    </w:pPr>
  </w:style>
  <w:style w:type="paragraph" w:customStyle="1" w:styleId="TOFTitle">
    <w:name w:val="TOFTitle"/>
    <w:basedOn w:val="TOCTitle"/>
    <w:rsid w:val="00896571"/>
  </w:style>
  <w:style w:type="paragraph" w:styleId="TableofFigures">
    <w:name w:val="table of figures"/>
    <w:basedOn w:val="Normal"/>
    <w:next w:val="Normal"/>
    <w:semiHidden/>
    <w:rsid w:val="00896571"/>
    <w:pPr>
      <w:tabs>
        <w:tab w:val="right" w:leader="dot" w:pos="9072"/>
      </w:tabs>
      <w:ind w:left="970" w:hanging="403"/>
    </w:pPr>
    <w:rPr>
      <w:rFonts w:ascii="Times New Roman" w:hAnsi="Times New Roman"/>
      <w:b/>
    </w:rPr>
  </w:style>
  <w:style w:type="paragraph" w:styleId="ListNumber">
    <w:name w:val="List Number"/>
    <w:basedOn w:val="List"/>
    <w:rsid w:val="00896571"/>
    <w:pPr>
      <w:numPr>
        <w:numId w:val="14"/>
      </w:numPr>
      <w:tabs>
        <w:tab w:val="clear" w:pos="340"/>
      </w:tabs>
    </w:pPr>
  </w:style>
  <w:style w:type="character" w:customStyle="1" w:styleId="WingdingSymbols">
    <w:name w:val="Wingding Symbols"/>
    <w:rsid w:val="00896571"/>
    <w:rPr>
      <w:rFonts w:ascii="Wingdings" w:hAnsi="Wingdings"/>
    </w:rPr>
  </w:style>
  <w:style w:type="paragraph" w:customStyle="1" w:styleId="TableHeading">
    <w:name w:val="Table Heading"/>
    <w:basedOn w:val="HeadingBase"/>
    <w:rsid w:val="00896571"/>
    <w:pPr>
      <w:keepLines/>
      <w:pBdr>
        <w:bottom w:val="single" w:sz="6" w:space="1" w:color="918585"/>
      </w:pBdr>
      <w:spacing w:before="240"/>
    </w:pPr>
  </w:style>
  <w:style w:type="character" w:customStyle="1" w:styleId="HotSpot">
    <w:name w:val="HotSpot"/>
    <w:rsid w:val="00896571"/>
    <w:rPr>
      <w:color w:val="0033CC"/>
      <w:u w:val="none"/>
    </w:rPr>
  </w:style>
  <w:style w:type="paragraph" w:customStyle="1" w:styleId="BodyTextRight">
    <w:name w:val="Body Text Right"/>
    <w:basedOn w:val="BodyText"/>
    <w:rsid w:val="00896571"/>
    <w:pPr>
      <w:spacing w:before="0" w:after="0"/>
      <w:jc w:val="right"/>
    </w:pPr>
  </w:style>
  <w:style w:type="paragraph" w:styleId="Index3">
    <w:name w:val="index 3"/>
    <w:basedOn w:val="ListNumber2"/>
    <w:next w:val="Normal"/>
    <w:semiHidden/>
    <w:rsid w:val="00896571"/>
    <w:pPr>
      <w:numPr>
        <w:numId w:val="0"/>
      </w:numPr>
      <w:tabs>
        <w:tab w:val="right" w:leader="dot" w:pos="4176"/>
      </w:tabs>
    </w:pPr>
  </w:style>
  <w:style w:type="paragraph" w:styleId="ListNumber2">
    <w:name w:val="List Number 2"/>
    <w:basedOn w:val="List2"/>
    <w:rsid w:val="00896571"/>
    <w:pPr>
      <w:numPr>
        <w:numId w:val="9"/>
      </w:numPr>
      <w:tabs>
        <w:tab w:val="clear" w:pos="1060"/>
      </w:tabs>
    </w:pPr>
  </w:style>
  <w:style w:type="paragraph" w:customStyle="1" w:styleId="MarginNote">
    <w:name w:val="Margin Note"/>
    <w:basedOn w:val="BodyText"/>
    <w:rsid w:val="00896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571"/>
    <w:rPr>
      <w:sz w:val="32"/>
    </w:rPr>
  </w:style>
  <w:style w:type="paragraph" w:customStyle="1" w:styleId="HeadingProcedure">
    <w:name w:val="Heading Procedure"/>
    <w:basedOn w:val="HeadingBase"/>
    <w:next w:val="Normal"/>
    <w:rsid w:val="00896571"/>
    <w:pPr>
      <w:tabs>
        <w:tab w:val="left" w:pos="0"/>
      </w:tabs>
      <w:spacing w:before="120" w:after="60"/>
    </w:pPr>
    <w:rPr>
      <w:i/>
      <w:color w:val="918585"/>
      <w:sz w:val="22"/>
    </w:rPr>
  </w:style>
  <w:style w:type="paragraph" w:customStyle="1" w:styleId="TableBodyText">
    <w:name w:val="Table Body Text"/>
    <w:basedOn w:val="BodyText"/>
    <w:rsid w:val="00896571"/>
    <w:pPr>
      <w:spacing w:before="60" w:after="60"/>
    </w:pPr>
  </w:style>
  <w:style w:type="paragraph" w:styleId="ListContinue">
    <w:name w:val="List Continue"/>
    <w:basedOn w:val="List"/>
    <w:rsid w:val="00896571"/>
    <w:pPr>
      <w:ind w:firstLine="0"/>
    </w:pPr>
  </w:style>
  <w:style w:type="paragraph" w:customStyle="1" w:styleId="ListNote">
    <w:name w:val="List Note"/>
    <w:basedOn w:val="List"/>
    <w:rsid w:val="00896571"/>
    <w:pPr>
      <w:pBdr>
        <w:top w:val="single" w:sz="6" w:space="2" w:color="918585"/>
        <w:bottom w:val="single" w:sz="6" w:space="2" w:color="918585"/>
      </w:pBdr>
      <w:tabs>
        <w:tab w:val="left" w:pos="1021"/>
      </w:tabs>
      <w:ind w:firstLine="0"/>
    </w:pPr>
  </w:style>
  <w:style w:type="paragraph" w:customStyle="1" w:styleId="Warning">
    <w:name w:val="Warning"/>
    <w:basedOn w:val="BodyText"/>
    <w:rsid w:val="00896571"/>
    <w:pPr>
      <w:shd w:val="clear" w:color="auto" w:fill="D9D9D9"/>
      <w:tabs>
        <w:tab w:val="left" w:pos="992"/>
      </w:tabs>
      <w:ind w:left="119" w:right="119"/>
    </w:pPr>
    <w:rPr>
      <w:sz w:val="20"/>
    </w:rPr>
  </w:style>
  <w:style w:type="paragraph" w:customStyle="1" w:styleId="MarginIcons">
    <w:name w:val="Margin Icons"/>
    <w:basedOn w:val="BodyText"/>
    <w:rsid w:val="00896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571"/>
    <w:rPr>
      <w:rFonts w:ascii="Courier New" w:hAnsi="Courier New"/>
    </w:rPr>
  </w:style>
  <w:style w:type="paragraph" w:customStyle="1" w:styleId="NoteBullet">
    <w:name w:val="Note Bullet"/>
    <w:basedOn w:val="Note"/>
    <w:rsid w:val="00896571"/>
    <w:pPr>
      <w:tabs>
        <w:tab w:val="clear" w:pos="680"/>
      </w:tabs>
      <w:spacing w:before="60" w:after="60"/>
    </w:pPr>
  </w:style>
  <w:style w:type="paragraph" w:customStyle="1" w:styleId="SubHeading2">
    <w:name w:val="SubHeading2"/>
    <w:basedOn w:val="HeadingBase"/>
    <w:rsid w:val="00896571"/>
    <w:pPr>
      <w:spacing w:before="240" w:after="60"/>
    </w:pPr>
    <w:rPr>
      <w:sz w:val="20"/>
    </w:rPr>
  </w:style>
  <w:style w:type="paragraph" w:customStyle="1" w:styleId="SubHeading1">
    <w:name w:val="SubHeading1"/>
    <w:basedOn w:val="HeadingBase"/>
    <w:rsid w:val="00896571"/>
    <w:pPr>
      <w:spacing w:before="240" w:after="60"/>
    </w:pPr>
    <w:rPr>
      <w:color w:val="918585"/>
      <w:sz w:val="22"/>
    </w:rPr>
  </w:style>
  <w:style w:type="paragraph" w:customStyle="1" w:styleId="SideHeading">
    <w:name w:val="Side Heading"/>
    <w:basedOn w:val="HeadingBase"/>
    <w:rsid w:val="00896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571"/>
    <w:pPr>
      <w:numPr>
        <w:numId w:val="10"/>
      </w:numPr>
    </w:pPr>
  </w:style>
  <w:style w:type="paragraph" w:styleId="PlainText">
    <w:name w:val="Plain Text"/>
    <w:basedOn w:val="Normal"/>
    <w:link w:val="PlainTextChar"/>
    <w:rsid w:val="00896571"/>
    <w:rPr>
      <w:sz w:val="20"/>
    </w:rPr>
  </w:style>
  <w:style w:type="character" w:customStyle="1" w:styleId="PlainTextChar">
    <w:name w:val="Plain Text Char"/>
    <w:basedOn w:val="DefaultParagraphFont"/>
    <w:link w:val="PlainText"/>
    <w:rsid w:val="00896571"/>
    <w:rPr>
      <w:rFonts w:ascii="Courier New" w:eastAsia="Times New Roman" w:hAnsi="Courier New" w:cs="Times New Roman"/>
      <w:sz w:val="20"/>
      <w:szCs w:val="20"/>
      <w:lang w:eastAsia="en-US"/>
    </w:rPr>
  </w:style>
  <w:style w:type="character" w:customStyle="1" w:styleId="MenuOption">
    <w:name w:val="Menu Option"/>
    <w:basedOn w:val="DefaultParagraphFont"/>
    <w:rsid w:val="00896571"/>
    <w:rPr>
      <w:b/>
      <w:smallCaps/>
    </w:rPr>
  </w:style>
  <w:style w:type="paragraph" w:customStyle="1" w:styleId="TableListNumber">
    <w:name w:val="Table List Number"/>
    <w:basedOn w:val="ListNumber"/>
    <w:rsid w:val="00896571"/>
    <w:pPr>
      <w:numPr>
        <w:numId w:val="0"/>
      </w:numPr>
    </w:pPr>
  </w:style>
  <w:style w:type="paragraph" w:styleId="TOC4">
    <w:name w:val="toc 4"/>
    <w:basedOn w:val="TOCBase"/>
    <w:next w:val="Normal"/>
    <w:semiHidden/>
    <w:rsid w:val="00896571"/>
    <w:pPr>
      <w:tabs>
        <w:tab w:val="right" w:leader="dot" w:pos="9071"/>
      </w:tabs>
      <w:ind w:left="1701"/>
    </w:pPr>
  </w:style>
  <w:style w:type="paragraph" w:customStyle="1" w:styleId="ListAlpha">
    <w:name w:val="List Alpha"/>
    <w:basedOn w:val="List"/>
    <w:rsid w:val="00896571"/>
    <w:pPr>
      <w:numPr>
        <w:numId w:val="8"/>
      </w:numPr>
    </w:pPr>
  </w:style>
  <w:style w:type="paragraph" w:customStyle="1" w:styleId="ListAlpha2">
    <w:name w:val="List Alpha 2"/>
    <w:basedOn w:val="List2"/>
    <w:rsid w:val="00896571"/>
    <w:pPr>
      <w:numPr>
        <w:numId w:val="7"/>
      </w:numPr>
    </w:pPr>
  </w:style>
  <w:style w:type="paragraph" w:styleId="List2">
    <w:name w:val="List 2"/>
    <w:basedOn w:val="BodyText"/>
    <w:rsid w:val="00896571"/>
    <w:pPr>
      <w:tabs>
        <w:tab w:val="left" w:pos="680"/>
      </w:tabs>
      <w:spacing w:before="60" w:after="60"/>
      <w:ind w:left="680" w:hanging="340"/>
    </w:pPr>
  </w:style>
  <w:style w:type="paragraph" w:styleId="List3">
    <w:name w:val="List 3"/>
    <w:basedOn w:val="BodyText"/>
    <w:rsid w:val="00896571"/>
    <w:pPr>
      <w:tabs>
        <w:tab w:val="left" w:pos="1021"/>
      </w:tabs>
      <w:spacing w:before="60" w:after="60"/>
      <w:ind w:left="1020" w:hanging="340"/>
    </w:pPr>
  </w:style>
  <w:style w:type="paragraph" w:styleId="List4">
    <w:name w:val="List 4"/>
    <w:basedOn w:val="BodyText"/>
    <w:rsid w:val="00896571"/>
    <w:pPr>
      <w:tabs>
        <w:tab w:val="left" w:pos="1361"/>
      </w:tabs>
      <w:spacing w:before="60" w:after="60"/>
      <w:ind w:left="1361" w:hanging="340"/>
    </w:pPr>
  </w:style>
  <w:style w:type="paragraph" w:styleId="List5">
    <w:name w:val="List 5"/>
    <w:basedOn w:val="BodyText"/>
    <w:rsid w:val="00896571"/>
    <w:pPr>
      <w:tabs>
        <w:tab w:val="left" w:pos="1701"/>
      </w:tabs>
      <w:spacing w:before="60" w:after="60"/>
      <w:ind w:left="1701" w:hanging="340"/>
    </w:pPr>
  </w:style>
  <w:style w:type="paragraph" w:styleId="ListBullet3">
    <w:name w:val="List Bullet 3"/>
    <w:basedOn w:val="List3"/>
    <w:rsid w:val="00896571"/>
    <w:pPr>
      <w:numPr>
        <w:numId w:val="13"/>
      </w:numPr>
      <w:tabs>
        <w:tab w:val="clear" w:pos="1021"/>
      </w:tabs>
      <w:ind w:left="1037" w:hanging="357"/>
    </w:pPr>
  </w:style>
  <w:style w:type="paragraph" w:styleId="ListBullet4">
    <w:name w:val="List Bullet 4"/>
    <w:basedOn w:val="List4"/>
    <w:rsid w:val="00896571"/>
    <w:pPr>
      <w:numPr>
        <w:numId w:val="2"/>
      </w:numPr>
      <w:tabs>
        <w:tab w:val="clear" w:pos="1361"/>
      </w:tabs>
    </w:pPr>
  </w:style>
  <w:style w:type="paragraph" w:styleId="ListBullet5">
    <w:name w:val="List Bullet 5"/>
    <w:basedOn w:val="List5"/>
    <w:rsid w:val="00896571"/>
    <w:pPr>
      <w:numPr>
        <w:numId w:val="3"/>
      </w:numPr>
    </w:pPr>
  </w:style>
  <w:style w:type="paragraph" w:styleId="ListContinue2">
    <w:name w:val="List Continue 2"/>
    <w:basedOn w:val="List2"/>
    <w:rsid w:val="00896571"/>
    <w:pPr>
      <w:ind w:firstLine="0"/>
    </w:pPr>
  </w:style>
  <w:style w:type="paragraph" w:styleId="ListContinue3">
    <w:name w:val="List Continue 3"/>
    <w:basedOn w:val="List3"/>
    <w:rsid w:val="00896571"/>
    <w:pPr>
      <w:ind w:left="1021" w:firstLine="0"/>
    </w:pPr>
  </w:style>
  <w:style w:type="paragraph" w:styleId="ListContinue4">
    <w:name w:val="List Continue 4"/>
    <w:basedOn w:val="List4"/>
    <w:rsid w:val="00896571"/>
    <w:pPr>
      <w:ind w:firstLine="0"/>
    </w:pPr>
  </w:style>
  <w:style w:type="paragraph" w:styleId="ListContinue5">
    <w:name w:val="List Continue 5"/>
    <w:basedOn w:val="List5"/>
    <w:rsid w:val="00896571"/>
    <w:pPr>
      <w:ind w:firstLine="0"/>
    </w:pPr>
  </w:style>
  <w:style w:type="paragraph" w:styleId="ListNumber3">
    <w:name w:val="List Number 3"/>
    <w:basedOn w:val="List3"/>
    <w:rsid w:val="00896571"/>
    <w:pPr>
      <w:numPr>
        <w:numId w:val="4"/>
      </w:numPr>
    </w:pPr>
  </w:style>
  <w:style w:type="paragraph" w:styleId="ListNumber4">
    <w:name w:val="List Number 4"/>
    <w:basedOn w:val="List4"/>
    <w:rsid w:val="00896571"/>
    <w:pPr>
      <w:numPr>
        <w:numId w:val="5"/>
      </w:numPr>
    </w:pPr>
  </w:style>
  <w:style w:type="paragraph" w:styleId="ListNumber5">
    <w:name w:val="List Number 5"/>
    <w:basedOn w:val="List5"/>
    <w:rsid w:val="00896571"/>
    <w:pPr>
      <w:numPr>
        <w:numId w:val="6"/>
      </w:numPr>
    </w:pPr>
  </w:style>
  <w:style w:type="paragraph" w:styleId="BlockText">
    <w:name w:val="Block Text"/>
    <w:basedOn w:val="Normal"/>
    <w:rsid w:val="00896571"/>
    <w:pPr>
      <w:spacing w:after="120"/>
      <w:ind w:left="1440" w:right="1440"/>
    </w:pPr>
  </w:style>
  <w:style w:type="character" w:customStyle="1" w:styleId="Subscript">
    <w:name w:val="Subscript"/>
    <w:basedOn w:val="DefaultParagraphFont"/>
    <w:rsid w:val="00896571"/>
    <w:rPr>
      <w:sz w:val="16"/>
      <w:vertAlign w:val="subscript"/>
    </w:rPr>
  </w:style>
  <w:style w:type="character" w:customStyle="1" w:styleId="Superscript">
    <w:name w:val="Superscript"/>
    <w:basedOn w:val="DefaultParagraphFont"/>
    <w:rsid w:val="00896571"/>
    <w:rPr>
      <w:sz w:val="16"/>
      <w:vertAlign w:val="superscript"/>
    </w:rPr>
  </w:style>
  <w:style w:type="character" w:customStyle="1" w:styleId="Symbols">
    <w:name w:val="Symbols"/>
    <w:basedOn w:val="DefaultParagraphFont"/>
    <w:rsid w:val="00896571"/>
    <w:rPr>
      <w:rFonts w:ascii="Symbol" w:hAnsi="Symbol"/>
    </w:rPr>
  </w:style>
  <w:style w:type="character" w:customStyle="1" w:styleId="MenuOptions">
    <w:name w:val="Menu Options"/>
    <w:basedOn w:val="DefaultParagraphFont"/>
    <w:rsid w:val="00896571"/>
    <w:rPr>
      <w:rFonts w:ascii="Arial Narrow" w:hAnsi="Arial Narrow"/>
      <w:smallCaps/>
    </w:rPr>
  </w:style>
  <w:style w:type="character" w:customStyle="1" w:styleId="Buttons">
    <w:name w:val="Buttons"/>
    <w:basedOn w:val="DefaultParagraphFont"/>
    <w:rsid w:val="00896571"/>
    <w:rPr>
      <w:b/>
    </w:rPr>
  </w:style>
  <w:style w:type="character" w:customStyle="1" w:styleId="Underlined">
    <w:name w:val="Underlined"/>
    <w:basedOn w:val="DefaultParagraphFont"/>
    <w:rsid w:val="00896571"/>
    <w:rPr>
      <w:u w:val="single"/>
    </w:rPr>
  </w:style>
  <w:style w:type="paragraph" w:customStyle="1" w:styleId="TableBodyTextRight">
    <w:name w:val="Table Body Text Right"/>
    <w:basedOn w:val="TableBodyText"/>
    <w:rsid w:val="00896571"/>
    <w:pPr>
      <w:widowControl w:val="0"/>
      <w:autoSpaceDE w:val="0"/>
      <w:autoSpaceDN w:val="0"/>
      <w:adjustRightInd w:val="0"/>
      <w:jc w:val="right"/>
    </w:pPr>
    <w:rPr>
      <w:rFonts w:cs="Arial"/>
      <w:szCs w:val="18"/>
    </w:rPr>
  </w:style>
  <w:style w:type="paragraph" w:customStyle="1" w:styleId="CopyrightText">
    <w:name w:val="Copyright Text"/>
    <w:basedOn w:val="BodyText"/>
    <w:rsid w:val="00896571"/>
    <w:rPr>
      <w:sz w:val="18"/>
    </w:rPr>
  </w:style>
  <w:style w:type="paragraph" w:customStyle="1" w:styleId="BodySmallRight">
    <w:name w:val="Body Small Right"/>
    <w:basedOn w:val="BodyTextRight"/>
    <w:rsid w:val="00896571"/>
    <w:rPr>
      <w:sz w:val="18"/>
      <w:szCs w:val="18"/>
    </w:rPr>
  </w:style>
  <w:style w:type="paragraph" w:customStyle="1" w:styleId="MarginEdition">
    <w:name w:val="Margin Edition"/>
    <w:basedOn w:val="MarginNote"/>
    <w:rsid w:val="00896571"/>
    <w:pPr>
      <w:spacing w:before="0" w:after="0"/>
    </w:pPr>
    <w:rPr>
      <w:rFonts w:ascii="Times New Roman" w:hAnsi="Times New Roman"/>
      <w:color w:val="999999"/>
    </w:rPr>
  </w:style>
  <w:style w:type="paragraph" w:customStyle="1" w:styleId="Spacer">
    <w:name w:val="Spacer"/>
    <w:basedOn w:val="Normal"/>
    <w:rsid w:val="00896571"/>
    <w:rPr>
      <w:sz w:val="2"/>
      <w:szCs w:val="2"/>
    </w:rPr>
  </w:style>
  <w:style w:type="character" w:customStyle="1" w:styleId="Small">
    <w:name w:val="Small"/>
    <w:basedOn w:val="DefaultParagraphFont"/>
    <w:rsid w:val="00896571"/>
    <w:rPr>
      <w:sz w:val="16"/>
    </w:rPr>
  </w:style>
  <w:style w:type="paragraph" w:customStyle="1" w:styleId="WideTable">
    <w:name w:val="Wide Table"/>
    <w:basedOn w:val="Normal"/>
    <w:rsid w:val="00896571"/>
    <w:pPr>
      <w:ind w:left="-1418"/>
    </w:pPr>
    <w:rPr>
      <w:sz w:val="2"/>
      <w:szCs w:val="2"/>
    </w:rPr>
  </w:style>
  <w:style w:type="character" w:styleId="PageNumber">
    <w:name w:val="page number"/>
    <w:basedOn w:val="DefaultParagraphFont"/>
    <w:rsid w:val="00896571"/>
  </w:style>
  <w:style w:type="paragraph" w:styleId="Quote">
    <w:name w:val="Quote"/>
    <w:basedOn w:val="Heading1"/>
    <w:link w:val="QuoteChar"/>
    <w:qFormat/>
    <w:rsid w:val="00896571"/>
    <w:rPr>
      <w:b w:val="0"/>
      <w:sz w:val="72"/>
      <w:szCs w:val="72"/>
      <w:lang w:val="en-NZ"/>
    </w:rPr>
  </w:style>
  <w:style w:type="character" w:customStyle="1" w:styleId="QuoteChar">
    <w:name w:val="Quote Char"/>
    <w:basedOn w:val="DefaultParagraphFont"/>
    <w:link w:val="Quote"/>
    <w:rsid w:val="00896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571"/>
    <w:pPr>
      <w:pageBreakBefore/>
    </w:pPr>
  </w:style>
  <w:style w:type="paragraph" w:customStyle="1" w:styleId="Border">
    <w:name w:val="Border"/>
    <w:basedOn w:val="Normal"/>
    <w:qFormat/>
    <w:rsid w:val="00896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571"/>
    <w:rPr>
      <w:b/>
      <w:bCs/>
      <w:i/>
      <w:iCs/>
      <w:color w:val="auto"/>
    </w:rPr>
  </w:style>
  <w:style w:type="paragraph" w:styleId="IntenseQuote">
    <w:name w:val="Intense Quote"/>
    <w:basedOn w:val="Normal"/>
    <w:next w:val="Normal"/>
    <w:link w:val="IntenseQuoteChar"/>
    <w:uiPriority w:val="30"/>
    <w:qFormat/>
    <w:rsid w:val="00896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571"/>
    <w:rPr>
      <w:smallCaps/>
      <w:color w:val="auto"/>
      <w:u w:val="single"/>
    </w:rPr>
  </w:style>
  <w:style w:type="character" w:styleId="IntenseReference">
    <w:name w:val="Intense Reference"/>
    <w:basedOn w:val="DefaultParagraphFont"/>
    <w:uiPriority w:val="32"/>
    <w:qFormat/>
    <w:rsid w:val="00896571"/>
    <w:rPr>
      <w:b/>
      <w:bCs/>
      <w:smallCaps/>
      <w:color w:val="auto"/>
      <w:spacing w:val="5"/>
      <w:u w:val="single"/>
    </w:rPr>
  </w:style>
  <w:style w:type="paragraph" w:customStyle="1" w:styleId="2ColumnHeading">
    <w:name w:val="2Column Heading"/>
    <w:basedOn w:val="BodyText"/>
    <w:qFormat/>
    <w:rsid w:val="00896571"/>
    <w:pPr>
      <w:spacing w:after="60"/>
      <w:ind w:left="-2268"/>
    </w:pPr>
    <w:rPr>
      <w:b/>
    </w:rPr>
  </w:style>
  <w:style w:type="paragraph" w:customStyle="1" w:styleId="Heading1TOC">
    <w:name w:val="Heading1 TOC"/>
    <w:basedOn w:val="Normal"/>
    <w:qFormat/>
    <w:rsid w:val="00896571"/>
    <w:pPr>
      <w:spacing w:before="240" w:after="120"/>
    </w:pPr>
    <w:rPr>
      <w:rFonts w:ascii="Times New Roman" w:hAnsi="Times New Roman"/>
      <w:b/>
      <w:sz w:val="32"/>
    </w:rPr>
  </w:style>
  <w:style w:type="paragraph" w:customStyle="1" w:styleId="Heading2TOC">
    <w:name w:val="Heading2 TOC"/>
    <w:basedOn w:val="Normal"/>
    <w:qFormat/>
    <w:rsid w:val="00896571"/>
    <w:pPr>
      <w:spacing w:before="240" w:after="60"/>
    </w:pPr>
    <w:rPr>
      <w:rFonts w:ascii="Times New Roman" w:hAnsi="Times New Roman"/>
      <w:b/>
      <w:sz w:val="28"/>
    </w:rPr>
  </w:style>
  <w:style w:type="character" w:customStyle="1" w:styleId="Underline">
    <w:name w:val="Underline"/>
    <w:basedOn w:val="DefaultParagraphFont"/>
    <w:qFormat/>
    <w:rsid w:val="00896571"/>
    <w:rPr>
      <w:u w:val="single"/>
    </w:rPr>
  </w:style>
  <w:style w:type="character" w:customStyle="1" w:styleId="BoldandItalics">
    <w:name w:val="Bold and Italics"/>
    <w:qFormat/>
    <w:rsid w:val="00896571"/>
    <w:rPr>
      <w:b/>
      <w:i/>
      <w:u w:val="none"/>
    </w:rPr>
  </w:style>
  <w:style w:type="paragraph" w:styleId="BalloonText">
    <w:name w:val="Balloon Text"/>
    <w:basedOn w:val="Normal"/>
    <w:link w:val="BalloonTextChar"/>
    <w:rsid w:val="00896571"/>
    <w:rPr>
      <w:rFonts w:ascii="Tahoma" w:hAnsi="Tahoma" w:cs="Tahoma"/>
      <w:sz w:val="16"/>
      <w:szCs w:val="16"/>
    </w:rPr>
  </w:style>
  <w:style w:type="character" w:customStyle="1" w:styleId="BalloonTextChar">
    <w:name w:val="Balloon Text Char"/>
    <w:basedOn w:val="DefaultParagraphFont"/>
    <w:link w:val="BalloonText"/>
    <w:rsid w:val="00896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5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571"/>
    <w:rPr>
      <w:b/>
      <w:color w:val="660033"/>
      <w:spacing w:val="0"/>
    </w:rPr>
  </w:style>
  <w:style w:type="paragraph" w:customStyle="1" w:styleId="Nameditemlist">
    <w:name w:val="Named item list"/>
    <w:basedOn w:val="BodyText"/>
    <w:qFormat/>
    <w:rsid w:val="00896571"/>
    <w:pPr>
      <w:tabs>
        <w:tab w:val="left" w:pos="2835"/>
      </w:tabs>
      <w:ind w:left="2835" w:hanging="2835"/>
    </w:pPr>
  </w:style>
  <w:style w:type="paragraph" w:customStyle="1" w:styleId="BodyTextnopadding">
    <w:name w:val="Body Text no padding"/>
    <w:basedOn w:val="BodyText"/>
    <w:qFormat/>
    <w:rsid w:val="00896571"/>
    <w:pPr>
      <w:spacing w:before="0" w:after="0"/>
    </w:pPr>
  </w:style>
  <w:style w:type="paragraph" w:customStyle="1" w:styleId="BodyTextBold">
    <w:name w:val="Body Text Bold"/>
    <w:basedOn w:val="BodyText"/>
    <w:qFormat/>
    <w:rsid w:val="00896571"/>
    <w:rPr>
      <w:b/>
    </w:rPr>
  </w:style>
  <w:style w:type="character" w:styleId="Hyperlink">
    <w:name w:val="Hyperlink"/>
    <w:basedOn w:val="DefaultParagraphFont"/>
    <w:uiPriority w:val="99"/>
    <w:unhideWhenUsed/>
    <w:rsid w:val="00591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5616</Characters>
  <Application>Microsoft Office Word</Application>
  <DocSecurity>0</DocSecurity>
  <Lines>165</Lines>
  <Paragraphs>87</Paragraphs>
  <ScaleCrop>false</ScaleCrop>
  <Company>Author-it Software Corporation Ltd.</Company>
  <LinksUpToDate>false</LinksUpToDate>
  <CharactersWithSpaces>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CHCECE033 Develop positive and respectful relationships with children</dc:title>
  <dc:subject>Approved</dc:subject>
  <dc:creator>SkillsIQ</dc:creator>
  <cp:keywords>Release: 1</cp:keywords>
  <dc:description>Review Date: 12 April 2008</dc:description>
  <cp:lastModifiedBy>HSD_TPCMSd.prod</cp:lastModifiedBy>
  <cp:revision>3</cp:revision>
  <dcterms:created xsi:type="dcterms:W3CDTF">2023-07-01T03:21:00Z</dcterms:created>
  <dcterms:modified xsi:type="dcterms:W3CDTF">2023-07-01T03:21:00Z</dcterms:modified>
</cp:coreProperties>
</file>