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27F5" w:rsidP="00E527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CHCECE029 Respond to problems and complaints about the service</w:t>
      </w:r>
      <w:r>
        <w:fldChar w:fldCharType="end"/>
      </w:r>
    </w:p>
    <w:p w:rsidR="00E527F5" w:rsidP="00E527F5">
      <w:pPr>
        <w:pStyle w:val="Version"/>
        <w:sectPr w:rsidSect="00B968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68CE" w:rsidP="00B968CE">
      <w:pPr>
        <w:pStyle w:val="SuperHeading"/>
      </w:pPr>
      <w:r w:rsidRPr="00B968CE">
        <w:t>CHCECE029 Respond to problems and complaints about the service</w:t>
      </w:r>
    </w:p>
    <w:p w:rsidR="00000000" w:rsidRPr="00B968CE" w:rsidP="00B968CE">
      <w:pPr>
        <w:pStyle w:val="Heading1"/>
      </w:pPr>
      <w:bookmarkStart w:id="1" w:name="O_737969"/>
      <w:bookmarkEnd w:id="1"/>
      <w:r w:rsidRPr="00B968C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E527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E">
            <w:pPr>
              <w:pStyle w:val="BodyText"/>
              <w:rPr>
                <w:lang w:val="en-NZ"/>
              </w:rPr>
            </w:pPr>
            <w:r w:rsidRPr="00B968C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E">
            <w:pPr>
              <w:pStyle w:val="BodyText"/>
              <w:rPr>
                <w:lang w:val="en-NZ"/>
              </w:rPr>
            </w:pPr>
            <w:r w:rsidRPr="00B968CE">
              <w:t xml:space="preserve">Comments </w:t>
            </w:r>
          </w:p>
        </w:tc>
      </w:tr>
      <w:tr w:rsidTr="00E527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E">
            <w:pPr>
              <w:pStyle w:val="BodyText"/>
              <w:rPr>
                <w:lang w:val="en-NZ"/>
              </w:rPr>
            </w:pPr>
            <w:r w:rsidRPr="00B968CE"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8CE" w:rsidP="00B968CE">
            <w:pPr>
              <w:pStyle w:val="BodyText"/>
            </w:pPr>
            <w:r w:rsidRPr="00B968CE">
              <w:t xml:space="preserve">This version was released in </w:t>
            </w:r>
            <w:r w:rsidRPr="00B968CE">
              <w:rPr>
                <w:rStyle w:val="Emphasis"/>
              </w:rPr>
              <w:t>CHC Community Services Training Package release 2.0</w:t>
            </w:r>
            <w:r w:rsidRPr="00B968CE">
              <w:t xml:space="preserve"> and meets the requirements of the 2012 Standards for Training Packages.</w:t>
            </w:r>
          </w:p>
          <w:p w:rsidR="00000000" w:rsidRPr="00B968CE" w:rsidP="00B968CE">
            <w:pPr>
              <w:pStyle w:val="BodyText"/>
            </w:pPr>
            <w:r w:rsidRPr="00B968CE">
              <w:t xml:space="preserve">Significant changes to performance criteria </w:t>
            </w:r>
          </w:p>
          <w:p w:rsidR="00000000" w:rsidRPr="00B968CE" w:rsidP="00B968CE">
            <w:pPr>
              <w:pStyle w:val="BodyText"/>
            </w:pPr>
            <w:r w:rsidRPr="00B968CE">
              <w:t>New evidence requirements for assessment including volume and frequency requirements</w:t>
            </w:r>
          </w:p>
          <w:p w:rsidR="00000000" w:rsidRPr="00B968CE" w:rsidP="00B968CE">
            <w:pPr>
              <w:pStyle w:val="BodyText"/>
            </w:pPr>
            <w:r w:rsidRPr="00B968CE">
              <w:t>Significant changes to knowledge evidence</w:t>
            </w:r>
          </w:p>
          <w:p w:rsidR="00000000" w:rsidRPr="00B968CE" w:rsidP="00B968CE">
            <w:pPr>
              <w:pStyle w:val="BodyText"/>
            </w:pPr>
          </w:p>
        </w:tc>
      </w:tr>
    </w:tbl>
    <w:p w:rsidR="00000000" w:rsidRPr="00B968CE" w:rsidP="00B968CE">
      <w:pPr>
        <w:pStyle w:val="BodyText"/>
      </w:pPr>
    </w:p>
    <w:p w:rsidR="00000000" w:rsidRPr="00B968CE" w:rsidP="00B968CE">
      <w:pPr>
        <w:pStyle w:val="AllowPageBreak"/>
      </w:pPr>
    </w:p>
    <w:p w:rsidR="00000000" w:rsidRPr="00B968CE" w:rsidP="00B968CE">
      <w:pPr>
        <w:pStyle w:val="Heading1"/>
      </w:pPr>
      <w:bookmarkStart w:id="2" w:name="O_737970"/>
      <w:bookmarkEnd w:id="2"/>
      <w:r w:rsidRPr="00B968CE">
        <w:t>Application</w:t>
      </w:r>
    </w:p>
    <w:p w:rsidR="00000000" w:rsidRPr="00B968CE" w:rsidP="00E527F5">
      <w:pPr>
        <w:pStyle w:val="BodyText"/>
      </w:pPr>
      <w:r w:rsidRPr="00B968CE">
        <w:t>This unit describes the skills and knowledge required to effectively resolve grievances and complaints about the service.</w:t>
      </w:r>
    </w:p>
    <w:p w:rsidR="00000000" w:rsidRPr="00B968CE" w:rsidP="00E527F5">
      <w:pPr>
        <w:pStyle w:val="BodyText"/>
      </w:pPr>
      <w:r w:rsidRPr="00B968CE">
        <w:t>The unit applies to educators who work with children in a variety of education and care services.</w:t>
      </w:r>
    </w:p>
    <w:p w:rsidR="00E527F5" w:rsidRPr="00E527F5" w:rsidP="00E527F5">
      <w:pPr>
        <w:pStyle w:val="BodyText"/>
        <w:rPr>
          <w:i/>
        </w:rPr>
      </w:pPr>
      <w:r w:rsidRPr="00E527F5">
        <w:rPr>
          <w:rStyle w:val="Emphasis"/>
        </w:rPr>
        <w:t>The skills in</w:t>
      </w:r>
      <w:r w:rsidRPr="00E527F5">
        <w:rPr>
          <w:rStyle w:val="Emphasis"/>
        </w:rPr>
        <w:t xml:space="preserve"> this unit must be applied in accordance with Commonwealth and State/Territory legislation, Australian/New Zealand standards and industry codes of practice.</w:t>
      </w:r>
    </w:p>
    <w:p w:rsidR="00000000" w:rsidRPr="00B968CE" w:rsidP="00B968CE">
      <w:pPr>
        <w:pStyle w:val="Heading1"/>
      </w:pPr>
      <w:bookmarkStart w:id="3" w:name="O_737974"/>
      <w:bookmarkEnd w:id="3"/>
      <w:r w:rsidRPr="00B968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B96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8CE" w:rsidP="00B968CE">
            <w:pPr>
              <w:pStyle w:val="BodyText"/>
            </w:pPr>
            <w:r w:rsidRPr="00B968CE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E">
            <w:pPr>
              <w:pStyle w:val="BodyText"/>
              <w:rPr>
                <w:lang w:val="en-NZ"/>
              </w:rPr>
            </w:pPr>
            <w:r w:rsidRPr="00B968CE">
              <w:rPr>
                <w:rStyle w:val="SpecialBold"/>
              </w:rPr>
              <w:t>PERFORMANCE CRITERIA</w:t>
            </w:r>
          </w:p>
        </w:tc>
      </w:tr>
      <w:tr w:rsidTr="00B96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8CE" w:rsidP="00B968CE">
            <w:pPr>
              <w:pStyle w:val="BodyText"/>
            </w:pPr>
            <w:r w:rsidRPr="00B968CE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E">
            <w:pPr>
              <w:pStyle w:val="BodyText"/>
              <w:rPr>
                <w:lang w:val="en-NZ"/>
              </w:rPr>
            </w:pPr>
            <w:r w:rsidRPr="00B968CE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B96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E">
            <w:pPr>
              <w:pStyle w:val="BodyText"/>
              <w:rPr>
                <w:lang w:val="en-NZ"/>
              </w:rPr>
            </w:pPr>
            <w:r w:rsidRPr="00B968CE">
              <w:t>1.Respond to a family member’s concerns about their child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8CE" w:rsidP="00B968CE">
            <w:pPr>
              <w:pStyle w:val="BodyText"/>
            </w:pPr>
            <w:r w:rsidRPr="00B968CE">
              <w:t>1.1 Discuss observations about the child in the servi</w:t>
            </w:r>
            <w:r w:rsidRPr="00B968CE">
              <w:t xml:space="preserve">ce </w:t>
            </w:r>
          </w:p>
          <w:p w:rsidR="00000000" w:rsidRPr="00B968CE" w:rsidP="00B968CE">
            <w:pPr>
              <w:pStyle w:val="BodyText"/>
            </w:pPr>
            <w:r w:rsidRPr="00B968CE">
              <w:t xml:space="preserve">1.2 Collate and present feedback and views of all workers involved with the child </w:t>
            </w:r>
          </w:p>
          <w:p w:rsidR="00000000" w:rsidRPr="00B968CE" w:rsidP="00B968CE">
            <w:pPr>
              <w:pStyle w:val="BodyText"/>
            </w:pPr>
            <w:r w:rsidRPr="00B968CE">
              <w:t xml:space="preserve">1.3 Discuss concern and identify key issue/s with the family </w:t>
            </w:r>
            <w:r w:rsidRPr="00B968CE">
              <w:t>member</w:t>
            </w:r>
          </w:p>
          <w:p w:rsidR="00000000" w:rsidRPr="00B968CE" w:rsidP="00B968CE">
            <w:pPr>
              <w:pStyle w:val="BodyText"/>
            </w:pPr>
            <w:r w:rsidRPr="00B968CE">
              <w:t xml:space="preserve">1.4 Use appropriate communication strategies to discuss possible actions with family and collaborate </w:t>
            </w:r>
            <w:r w:rsidRPr="00B968CE">
              <w:t xml:space="preserve">to reach a decision together </w:t>
            </w:r>
          </w:p>
          <w:p w:rsidR="00000000" w:rsidRPr="00B968CE" w:rsidP="00B968CE">
            <w:pPr>
              <w:pStyle w:val="BodyText"/>
            </w:pPr>
            <w:r w:rsidRPr="00B968CE">
              <w:t>1.5 Confirm next steps and clarify agreement with all relevant parties</w:t>
            </w:r>
          </w:p>
          <w:p w:rsidR="00000000" w:rsidP="00B968CE">
            <w:pPr>
              <w:pStyle w:val="BodyText"/>
              <w:rPr>
                <w:lang w:val="en-NZ"/>
              </w:rPr>
            </w:pPr>
          </w:p>
        </w:tc>
      </w:tr>
      <w:tr w:rsidTr="00B96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E">
            <w:pPr>
              <w:pStyle w:val="BodyText"/>
              <w:rPr>
                <w:lang w:val="en-NZ"/>
              </w:rPr>
            </w:pPr>
            <w:r w:rsidRPr="00B968CE">
              <w:t>2. Acknowledge and address grievances and complaints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8CE" w:rsidP="00B968CE">
            <w:pPr>
              <w:pStyle w:val="BodyText"/>
            </w:pPr>
            <w:r w:rsidRPr="00B968CE">
              <w:t>2.1 Listen respectfully to person’s concerns</w:t>
            </w:r>
          </w:p>
          <w:p w:rsidR="00000000" w:rsidRPr="00B968CE" w:rsidP="00B968CE">
            <w:pPr>
              <w:pStyle w:val="BodyText"/>
            </w:pPr>
            <w:r w:rsidRPr="00B968CE">
              <w:t>2.2 Identify, investigate and</w:t>
            </w:r>
            <w:r w:rsidRPr="00B968CE">
              <w:t xml:space="preserve"> discuss issues underlying complaint according to guidelines</w:t>
            </w:r>
          </w:p>
          <w:p w:rsidR="00000000" w:rsidRPr="00B968CE" w:rsidP="00B968CE">
            <w:pPr>
              <w:pStyle w:val="BodyText"/>
            </w:pPr>
            <w:r w:rsidRPr="00B968CE">
              <w:t>2.3 Prioritise and take action as quickly as the situation requires</w:t>
            </w:r>
          </w:p>
          <w:p w:rsidR="00000000" w:rsidRPr="00B968CE" w:rsidP="00B968CE">
            <w:pPr>
              <w:pStyle w:val="BodyText"/>
            </w:pPr>
            <w:r w:rsidRPr="00B968CE">
              <w:t>2.4 Explain complaint process and inform complainant of what can and can not be expected from process</w:t>
            </w:r>
          </w:p>
          <w:p w:rsidR="00000000" w:rsidRPr="00B968CE" w:rsidP="00B968CE">
            <w:pPr>
              <w:pStyle w:val="BodyText"/>
            </w:pPr>
            <w:r w:rsidRPr="00B968CE">
              <w:t>2.5 Refer complaint to ap</w:t>
            </w:r>
            <w:r w:rsidRPr="00B968CE">
              <w:t>propriate procedures or forums as appropriate</w:t>
            </w:r>
          </w:p>
          <w:p w:rsidR="00000000" w:rsidP="00B968CE">
            <w:pPr>
              <w:pStyle w:val="BodyText"/>
              <w:rPr>
                <w:lang w:val="en-NZ"/>
              </w:rPr>
            </w:pPr>
          </w:p>
        </w:tc>
      </w:tr>
      <w:tr w:rsidTr="00B96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E">
            <w:pPr>
              <w:pStyle w:val="BodyText"/>
              <w:rPr>
                <w:lang w:val="en-NZ"/>
              </w:rPr>
            </w:pPr>
            <w:r w:rsidRPr="00B968CE">
              <w:t>3. Effect resolution of complaints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8CE" w:rsidP="00B968CE">
            <w:pPr>
              <w:pStyle w:val="BodyText"/>
            </w:pPr>
            <w:r w:rsidRPr="00B968CE">
              <w:t>3.1 Ensure parties are clear about confidentiality and the rights of others and protect these during the process</w:t>
            </w:r>
          </w:p>
          <w:p w:rsidR="00000000" w:rsidRPr="00B968CE" w:rsidP="00B968CE">
            <w:pPr>
              <w:pStyle w:val="BodyText"/>
            </w:pPr>
            <w:r w:rsidRPr="00B968CE">
              <w:t>3.2 Seek advice in accordance, generate options and facilita</w:t>
            </w:r>
            <w:r w:rsidRPr="00B968CE">
              <w:t>te resolution in accordance with organisation procedures</w:t>
            </w:r>
          </w:p>
          <w:p w:rsidR="00000000" w:rsidRPr="00B968CE" w:rsidP="00B968CE">
            <w:pPr>
              <w:pStyle w:val="BodyText"/>
            </w:pPr>
            <w:r w:rsidRPr="00B968CE">
              <w:t>3.3 Facilitate mediation between parties concerned as relevant</w:t>
            </w:r>
          </w:p>
          <w:p w:rsidR="00000000" w:rsidRPr="00B968CE" w:rsidP="00B968CE">
            <w:pPr>
              <w:pStyle w:val="BodyText"/>
            </w:pPr>
            <w:r w:rsidRPr="00B968CE">
              <w:t xml:space="preserve">3.4 Obtain resolution or an agreement for moving forward or setting aside issues </w:t>
            </w:r>
          </w:p>
          <w:p w:rsidR="00000000" w:rsidRPr="00B968CE" w:rsidP="00B968CE">
            <w:pPr>
              <w:pStyle w:val="BodyText"/>
            </w:pPr>
            <w:r w:rsidRPr="00B968CE">
              <w:t>3.5 Document process and outcomes according to the org</w:t>
            </w:r>
            <w:r w:rsidRPr="00B968CE">
              <w:t>anisation’s procedures</w:t>
            </w:r>
          </w:p>
          <w:p w:rsidR="00000000" w:rsidP="00B968CE">
            <w:pPr>
              <w:pStyle w:val="BodyText"/>
              <w:rPr>
                <w:lang w:val="en-NZ"/>
              </w:rPr>
            </w:pPr>
          </w:p>
        </w:tc>
      </w:tr>
      <w:tr w:rsidTr="00B96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E">
            <w:pPr>
              <w:pStyle w:val="BodyText"/>
              <w:rPr>
                <w:lang w:val="en-NZ"/>
              </w:rPr>
            </w:pPr>
            <w:r w:rsidRPr="00B968CE">
              <w:t xml:space="preserve">4. Review outcomes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8CE" w:rsidP="00B968CE">
            <w:pPr>
              <w:pStyle w:val="BodyText"/>
            </w:pPr>
            <w:r w:rsidRPr="00B968CE">
              <w:t xml:space="preserve">4.1 Seek feedback from relevant parties about the resolution of problem and/or complaint </w:t>
            </w:r>
          </w:p>
          <w:p w:rsidR="00000000" w:rsidRPr="00B968CE" w:rsidP="00B968CE">
            <w:pPr>
              <w:pStyle w:val="BodyText"/>
            </w:pPr>
            <w:r w:rsidRPr="00B968CE">
              <w:t>4.2 Clarify any misunderstandings or concerns regarding process or own role</w:t>
            </w:r>
          </w:p>
          <w:p w:rsidR="00000000" w:rsidRPr="00B968CE" w:rsidP="00B968CE">
            <w:pPr>
              <w:pStyle w:val="BodyText"/>
            </w:pPr>
            <w:r w:rsidRPr="00B968CE">
              <w:t>4.3 Use feedback and lessons learned to ident</w:t>
            </w:r>
            <w:r w:rsidRPr="00B968CE">
              <w:t xml:space="preserve">ify and implement improvements to own practice and service </w:t>
            </w:r>
          </w:p>
        </w:tc>
      </w:tr>
    </w:tbl>
    <w:p w:rsidR="00E527F5" w:rsidP="00B968CE">
      <w:pPr>
        <w:pStyle w:val="BodyText"/>
      </w:pPr>
    </w:p>
    <w:p w:rsidR="00E527F5" w:rsidP="00B968CE">
      <w:pPr>
        <w:pStyle w:val="BodyText"/>
      </w:pPr>
    </w:p>
    <w:p w:rsidR="00000000" w:rsidRPr="00B968CE" w:rsidP="00B968CE">
      <w:pPr>
        <w:pStyle w:val="Heading1"/>
      </w:pPr>
      <w:bookmarkStart w:id="4" w:name="O_737975"/>
      <w:bookmarkEnd w:id="4"/>
      <w:r w:rsidRPr="00B968C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B96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E">
            <w:pPr>
              <w:pStyle w:val="BodyText"/>
              <w:rPr>
                <w:lang w:val="en-NZ"/>
              </w:rPr>
            </w:pPr>
            <w:r w:rsidRPr="00B968CE">
              <w:t>The Foundation Skills describe those required skills (language, literacy, numeracy and employment skills) that are essential to performance.</w:t>
            </w:r>
          </w:p>
        </w:tc>
      </w:tr>
      <w:tr w:rsidTr="00B96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8CE" w:rsidP="00B968CE">
            <w:pPr>
              <w:pStyle w:val="BodyText"/>
            </w:pPr>
            <w:r w:rsidRPr="00B968CE">
              <w:rPr>
                <w:rStyle w:val="Emphasis"/>
              </w:rPr>
              <w:t>Foundation skills essential to this unit are explicit in the performance criteria</w:t>
            </w:r>
          </w:p>
        </w:tc>
      </w:tr>
    </w:tbl>
    <w:p w:rsidR="00E527F5" w:rsidP="00B968CE">
      <w:pPr>
        <w:pStyle w:val="BodyText"/>
      </w:pPr>
    </w:p>
    <w:p w:rsidR="00E527F5" w:rsidP="00B968CE">
      <w:pPr>
        <w:pStyle w:val="BodyText"/>
      </w:pPr>
    </w:p>
    <w:p w:rsidR="00000000" w:rsidRPr="00B968CE" w:rsidP="00B968CE">
      <w:pPr>
        <w:pStyle w:val="Heading1"/>
      </w:pPr>
      <w:bookmarkStart w:id="5" w:name="O_737977"/>
      <w:bookmarkEnd w:id="5"/>
      <w:r w:rsidRPr="00B968CE">
        <w:t>Unit Mapping Information</w:t>
      </w:r>
    </w:p>
    <w:p w:rsidR="00E527F5" w:rsidP="00E527F5">
      <w:pPr>
        <w:pStyle w:val="BodyText"/>
      </w:pPr>
      <w:r w:rsidRPr="00B968CE">
        <w:t>No equivalent unit.</w:t>
      </w:r>
    </w:p>
    <w:p w:rsidR="00000000" w:rsidRPr="00B968CE" w:rsidP="00B968CE">
      <w:pPr>
        <w:pStyle w:val="Heading1"/>
      </w:pPr>
      <w:bookmarkStart w:id="6" w:name="O_737984"/>
      <w:bookmarkEnd w:id="6"/>
      <w:r w:rsidRPr="00B968CE">
        <w:t>Links</w:t>
      </w:r>
    </w:p>
    <w:p w:rsidR="00000000" w:rsidRPr="00B968CE" w:rsidP="00E527F5">
      <w:pPr>
        <w:pStyle w:val="BodyText"/>
      </w:pPr>
      <w:r w:rsidRPr="00B968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C680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968CE" w:rsidP="00B968CE"/>
    <w:sectPr w:rsidSect="00B968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8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8CE" w:rsidRPr="00E527F5" w:rsidP="00E527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8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7F5" w:rsidP="00B968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27F5" w:rsidP="00B968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527F5" w:rsidP="00B968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8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7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68CE" w:rsidRPr="00E527F5" w:rsidP="00E527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8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7F5" w:rsidRPr="002D2AF8" w:rsidP="00B968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CHCECE029 Respond to problems and complaints about the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527F5" w:rsidP="00B968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8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68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68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68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68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68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68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68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68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68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68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68CE"/>
  </w:style>
  <w:style w:type="character" w:customStyle="1" w:styleId="Heading1Char">
    <w:name w:val="Heading 1 Char"/>
    <w:basedOn w:val="DefaultParagraphFont"/>
    <w:link w:val="Heading1"/>
    <w:rsid w:val="00B968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68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68C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968CE"/>
    <w:rPr>
      <w:b/>
      <w:spacing w:val="0"/>
    </w:rPr>
  </w:style>
  <w:style w:type="character" w:styleId="Emphasis">
    <w:name w:val="Emphasis"/>
    <w:basedOn w:val="DefaultParagraphFont"/>
    <w:qFormat/>
    <w:rsid w:val="00B968CE"/>
    <w:rPr>
      <w:i/>
    </w:rPr>
  </w:style>
  <w:style w:type="paragraph" w:customStyle="1" w:styleId="SuperHeading">
    <w:name w:val="SuperHeading"/>
    <w:basedOn w:val="Normal"/>
    <w:rsid w:val="00B968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68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68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68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68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6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6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6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6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68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68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68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68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68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68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68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68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68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68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68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68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68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68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68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68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68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68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68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68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68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68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68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68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68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68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68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68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68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68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68CE"/>
  </w:style>
  <w:style w:type="paragraph" w:styleId="TableofFigures">
    <w:name w:val="table of figures"/>
    <w:basedOn w:val="Normal"/>
    <w:next w:val="Normal"/>
    <w:semiHidden/>
    <w:rsid w:val="00B968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68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68CE"/>
    <w:rPr>
      <w:rFonts w:ascii="Wingdings" w:hAnsi="Wingdings"/>
    </w:rPr>
  </w:style>
  <w:style w:type="paragraph" w:customStyle="1" w:styleId="TableHeading">
    <w:name w:val="Table Heading"/>
    <w:basedOn w:val="HeadingBase"/>
    <w:rsid w:val="00B968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68CE"/>
    <w:rPr>
      <w:color w:val="0033CC"/>
      <w:u w:val="none"/>
    </w:rPr>
  </w:style>
  <w:style w:type="paragraph" w:customStyle="1" w:styleId="BodyTextRight">
    <w:name w:val="Body Text Right"/>
    <w:basedOn w:val="BodyText"/>
    <w:rsid w:val="00B968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68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68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68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68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68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68CE"/>
    <w:rPr>
      <w:sz w:val="32"/>
    </w:rPr>
  </w:style>
  <w:style w:type="paragraph" w:customStyle="1" w:styleId="HeadingProcedure">
    <w:name w:val="Heading Procedure"/>
    <w:basedOn w:val="HeadingBase"/>
    <w:next w:val="Normal"/>
    <w:rsid w:val="00B968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68CE"/>
    <w:pPr>
      <w:spacing w:before="60" w:after="60"/>
    </w:pPr>
  </w:style>
  <w:style w:type="paragraph" w:styleId="ListContinue">
    <w:name w:val="List Continue"/>
    <w:basedOn w:val="List"/>
    <w:rsid w:val="00B968CE"/>
    <w:pPr>
      <w:ind w:firstLine="0"/>
    </w:pPr>
  </w:style>
  <w:style w:type="paragraph" w:customStyle="1" w:styleId="ListNote">
    <w:name w:val="List Note"/>
    <w:basedOn w:val="List"/>
    <w:rsid w:val="00B968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68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68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68CE"/>
    <w:rPr>
      <w:rFonts w:ascii="Courier New" w:hAnsi="Courier New"/>
    </w:rPr>
  </w:style>
  <w:style w:type="paragraph" w:customStyle="1" w:styleId="NoteBullet">
    <w:name w:val="Note Bullet"/>
    <w:basedOn w:val="Note"/>
    <w:rsid w:val="00B968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68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68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68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68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68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68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68CE"/>
    <w:rPr>
      <w:b/>
      <w:smallCaps/>
    </w:rPr>
  </w:style>
  <w:style w:type="paragraph" w:customStyle="1" w:styleId="TableListNumber">
    <w:name w:val="Table List Number"/>
    <w:basedOn w:val="ListNumber"/>
    <w:rsid w:val="00B968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68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68CE"/>
    <w:pPr>
      <w:numPr>
        <w:numId w:val="7"/>
      </w:numPr>
    </w:pPr>
  </w:style>
  <w:style w:type="paragraph" w:customStyle="1" w:styleId="ListAlpha2">
    <w:name w:val="List Alpha 2"/>
    <w:basedOn w:val="List2"/>
    <w:rsid w:val="00B968CE"/>
    <w:pPr>
      <w:numPr>
        <w:numId w:val="6"/>
      </w:numPr>
    </w:pPr>
  </w:style>
  <w:style w:type="paragraph" w:styleId="List2">
    <w:name w:val="List 2"/>
    <w:basedOn w:val="BodyText"/>
    <w:rsid w:val="00B968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68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68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68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68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68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68CE"/>
    <w:pPr>
      <w:numPr>
        <w:numId w:val="2"/>
      </w:numPr>
    </w:pPr>
  </w:style>
  <w:style w:type="paragraph" w:styleId="ListContinue2">
    <w:name w:val="List Continue 2"/>
    <w:basedOn w:val="List2"/>
    <w:rsid w:val="00B968CE"/>
    <w:pPr>
      <w:ind w:firstLine="0"/>
    </w:pPr>
  </w:style>
  <w:style w:type="paragraph" w:styleId="ListContinue3">
    <w:name w:val="List Continue 3"/>
    <w:basedOn w:val="List3"/>
    <w:rsid w:val="00B968CE"/>
    <w:pPr>
      <w:ind w:left="1021" w:firstLine="0"/>
    </w:pPr>
  </w:style>
  <w:style w:type="paragraph" w:styleId="ListContinue4">
    <w:name w:val="List Continue 4"/>
    <w:basedOn w:val="List4"/>
    <w:rsid w:val="00B968CE"/>
    <w:pPr>
      <w:ind w:firstLine="0"/>
    </w:pPr>
  </w:style>
  <w:style w:type="paragraph" w:styleId="ListContinue5">
    <w:name w:val="List Continue 5"/>
    <w:basedOn w:val="List5"/>
    <w:rsid w:val="00B968CE"/>
    <w:pPr>
      <w:ind w:firstLine="0"/>
    </w:pPr>
  </w:style>
  <w:style w:type="paragraph" w:styleId="ListNumber3">
    <w:name w:val="List Number 3"/>
    <w:basedOn w:val="List3"/>
    <w:rsid w:val="00B968CE"/>
    <w:pPr>
      <w:numPr>
        <w:numId w:val="3"/>
      </w:numPr>
    </w:pPr>
  </w:style>
  <w:style w:type="paragraph" w:styleId="ListNumber4">
    <w:name w:val="List Number 4"/>
    <w:basedOn w:val="List4"/>
    <w:rsid w:val="00B968CE"/>
    <w:pPr>
      <w:numPr>
        <w:numId w:val="4"/>
      </w:numPr>
    </w:pPr>
  </w:style>
  <w:style w:type="paragraph" w:styleId="ListNumber5">
    <w:name w:val="List Number 5"/>
    <w:basedOn w:val="List5"/>
    <w:rsid w:val="00B968CE"/>
    <w:pPr>
      <w:numPr>
        <w:numId w:val="5"/>
      </w:numPr>
    </w:pPr>
  </w:style>
  <w:style w:type="paragraph" w:styleId="BlockText">
    <w:name w:val="Block Text"/>
    <w:basedOn w:val="Normal"/>
    <w:rsid w:val="00B968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68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68CE"/>
    <w:rPr>
      <w:sz w:val="16"/>
      <w:vertAlign w:val="superscript"/>
    </w:rPr>
  </w:style>
  <w:style w:type="character" w:customStyle="1" w:styleId="Symbols">
    <w:name w:val="Symbols"/>
    <w:basedOn w:val="DefaultParagraphFont"/>
    <w:rsid w:val="00B968CE"/>
    <w:rPr>
      <w:rFonts w:ascii="Symbol" w:hAnsi="Symbol"/>
    </w:rPr>
  </w:style>
  <w:style w:type="character" w:customStyle="1" w:styleId="MenuOptions">
    <w:name w:val="Menu Options"/>
    <w:basedOn w:val="DefaultParagraphFont"/>
    <w:rsid w:val="00B968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68CE"/>
    <w:rPr>
      <w:b/>
    </w:rPr>
  </w:style>
  <w:style w:type="character" w:customStyle="1" w:styleId="Underlined">
    <w:name w:val="Underlined"/>
    <w:basedOn w:val="DefaultParagraphFont"/>
    <w:rsid w:val="00B968CE"/>
    <w:rPr>
      <w:u w:val="single"/>
    </w:rPr>
  </w:style>
  <w:style w:type="paragraph" w:customStyle="1" w:styleId="TableBodyTextRight">
    <w:name w:val="Table Body Text Right"/>
    <w:basedOn w:val="TableBodyText"/>
    <w:rsid w:val="00B968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68CE"/>
    <w:rPr>
      <w:sz w:val="18"/>
    </w:rPr>
  </w:style>
  <w:style w:type="paragraph" w:customStyle="1" w:styleId="BodySmallRight">
    <w:name w:val="Body Small Right"/>
    <w:basedOn w:val="BodyTextRight"/>
    <w:rsid w:val="00B968CE"/>
    <w:rPr>
      <w:sz w:val="18"/>
      <w:szCs w:val="18"/>
    </w:rPr>
  </w:style>
  <w:style w:type="paragraph" w:customStyle="1" w:styleId="MarginEdition">
    <w:name w:val="Margin Edition"/>
    <w:basedOn w:val="MarginNote"/>
    <w:rsid w:val="00B968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68CE"/>
    <w:rPr>
      <w:sz w:val="2"/>
      <w:szCs w:val="2"/>
    </w:rPr>
  </w:style>
  <w:style w:type="character" w:customStyle="1" w:styleId="Small">
    <w:name w:val="Small"/>
    <w:basedOn w:val="DefaultParagraphFont"/>
    <w:rsid w:val="00B968CE"/>
    <w:rPr>
      <w:sz w:val="16"/>
    </w:rPr>
  </w:style>
  <w:style w:type="paragraph" w:customStyle="1" w:styleId="WideTable">
    <w:name w:val="Wide Table"/>
    <w:basedOn w:val="Normal"/>
    <w:rsid w:val="00B968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68CE"/>
  </w:style>
  <w:style w:type="paragraph" w:styleId="Quote">
    <w:name w:val="Quote"/>
    <w:basedOn w:val="Heading1"/>
    <w:link w:val="QuoteChar"/>
    <w:qFormat/>
    <w:rsid w:val="00B968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68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68CE"/>
    <w:pPr>
      <w:pageBreakBefore/>
    </w:pPr>
  </w:style>
  <w:style w:type="paragraph" w:customStyle="1" w:styleId="Border">
    <w:name w:val="Border"/>
    <w:basedOn w:val="Normal"/>
    <w:qFormat/>
    <w:rsid w:val="00B968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68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8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8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68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68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68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68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68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68CE"/>
    <w:rPr>
      <w:u w:val="single"/>
    </w:rPr>
  </w:style>
  <w:style w:type="character" w:customStyle="1" w:styleId="BoldandItalics">
    <w:name w:val="Bold and Italics"/>
    <w:qFormat/>
    <w:rsid w:val="00B968CE"/>
    <w:rPr>
      <w:b/>
      <w:i/>
      <w:u w:val="none"/>
    </w:rPr>
  </w:style>
  <w:style w:type="paragraph" w:styleId="BalloonText">
    <w:name w:val="Balloon Text"/>
    <w:basedOn w:val="Normal"/>
    <w:link w:val="BalloonTextChar"/>
    <w:rsid w:val="00B968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68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68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68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68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68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68CE"/>
    <w:pPr>
      <w:spacing w:before="0" w:after="0"/>
    </w:pPr>
  </w:style>
  <w:style w:type="paragraph" w:customStyle="1" w:styleId="BodyTextBold">
    <w:name w:val="Body Text Bold"/>
    <w:basedOn w:val="BodyText"/>
    <w:qFormat/>
    <w:rsid w:val="00B968CE"/>
    <w:rPr>
      <w:b/>
    </w:rPr>
  </w:style>
  <w:style w:type="character" w:styleId="Hyperlink">
    <w:name w:val="Hyperlink"/>
    <w:basedOn w:val="DefaultParagraphFont"/>
    <w:uiPriority w:val="99"/>
    <w:unhideWhenUsed/>
    <w:rsid w:val="00E527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2948</Characters>
  <Application>Microsoft Office Word</Application>
  <DocSecurity>0</DocSecurity>
  <Lines>101</Lines>
  <Paragraphs>60</Paragraphs>
  <ScaleCrop>false</ScaleCrop>
  <Company>Author-it Software Corporation Ltd.</Company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CHCECE029 Respond to problems and complaints about the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2023-07-01T04:18:00Z</dcterms:created>
  <dcterms:modified xsi:type="dcterms:W3CDTF">2023-07-01T04:18:00Z</dcterms:modified>
</cp:coreProperties>
</file>