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D0F" w:rsidP="00331D0F">
      <w:pPr>
        <w:pStyle w:val="Title"/>
      </w:pPr>
      <w:r>
        <w:fldChar w:fldCharType="begin"/>
      </w:r>
      <w:r>
        <w:instrText xml:space="preserve"> TITLE   \* MERGEFORMAT </w:instrText>
      </w:r>
      <w:r>
        <w:fldChar w:fldCharType="separate"/>
      </w:r>
      <w:r>
        <w:t>CHCECE024 Design and implement the curriculum to foster children’s learning and development</w:t>
      </w:r>
      <w:r>
        <w:fldChar w:fldCharType="end"/>
      </w:r>
    </w:p>
    <w:p w:rsidR="00331D0F" w:rsidP="00331D0F">
      <w:pPr>
        <w:pStyle w:val="Version"/>
        <w:sectPr w:rsidSect="000712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12E7" w:rsidP="000712E7">
      <w:pPr>
        <w:pStyle w:val="SuperHeading"/>
      </w:pPr>
      <w:r w:rsidRPr="000712E7">
        <w:t>CHCECE024 Design and implement the curriculum to foster children</w:t>
      </w:r>
      <w:r>
        <w:t>’</w:t>
      </w:r>
      <w:r w:rsidRPr="000712E7">
        <w:t>s learning and development</w:t>
      </w:r>
    </w:p>
    <w:p w:rsidR="00000000" w:rsidRPr="000712E7" w:rsidP="000712E7">
      <w:pPr>
        <w:pStyle w:val="Heading1"/>
      </w:pPr>
      <w:bookmarkStart w:id="1" w:name="O_738666"/>
      <w:bookmarkEnd w:id="1"/>
      <w:r w:rsidRPr="000712E7">
        <w:t>Modification History</w:t>
      </w:r>
    </w:p>
    <w:tbl>
      <w:tblPr>
        <w:tblW w:w="0" w:type="auto"/>
        <w:tblLayout w:type="fixed"/>
        <w:tblCellMar>
          <w:left w:w="62" w:type="dxa"/>
          <w:right w:w="62" w:type="dxa"/>
        </w:tblCellMar>
        <w:tblLook w:val="0000"/>
      </w:tblPr>
      <w:tblGrid>
        <w:gridCol w:w="3060"/>
        <w:gridCol w:w="6074"/>
      </w:tblGrid>
      <w:tr w:rsidTr="000712E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712E7" w:rsidP="000712E7">
            <w:pPr>
              <w:pStyle w:val="BodyText"/>
            </w:pPr>
            <w:r w:rsidRPr="000712E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712E7">
            <w:pPr>
              <w:pStyle w:val="BodyText"/>
              <w:rPr>
                <w:lang w:val="en-NZ"/>
              </w:rPr>
            </w:pPr>
            <w:r w:rsidRPr="000712E7">
              <w:rPr>
                <w:rStyle w:val="SpecialBold"/>
              </w:rPr>
              <w:t>Comments</w:t>
            </w:r>
          </w:p>
        </w:tc>
      </w:tr>
      <w:tr w:rsidTr="000712E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712E7">
            <w:pPr>
              <w:pStyle w:val="BodyText"/>
              <w:rPr>
                <w:lang w:val="en-NZ"/>
              </w:rPr>
            </w:pPr>
            <w:r w:rsidRPr="000712E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712E7" w:rsidP="000712E7">
            <w:pPr>
              <w:pStyle w:val="BodyText"/>
            </w:pPr>
            <w:r w:rsidRPr="000712E7">
              <w:t>Updated:</w:t>
            </w:r>
          </w:p>
          <w:p w:rsidR="00000000" w:rsidRPr="000712E7" w:rsidP="000712E7">
            <w:pPr>
              <w:pStyle w:val="ListBullet"/>
            </w:pPr>
            <w:r w:rsidRPr="000712E7">
              <w:t>assessor requirements statement</w:t>
            </w:r>
          </w:p>
          <w:p w:rsidR="00000000" w:rsidRPr="000712E7" w:rsidP="000712E7">
            <w:pPr>
              <w:pStyle w:val="ListBullet"/>
            </w:pPr>
            <w:r w:rsidRPr="000712E7">
              <w:t>foundation skills lead in statement</w:t>
            </w:r>
          </w:p>
          <w:p w:rsidR="00000000" w:rsidRPr="000712E7" w:rsidP="000712E7">
            <w:pPr>
              <w:pStyle w:val="ListBullet"/>
            </w:pPr>
            <w:r w:rsidRPr="000712E7">
              <w:t>licensing statement</w:t>
            </w:r>
          </w:p>
          <w:p w:rsidR="00000000" w:rsidRPr="000712E7" w:rsidP="000712E7">
            <w:pPr>
              <w:pStyle w:val="ListBullet"/>
            </w:pPr>
            <w:r w:rsidRPr="000712E7">
              <w:t>modification history to reflect 2012 standards</w:t>
            </w:r>
          </w:p>
          <w:p w:rsidR="00000000" w:rsidP="000712E7">
            <w:pPr>
              <w:pStyle w:val="BodyText"/>
              <w:rPr>
                <w:lang w:val="en-NZ"/>
              </w:rPr>
            </w:pPr>
            <w:r w:rsidRPr="000712E7">
              <w:t>Equivalent outcome.</w:t>
            </w:r>
          </w:p>
        </w:tc>
      </w:tr>
      <w:tr w:rsidTr="000712E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712E7">
            <w:pPr>
              <w:pStyle w:val="BodyText"/>
              <w:rPr>
                <w:lang w:val="en-NZ"/>
              </w:rPr>
            </w:pPr>
            <w:r w:rsidRPr="000712E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712E7" w:rsidP="000712E7">
            <w:pPr>
              <w:pStyle w:val="BodyText"/>
            </w:pPr>
            <w:r w:rsidRPr="000712E7">
              <w:t xml:space="preserve">This version was released in </w:t>
            </w:r>
            <w:r w:rsidRPr="000712E7">
              <w:rPr>
                <w:rStyle w:val="Emphasis"/>
              </w:rPr>
              <w:t>CHC Community Services Training Package release 1.0</w:t>
            </w:r>
            <w:r w:rsidRPr="000712E7">
              <w:t xml:space="preserve"> and meets the requirements of the 2012 Standards for Training Packages.</w:t>
            </w:r>
          </w:p>
          <w:p w:rsidR="00000000" w:rsidRPr="000712E7" w:rsidP="000712E7">
            <w:pPr>
              <w:pStyle w:val="BodyText"/>
            </w:pPr>
            <w:r w:rsidRPr="000712E7">
              <w:t>Significant changes to elements and performance criteria.</w:t>
            </w:r>
          </w:p>
          <w:p w:rsidR="00000000" w:rsidRPr="000712E7" w:rsidP="000712E7">
            <w:pPr>
              <w:pStyle w:val="BodyText"/>
            </w:pPr>
            <w:r w:rsidRPr="000712E7">
              <w:t>New evidence requirements for assessment, including volume and frequency requirements.</w:t>
            </w:r>
          </w:p>
        </w:tc>
      </w:tr>
    </w:tbl>
    <w:p w:rsidR="00000000" w:rsidRPr="000712E7" w:rsidP="000712E7">
      <w:pPr>
        <w:pStyle w:val="BodyText"/>
      </w:pPr>
    </w:p>
    <w:p w:rsidR="00000000" w:rsidRPr="000712E7" w:rsidP="000712E7">
      <w:pPr>
        <w:pStyle w:val="AllowPageBreak"/>
      </w:pPr>
    </w:p>
    <w:p w:rsidR="00000000" w:rsidRPr="000712E7" w:rsidP="000712E7">
      <w:pPr>
        <w:pStyle w:val="Heading1"/>
      </w:pPr>
      <w:bookmarkStart w:id="2" w:name="O_738665"/>
      <w:bookmarkEnd w:id="2"/>
      <w:r w:rsidRPr="000712E7">
        <w:t>Application</w:t>
      </w:r>
    </w:p>
    <w:p w:rsidR="00000000" w:rsidRPr="000712E7" w:rsidP="00331D0F">
      <w:pPr>
        <w:pStyle w:val="BodyText"/>
      </w:pPr>
      <w:r w:rsidRPr="000712E7">
        <w:t>This unit describes the skills and knowledge required by educators to design, im</w:t>
      </w:r>
      <w:r w:rsidRPr="000712E7">
        <w:t>plement and evaluate the curriculum to foster children’s learning and development.</w:t>
      </w:r>
    </w:p>
    <w:p w:rsidR="00331D0F" w:rsidP="00331D0F">
      <w:pPr>
        <w:pStyle w:val="BodyText"/>
      </w:pPr>
      <w:r w:rsidRPr="000712E7">
        <w:t>This unit applies to educators working in a range of education and care services.</w:t>
      </w:r>
    </w:p>
    <w:p w:rsidR="00331D0F" w:rsidRPr="00331D0F" w:rsidP="00331D0F">
      <w:pPr>
        <w:pStyle w:val="BodyText"/>
        <w:rPr>
          <w:i/>
        </w:rPr>
      </w:pPr>
      <w:r w:rsidRPr="00331D0F">
        <w:rPr>
          <w:rStyle w:val="Emphasis"/>
        </w:rPr>
        <w:t>The skills in this unit must be applied in accordance with Commonwealth and State/Territ</w:t>
      </w:r>
      <w:r w:rsidRPr="00331D0F">
        <w:rPr>
          <w:rStyle w:val="Emphasis"/>
        </w:rPr>
        <w:t>ory legislation, Australian/New Zealand standards and industry codes of practice</w:t>
      </w:r>
      <w:r w:rsidRPr="00331D0F">
        <w:rPr>
          <w:i/>
        </w:rPr>
        <w:t>.</w:t>
      </w:r>
    </w:p>
    <w:p w:rsidR="00000000" w:rsidRPr="000712E7" w:rsidP="000712E7">
      <w:pPr>
        <w:pStyle w:val="Heading1"/>
      </w:pPr>
      <w:bookmarkStart w:id="3" w:name="O_738664"/>
      <w:bookmarkEnd w:id="3"/>
      <w:r w:rsidRPr="000712E7">
        <w:t>Elements and Performance Criteria</w:t>
      </w:r>
    </w:p>
    <w:tbl>
      <w:tblPr>
        <w:tblW w:w="0" w:type="auto"/>
        <w:tblLayout w:type="fixed"/>
        <w:tblCellMar>
          <w:left w:w="62" w:type="dxa"/>
          <w:right w:w="62" w:type="dxa"/>
        </w:tblCellMar>
        <w:tblLook w:val="0000"/>
      </w:tblPr>
      <w:tblGrid>
        <w:gridCol w:w="2694"/>
        <w:gridCol w:w="6269"/>
      </w:tblGrid>
      <w:tr w:rsidTr="000712E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712E7" w:rsidP="000712E7">
            <w:pPr>
              <w:pStyle w:val="BodyText"/>
            </w:pPr>
            <w:r w:rsidRPr="000712E7">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0712E7">
            <w:pPr>
              <w:pStyle w:val="BodyText"/>
              <w:rPr>
                <w:lang w:val="en-NZ"/>
              </w:rPr>
            </w:pPr>
            <w:r w:rsidRPr="000712E7">
              <w:rPr>
                <w:rStyle w:val="SpecialBold"/>
              </w:rPr>
              <w:t>PERFORMANCE CRITERIA</w:t>
            </w:r>
          </w:p>
        </w:tc>
      </w:tr>
      <w:tr w:rsidTr="000712E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712E7" w:rsidP="000712E7">
            <w:pPr>
              <w:pStyle w:val="BodyText"/>
            </w:pPr>
            <w:r w:rsidRPr="000712E7">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0712E7">
            <w:pPr>
              <w:pStyle w:val="BodyText"/>
              <w:rPr>
                <w:lang w:val="en-NZ"/>
              </w:rPr>
            </w:pPr>
            <w:r w:rsidRPr="000712E7">
              <w:rPr>
                <w:rStyle w:val="Emphasis"/>
              </w:rPr>
              <w:t>Performance criteria specify the level of performance needed to demonstrate achievement of the element.</w:t>
            </w:r>
          </w:p>
        </w:tc>
      </w:tr>
      <w:tr w:rsidTr="000712E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712E7">
            <w:pPr>
              <w:pStyle w:val="BodyText"/>
              <w:rPr>
                <w:lang w:val="en-NZ"/>
              </w:rPr>
            </w:pPr>
            <w:r w:rsidRPr="000712E7">
              <w:t>1. Develop appropriate settings and environments</w:t>
            </w:r>
          </w:p>
        </w:tc>
        <w:tc>
          <w:tcPr>
            <w:tcW w:w="6269" w:type="dxa"/>
            <w:tcBorders>
              <w:top w:val="nil"/>
              <w:left w:val="nil"/>
              <w:bottom w:val="nil"/>
              <w:right w:val="nil"/>
            </w:tcBorders>
            <w:tcMar>
              <w:top w:w="0" w:type="dxa"/>
              <w:left w:w="62" w:type="dxa"/>
              <w:bottom w:w="0" w:type="dxa"/>
              <w:right w:w="62" w:type="dxa"/>
            </w:tcMar>
          </w:tcPr>
          <w:p w:rsidR="00000000" w:rsidRPr="000712E7" w:rsidP="000712E7">
            <w:pPr>
              <w:pStyle w:val="BodyText"/>
            </w:pPr>
            <w:r w:rsidRPr="000712E7">
              <w:t>1.1</w:t>
            </w:r>
            <w:r w:rsidRPr="000712E7">
              <w:tab/>
              <w:t>Evaluate and modify the learning environment and materials to support all aspects of children’s le</w:t>
            </w:r>
            <w:r w:rsidRPr="000712E7">
              <w:t xml:space="preserve">arning, and promote opportunities for sustained shared thinking and collaborative learning </w:t>
            </w:r>
          </w:p>
          <w:p w:rsidR="00000000" w:rsidRPr="000712E7" w:rsidP="000712E7">
            <w:pPr>
              <w:pStyle w:val="BodyText"/>
            </w:pPr>
            <w:r w:rsidRPr="000712E7">
              <w:t>1.2</w:t>
            </w:r>
            <w:r w:rsidRPr="000712E7">
              <w:tab/>
              <w:t xml:space="preserve">Assess and modify the learning environment and materials to ensure that families and the community are respected </w:t>
            </w:r>
          </w:p>
          <w:p w:rsidR="00000000" w:rsidRPr="000712E7" w:rsidP="000712E7">
            <w:pPr>
              <w:pStyle w:val="BodyText"/>
            </w:pPr>
            <w:r w:rsidRPr="000712E7">
              <w:t>1.3</w:t>
            </w:r>
            <w:r w:rsidRPr="000712E7">
              <w:tab/>
              <w:t>Implement learning environment modificatio</w:t>
            </w:r>
            <w:r w:rsidRPr="000712E7">
              <w:t>ns</w:t>
            </w:r>
          </w:p>
          <w:p w:rsidR="00000000" w:rsidP="000712E7">
            <w:pPr>
              <w:pStyle w:val="BodyText"/>
              <w:rPr>
                <w:lang w:val="en-NZ"/>
              </w:rPr>
            </w:pPr>
            <w:r w:rsidRPr="000712E7">
              <w:t>1.4</w:t>
            </w:r>
            <w:r w:rsidRPr="000712E7">
              <w:tab/>
              <w:t>Promote an appreciation of the natural environment</w:t>
            </w:r>
          </w:p>
        </w:tc>
      </w:tr>
      <w:tr w:rsidTr="000712E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0712E7" w:rsidP="000712E7">
            <w:pPr>
              <w:pStyle w:val="BodyText"/>
            </w:pPr>
          </w:p>
          <w:p w:rsidR="00000000" w:rsidP="000712E7">
            <w:pPr>
              <w:pStyle w:val="BodyText"/>
              <w:rPr>
                <w:lang w:val="en-NZ"/>
              </w:rPr>
            </w:pPr>
            <w:r w:rsidRPr="000712E7">
              <w:t>2. Design and implement curriculum in consultation with others</w:t>
            </w:r>
          </w:p>
        </w:tc>
        <w:tc>
          <w:tcPr>
            <w:tcW w:w="6269" w:type="dxa"/>
            <w:tcBorders>
              <w:top w:val="nil"/>
              <w:left w:val="nil"/>
              <w:bottom w:val="nil"/>
              <w:right w:val="nil"/>
            </w:tcBorders>
            <w:tcMar>
              <w:top w:w="0" w:type="dxa"/>
              <w:left w:w="62" w:type="dxa"/>
              <w:bottom w:w="0" w:type="dxa"/>
              <w:right w:w="62" w:type="dxa"/>
            </w:tcMar>
          </w:tcPr>
          <w:p w:rsidR="00000000" w:rsidRPr="000712E7" w:rsidP="000712E7">
            <w:pPr>
              <w:pStyle w:val="BodyText"/>
            </w:pPr>
          </w:p>
          <w:p w:rsidR="00000000" w:rsidRPr="000712E7" w:rsidP="000712E7">
            <w:pPr>
              <w:pStyle w:val="BodyText"/>
            </w:pPr>
            <w:r w:rsidRPr="000712E7">
              <w:t>2.1</w:t>
            </w:r>
            <w:r w:rsidRPr="000712E7">
              <w:tab/>
              <w:t>Consult with children and families to assist in reflecting on the current curriculum and learning environments and identify curr</w:t>
            </w:r>
            <w:r w:rsidRPr="000712E7">
              <w:t>ent strengths and goals</w:t>
            </w:r>
          </w:p>
          <w:p w:rsidR="00000000" w:rsidP="000712E7">
            <w:pPr>
              <w:pStyle w:val="BodyText"/>
              <w:rPr>
                <w:lang w:val="en-NZ"/>
              </w:rPr>
            </w:pPr>
            <w:r w:rsidRPr="000712E7">
              <w:t>2.2</w:t>
            </w:r>
            <w:r w:rsidRPr="000712E7">
              <w:tab/>
              <w:t>Design and implement curriculum that reflect the philosophy of the service</w:t>
            </w:r>
          </w:p>
        </w:tc>
      </w:tr>
      <w:tr w:rsidTr="000712E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0712E7">
            <w:pPr>
              <w:pStyle w:val="BodyText"/>
              <w:rPr>
                <w:lang w:val="en-NZ"/>
              </w:rPr>
            </w:pPr>
          </w:p>
        </w:tc>
      </w:tr>
      <w:tr w:rsidTr="000712E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712E7">
            <w:pPr>
              <w:pStyle w:val="BodyText"/>
              <w:rPr>
                <w:lang w:val="en-NZ"/>
              </w:rPr>
            </w:pPr>
            <w:r w:rsidRPr="000712E7">
              <w:t>3. Design learning experiences to foster children’s learning and development</w:t>
            </w:r>
          </w:p>
        </w:tc>
        <w:tc>
          <w:tcPr>
            <w:tcW w:w="6269" w:type="dxa"/>
            <w:tcBorders>
              <w:top w:val="nil"/>
              <w:left w:val="nil"/>
              <w:bottom w:val="nil"/>
              <w:right w:val="nil"/>
            </w:tcBorders>
            <w:tcMar>
              <w:top w:w="0" w:type="dxa"/>
              <w:left w:w="62" w:type="dxa"/>
              <w:bottom w:w="0" w:type="dxa"/>
              <w:right w:w="62" w:type="dxa"/>
            </w:tcMar>
          </w:tcPr>
          <w:p w:rsidR="00000000" w:rsidRPr="000712E7" w:rsidP="000712E7">
            <w:pPr>
              <w:pStyle w:val="BodyText"/>
            </w:pPr>
            <w:r w:rsidRPr="000712E7">
              <w:t>3.1</w:t>
            </w:r>
            <w:r w:rsidRPr="000712E7">
              <w:tab/>
              <w:t>Collect data on each child</w:t>
            </w:r>
          </w:p>
          <w:p w:rsidR="00000000" w:rsidRPr="000712E7" w:rsidP="000712E7">
            <w:pPr>
              <w:pStyle w:val="BodyText"/>
            </w:pPr>
            <w:r w:rsidRPr="000712E7">
              <w:t>3.2</w:t>
            </w:r>
            <w:r w:rsidRPr="000712E7">
              <w:tab/>
            </w:r>
            <w:r w:rsidRPr="000712E7">
              <w:t>Analyse data collected to identify each child’s interests, strengths and goals in conjunction with the approved learning framework</w:t>
            </w:r>
          </w:p>
          <w:p w:rsidR="00000000" w:rsidRPr="000712E7" w:rsidP="000712E7">
            <w:pPr>
              <w:pStyle w:val="BodyText"/>
            </w:pPr>
            <w:r w:rsidRPr="000712E7">
              <w:t>3.3</w:t>
            </w:r>
            <w:r w:rsidRPr="000712E7">
              <w:tab/>
              <w:t>Clarify specific objectives, learning environment, role of the educator and assessment/evaluation methods and evidence us</w:t>
            </w:r>
            <w:r w:rsidRPr="000712E7">
              <w:t>ing the approved framework’s learning outcomes, principles and practices</w:t>
            </w:r>
          </w:p>
          <w:p w:rsidR="00000000" w:rsidRPr="000712E7" w:rsidP="000712E7">
            <w:pPr>
              <w:pStyle w:val="BodyText"/>
            </w:pPr>
            <w:r w:rsidRPr="000712E7">
              <w:t>3.4</w:t>
            </w:r>
            <w:r w:rsidRPr="000712E7">
              <w:tab/>
              <w:t>Design learning experiences to foster holistic learning and to provide continuity of learning and transitions</w:t>
            </w:r>
          </w:p>
          <w:p w:rsidR="00000000" w:rsidP="000712E7">
            <w:pPr>
              <w:pStyle w:val="BodyText"/>
              <w:rPr>
                <w:lang w:val="en-NZ"/>
              </w:rPr>
            </w:pPr>
            <w:r w:rsidRPr="000712E7">
              <w:t>3.5</w:t>
            </w:r>
            <w:r w:rsidRPr="000712E7">
              <w:tab/>
              <w:t>Plan for ways to monitor and assess children’s learning, consiste</w:t>
            </w:r>
            <w:r w:rsidRPr="000712E7">
              <w:t>nt with the principles and practices of the approved framework, ensuring that both planned and unplanned experiences are considered for assessment</w:t>
            </w:r>
          </w:p>
        </w:tc>
      </w:tr>
      <w:tr w:rsidTr="000712E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0712E7">
            <w:pPr>
              <w:pStyle w:val="BodyText"/>
              <w:rPr>
                <w:lang w:val="en-NZ"/>
              </w:rPr>
            </w:pPr>
          </w:p>
        </w:tc>
      </w:tr>
      <w:tr w:rsidTr="000712E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712E7">
            <w:pPr>
              <w:pStyle w:val="BodyText"/>
              <w:rPr>
                <w:lang w:val="en-NZ"/>
              </w:rPr>
            </w:pPr>
            <w:r w:rsidRPr="000712E7">
              <w:t xml:space="preserve">4. Implement learning experiences to foster children’s learning and </w:t>
            </w:r>
            <w:r w:rsidRPr="000712E7">
              <w:t>development</w:t>
            </w:r>
          </w:p>
        </w:tc>
        <w:tc>
          <w:tcPr>
            <w:tcW w:w="6269" w:type="dxa"/>
            <w:tcBorders>
              <w:top w:val="nil"/>
              <w:left w:val="nil"/>
              <w:bottom w:val="nil"/>
              <w:right w:val="nil"/>
            </w:tcBorders>
            <w:tcMar>
              <w:top w:w="0" w:type="dxa"/>
              <w:left w:w="62" w:type="dxa"/>
              <w:bottom w:w="0" w:type="dxa"/>
              <w:right w:w="62" w:type="dxa"/>
            </w:tcMar>
          </w:tcPr>
          <w:p w:rsidR="00000000" w:rsidRPr="000712E7" w:rsidP="000712E7">
            <w:pPr>
              <w:pStyle w:val="BodyText"/>
            </w:pPr>
            <w:r w:rsidRPr="000712E7">
              <w:t>4.1</w:t>
            </w:r>
            <w:r w:rsidRPr="000712E7">
              <w:tab/>
              <w:t xml:space="preserve">Ensure that required </w:t>
            </w:r>
            <w:r w:rsidRPr="000712E7">
              <w:t>materials are identified and available at time of implementation</w:t>
            </w:r>
          </w:p>
          <w:p w:rsidR="00000000" w:rsidRPr="000712E7" w:rsidP="000712E7">
            <w:pPr>
              <w:pStyle w:val="BodyText"/>
            </w:pPr>
            <w:r w:rsidRPr="000712E7">
              <w:t>4.2</w:t>
            </w:r>
            <w:r w:rsidRPr="000712E7">
              <w:tab/>
              <w:t>Set up the physical learning environment</w:t>
            </w:r>
          </w:p>
          <w:p w:rsidR="00000000" w:rsidRPr="000712E7" w:rsidP="000712E7">
            <w:pPr>
              <w:pStyle w:val="BodyText"/>
            </w:pPr>
            <w:r w:rsidRPr="000712E7">
              <w:t>4.3</w:t>
            </w:r>
            <w:r w:rsidRPr="000712E7">
              <w:tab/>
              <w:t>Co-construct meaning with children and ensure there are sustained interactions</w:t>
            </w:r>
          </w:p>
          <w:p w:rsidR="00000000" w:rsidRPr="000712E7" w:rsidP="000712E7">
            <w:pPr>
              <w:pStyle w:val="BodyText"/>
            </w:pPr>
            <w:r w:rsidRPr="000712E7">
              <w:t>4.4</w:t>
            </w:r>
            <w:r w:rsidRPr="000712E7">
              <w:tab/>
              <w:t>Model and promote enabling learning dispositions</w:t>
            </w:r>
          </w:p>
          <w:p w:rsidR="00000000" w:rsidRPr="000712E7" w:rsidP="000712E7">
            <w:pPr>
              <w:pStyle w:val="BodyText"/>
            </w:pPr>
            <w:r w:rsidRPr="000712E7">
              <w:t>4.5</w:t>
            </w:r>
            <w:r w:rsidRPr="000712E7">
              <w:tab/>
              <w:t>Monito</w:t>
            </w:r>
            <w:r w:rsidRPr="000712E7">
              <w:t>r and reflect on children’s learning and own pedagogical practices and continuously refine</w:t>
            </w:r>
          </w:p>
          <w:p w:rsidR="00000000" w:rsidP="000712E7">
            <w:pPr>
              <w:pStyle w:val="BodyText"/>
              <w:rPr>
                <w:lang w:val="en-NZ"/>
              </w:rPr>
            </w:pPr>
          </w:p>
        </w:tc>
      </w:tr>
      <w:tr w:rsidTr="000712E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712E7">
            <w:pPr>
              <w:pStyle w:val="BodyText"/>
              <w:rPr>
                <w:lang w:val="en-NZ"/>
              </w:rPr>
            </w:pPr>
            <w:r w:rsidRPr="000712E7">
              <w:t>5. Assess and evaluate planned and unplanned teaching and learning</w:t>
            </w:r>
          </w:p>
        </w:tc>
        <w:tc>
          <w:tcPr>
            <w:tcW w:w="6269" w:type="dxa"/>
            <w:tcBorders>
              <w:top w:val="nil"/>
              <w:left w:val="nil"/>
              <w:bottom w:val="nil"/>
              <w:right w:val="nil"/>
            </w:tcBorders>
            <w:tcMar>
              <w:top w:w="0" w:type="dxa"/>
              <w:left w:w="62" w:type="dxa"/>
              <w:bottom w:w="0" w:type="dxa"/>
              <w:right w:w="62" w:type="dxa"/>
            </w:tcMar>
          </w:tcPr>
          <w:p w:rsidR="00000000" w:rsidRPr="000712E7" w:rsidP="000712E7">
            <w:pPr>
              <w:pStyle w:val="BodyText"/>
            </w:pPr>
            <w:r w:rsidRPr="000712E7">
              <w:t>5.1</w:t>
            </w:r>
            <w:r w:rsidRPr="000712E7">
              <w:tab/>
              <w:t>Use or establish opportunities to gather feedback from families and children</w:t>
            </w:r>
          </w:p>
          <w:p w:rsidR="00000000" w:rsidRPr="000712E7" w:rsidP="000712E7">
            <w:pPr>
              <w:pStyle w:val="BodyText"/>
            </w:pPr>
            <w:r w:rsidRPr="000712E7">
              <w:t>5.2</w:t>
            </w:r>
            <w:r w:rsidRPr="000712E7">
              <w:tab/>
              <w:t>Collect dat</w:t>
            </w:r>
            <w:r w:rsidRPr="000712E7">
              <w:t>a using a range of methods in order to assess and evaluate teaching and learning, both planned and unplanned, using approved frameworks</w:t>
            </w:r>
          </w:p>
          <w:p w:rsidR="00000000" w:rsidRPr="000712E7" w:rsidP="000712E7">
            <w:pPr>
              <w:pStyle w:val="BodyText"/>
            </w:pPr>
            <w:r w:rsidRPr="000712E7">
              <w:t>5.3</w:t>
            </w:r>
            <w:r w:rsidRPr="000712E7">
              <w:tab/>
            </w:r>
            <w:r w:rsidRPr="000712E7">
              <w:t>Ensure assessment and evaluation of the curriculum and learning experiences are regular and in accordance with service guidelines</w:t>
            </w:r>
          </w:p>
          <w:p w:rsidR="00000000" w:rsidRPr="000712E7" w:rsidP="000712E7">
            <w:pPr>
              <w:pStyle w:val="BodyText"/>
            </w:pPr>
            <w:r w:rsidRPr="000712E7">
              <w:t>5.4</w:t>
            </w:r>
            <w:r w:rsidRPr="000712E7">
              <w:tab/>
              <w:t xml:space="preserve">Use assessment and evaluation to influence the design of future curriculum and learning experiences </w:t>
            </w:r>
          </w:p>
        </w:tc>
      </w:tr>
    </w:tbl>
    <w:p w:rsidR="00000000" w:rsidRPr="000712E7" w:rsidP="000712E7">
      <w:pPr>
        <w:pStyle w:val="BodyText"/>
      </w:pPr>
    </w:p>
    <w:p w:rsidR="00000000" w:rsidRPr="000712E7" w:rsidP="000712E7">
      <w:pPr>
        <w:pStyle w:val="AllowPageBreak"/>
      </w:pPr>
    </w:p>
    <w:p w:rsidR="00000000" w:rsidRPr="000712E7" w:rsidP="000712E7">
      <w:pPr>
        <w:pStyle w:val="Heading1"/>
      </w:pPr>
      <w:bookmarkStart w:id="4" w:name="O_738663"/>
      <w:bookmarkEnd w:id="4"/>
      <w:r w:rsidRPr="000712E7">
        <w:t>Fo</w:t>
      </w:r>
      <w:r w:rsidRPr="000712E7">
        <w:t>undation Skills</w:t>
      </w:r>
    </w:p>
    <w:tbl>
      <w:tblPr>
        <w:tblW w:w="0" w:type="auto"/>
        <w:tblLayout w:type="fixed"/>
        <w:tblCellMar>
          <w:left w:w="62" w:type="dxa"/>
          <w:right w:w="62" w:type="dxa"/>
        </w:tblCellMar>
        <w:tblLook w:val="0000"/>
      </w:tblPr>
      <w:tblGrid>
        <w:gridCol w:w="9072"/>
      </w:tblGrid>
      <w:tr w:rsidTr="00331D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12E7">
            <w:pPr>
              <w:pStyle w:val="BodyText"/>
              <w:rPr>
                <w:lang w:val="en-NZ"/>
              </w:rPr>
            </w:pPr>
            <w:r w:rsidRPr="000712E7">
              <w:rPr>
                <w:rStyle w:val="Emphasis"/>
              </w:rPr>
              <w:t>The Foundation Skills describe those required skills (language, literacy, numeracy and employment skills) that are essential to performance.</w:t>
            </w:r>
          </w:p>
        </w:tc>
      </w:tr>
      <w:tr w:rsidTr="00331D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12E7" w:rsidP="000712E7">
            <w:pPr>
              <w:pStyle w:val="BodyText"/>
            </w:pPr>
            <w:r w:rsidRPr="000712E7">
              <w:t>Foundation skills essential to performance are explicit in the performance criteria of this unit o</w:t>
            </w:r>
            <w:r w:rsidRPr="000712E7">
              <w:t>f competency.</w:t>
            </w:r>
          </w:p>
        </w:tc>
      </w:tr>
    </w:tbl>
    <w:p w:rsidR="00000000" w:rsidRPr="000712E7" w:rsidP="000712E7">
      <w:pPr>
        <w:pStyle w:val="BodyText"/>
      </w:pPr>
    </w:p>
    <w:p w:rsidR="00000000" w:rsidRPr="000712E7" w:rsidP="000712E7">
      <w:pPr>
        <w:pStyle w:val="AllowPageBreak"/>
      </w:pPr>
    </w:p>
    <w:p w:rsidR="00000000" w:rsidRPr="000712E7" w:rsidP="000712E7">
      <w:pPr>
        <w:pStyle w:val="Heading1"/>
      </w:pPr>
      <w:bookmarkStart w:id="5" w:name="O_738662"/>
      <w:bookmarkEnd w:id="5"/>
      <w:r w:rsidRPr="000712E7">
        <w:t>Unit Mapping Information</w:t>
      </w:r>
    </w:p>
    <w:p w:rsidR="00000000" w:rsidRPr="000712E7" w:rsidP="00331D0F">
      <w:pPr>
        <w:pStyle w:val="BodyText"/>
      </w:pPr>
      <w:r w:rsidRPr="000712E7">
        <w:t>No equivalent unit.</w:t>
      </w:r>
    </w:p>
    <w:p w:rsidR="00000000" w:rsidRPr="000712E7" w:rsidP="000712E7">
      <w:pPr>
        <w:pStyle w:val="Heading1"/>
      </w:pPr>
      <w:bookmarkStart w:id="6" w:name="O_738667"/>
      <w:bookmarkEnd w:id="6"/>
      <w:r w:rsidRPr="000712E7">
        <w:t>Links</w:t>
      </w:r>
    </w:p>
    <w:p w:rsidR="00000000" w:rsidRPr="000712E7" w:rsidP="00331D0F">
      <w:pPr>
        <w:pStyle w:val="BodyText"/>
      </w:pPr>
      <w:r w:rsidRPr="000712E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D5EB7">
        <w:rPr>
          <w:rStyle w:val="Hyperlink"/>
        </w:rPr>
        <w:t>https://vetnet.gov.au/Pages/TrainingDocs.aspx?q=5e0c25cc-3d9d-4b43-80d3-bd22cc4f1e53</w:t>
      </w:r>
      <w:r>
        <w:fldChar w:fldCharType="end"/>
      </w:r>
    </w:p>
    <w:p w:rsidR="00000000" w:rsidRPr="000712E7" w:rsidP="00331D0F">
      <w:pPr>
        <w:pStyle w:val="BodyText"/>
        <w:sectPr w:rsidSect="000712E7">
          <w:headerReference w:type="default" r:id="rId10"/>
          <w:footerReference w:type="default" r:id="rId11"/>
          <w:pgSz w:w="11908" w:h="16833"/>
          <w:pgMar w:top="1702" w:right="1418" w:bottom="1702" w:left="1418" w:header="992" w:footer="992" w:gutter="0"/>
          <w:cols w:space="720"/>
          <w:noEndnote/>
          <w:docGrid w:linePitch="299"/>
        </w:sectPr>
      </w:pPr>
    </w:p>
    <w:p w:rsidR="00000000" w:rsidRPr="000712E7" w:rsidP="000712E7">
      <w:pPr>
        <w:pStyle w:val="SuperHeading"/>
      </w:pPr>
      <w:r w:rsidRPr="000712E7">
        <w:t>Assessment Requirements for CHCECE024 Design and implement the curriculum to foster children</w:t>
      </w:r>
      <w:r>
        <w:t>’</w:t>
      </w:r>
      <w:r w:rsidRPr="000712E7">
        <w:t>s learning and development</w:t>
      </w:r>
    </w:p>
    <w:p w:rsidR="00000000" w:rsidRPr="000712E7" w:rsidP="000712E7">
      <w:pPr>
        <w:pStyle w:val="Heading1"/>
      </w:pPr>
      <w:bookmarkStart w:id="7" w:name="O_738660"/>
      <w:bookmarkEnd w:id="7"/>
      <w:r w:rsidRPr="000712E7">
        <w:t>Modification History</w:t>
      </w:r>
    </w:p>
    <w:tbl>
      <w:tblPr>
        <w:tblW w:w="0" w:type="auto"/>
        <w:tblLayout w:type="fixed"/>
        <w:tblCellMar>
          <w:left w:w="62" w:type="dxa"/>
          <w:right w:w="62" w:type="dxa"/>
        </w:tblCellMar>
        <w:tblLook w:val="0000"/>
      </w:tblPr>
      <w:tblGrid>
        <w:gridCol w:w="3060"/>
        <w:gridCol w:w="6074"/>
      </w:tblGrid>
      <w:tr w:rsidTr="000712E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712E7" w:rsidP="000712E7">
            <w:pPr>
              <w:pStyle w:val="BodyText"/>
            </w:pPr>
            <w:r w:rsidRPr="000712E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712E7">
            <w:pPr>
              <w:pStyle w:val="BodyText"/>
              <w:rPr>
                <w:lang w:val="en-NZ"/>
              </w:rPr>
            </w:pPr>
            <w:r w:rsidRPr="000712E7">
              <w:rPr>
                <w:rStyle w:val="SpecialBold"/>
              </w:rPr>
              <w:t>Comments</w:t>
            </w:r>
          </w:p>
        </w:tc>
      </w:tr>
      <w:tr w:rsidTr="000712E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712E7">
            <w:pPr>
              <w:pStyle w:val="BodyText"/>
              <w:rPr>
                <w:lang w:val="en-NZ"/>
              </w:rPr>
            </w:pPr>
            <w:r w:rsidRPr="000712E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712E7" w:rsidP="000712E7">
            <w:pPr>
              <w:pStyle w:val="BodyText"/>
            </w:pPr>
            <w:r w:rsidRPr="000712E7">
              <w:t>Updated:</w:t>
            </w:r>
          </w:p>
          <w:p w:rsidR="00000000" w:rsidRPr="000712E7" w:rsidP="000712E7">
            <w:pPr>
              <w:pStyle w:val="ListBullet"/>
            </w:pPr>
            <w:r w:rsidRPr="000712E7">
              <w:t>assessor requir</w:t>
            </w:r>
            <w:r w:rsidRPr="000712E7">
              <w:t>ements statement</w:t>
            </w:r>
          </w:p>
          <w:p w:rsidR="00000000" w:rsidRPr="000712E7" w:rsidP="000712E7">
            <w:pPr>
              <w:pStyle w:val="ListBullet"/>
            </w:pPr>
            <w:r w:rsidRPr="000712E7">
              <w:t>foundation skills lead in statement</w:t>
            </w:r>
          </w:p>
          <w:p w:rsidR="00000000" w:rsidRPr="000712E7" w:rsidP="000712E7">
            <w:pPr>
              <w:pStyle w:val="ListBullet"/>
            </w:pPr>
            <w:r w:rsidRPr="000712E7">
              <w:t>licensing statement</w:t>
            </w:r>
          </w:p>
          <w:p w:rsidR="00000000" w:rsidRPr="000712E7" w:rsidP="000712E7">
            <w:pPr>
              <w:pStyle w:val="ListBullet"/>
            </w:pPr>
            <w:r w:rsidRPr="000712E7">
              <w:t>modification history to reflect 2012 standards</w:t>
            </w:r>
          </w:p>
          <w:p w:rsidR="00000000" w:rsidP="000712E7">
            <w:pPr>
              <w:pStyle w:val="BodyText"/>
              <w:rPr>
                <w:lang w:val="en-NZ"/>
              </w:rPr>
            </w:pPr>
            <w:r w:rsidRPr="000712E7">
              <w:t>Equivalent outcome.</w:t>
            </w:r>
          </w:p>
        </w:tc>
      </w:tr>
      <w:tr w:rsidTr="000712E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712E7">
            <w:pPr>
              <w:pStyle w:val="BodyText"/>
              <w:rPr>
                <w:lang w:val="en-NZ"/>
              </w:rPr>
            </w:pPr>
            <w:r w:rsidRPr="000712E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712E7" w:rsidP="000712E7">
            <w:pPr>
              <w:pStyle w:val="BodyText"/>
            </w:pPr>
            <w:r w:rsidRPr="000712E7">
              <w:t xml:space="preserve">This version was released in </w:t>
            </w:r>
            <w:r w:rsidRPr="000712E7">
              <w:rPr>
                <w:rStyle w:val="Emphasis"/>
              </w:rPr>
              <w:t>CHC Community Services Training Package release 1.0</w:t>
            </w:r>
            <w:r w:rsidRPr="000712E7">
              <w:t xml:space="preserve"> and meets the requirements of the 2012 Standards for Training Packages.</w:t>
            </w:r>
          </w:p>
          <w:p w:rsidR="00000000" w:rsidRPr="000712E7" w:rsidP="000712E7">
            <w:pPr>
              <w:pStyle w:val="BodyText"/>
            </w:pPr>
            <w:r w:rsidRPr="000712E7">
              <w:t>Significant changes to elements and performance criteria.</w:t>
            </w:r>
          </w:p>
          <w:p w:rsidR="00000000" w:rsidRPr="000712E7" w:rsidP="000712E7">
            <w:pPr>
              <w:pStyle w:val="BodyText"/>
            </w:pPr>
            <w:r w:rsidRPr="000712E7">
              <w:t>New evidence requirements for assessment, including volume and frequency requirements.</w:t>
            </w:r>
          </w:p>
        </w:tc>
      </w:tr>
    </w:tbl>
    <w:p w:rsidR="00331D0F" w:rsidP="000712E7">
      <w:pPr>
        <w:pStyle w:val="BodyText"/>
      </w:pPr>
    </w:p>
    <w:p w:rsidR="00331D0F" w:rsidP="000712E7">
      <w:pPr>
        <w:pStyle w:val="BodyText"/>
      </w:pPr>
    </w:p>
    <w:p w:rsidR="00000000" w:rsidRPr="000712E7" w:rsidP="000712E7">
      <w:pPr>
        <w:pStyle w:val="Heading1"/>
      </w:pPr>
      <w:bookmarkStart w:id="8" w:name="O_738659"/>
      <w:bookmarkEnd w:id="8"/>
      <w:r w:rsidRPr="000712E7">
        <w:t>Performance Evidence</w:t>
      </w:r>
    </w:p>
    <w:tbl>
      <w:tblPr>
        <w:tblW w:w="0" w:type="auto"/>
        <w:tblCellMar>
          <w:left w:w="62" w:type="dxa"/>
          <w:right w:w="62" w:type="dxa"/>
        </w:tblCellMar>
        <w:tblLook w:val="0000"/>
      </w:tblPr>
      <w:tblGrid>
        <w:gridCol w:w="9196"/>
      </w:tblGrid>
      <w:tr w:rsidTr="00331D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12E7" w:rsidP="000712E7">
            <w:pPr>
              <w:pStyle w:val="BodyText"/>
            </w:pPr>
            <w:r w:rsidRPr="000712E7">
              <w:t>The candidate must show evidence of the ability to complete tasks outlined in elements and performance criteria of this unit, manage tasks and manage contingencies in the context of the job role. There must be demonstrated evidence tha</w:t>
            </w:r>
            <w:r w:rsidRPr="000712E7">
              <w:t xml:space="preserve">t the candidate has completed the following tasks: </w:t>
            </w:r>
          </w:p>
          <w:p w:rsidR="00000000" w:rsidRPr="000712E7" w:rsidP="000712E7">
            <w:pPr>
              <w:pStyle w:val="ListBullet"/>
            </w:pPr>
            <w:r w:rsidRPr="000712E7">
              <w:t>designed and implemented curriculum on at least one occasion, including:</w:t>
            </w:r>
          </w:p>
          <w:p w:rsidR="00000000" w:rsidRPr="000712E7" w:rsidP="000712E7">
            <w:pPr>
              <w:pStyle w:val="ListBullet2"/>
            </w:pPr>
            <w:r w:rsidRPr="000712E7">
              <w:t>evaluating and modifying environments to enhance opportunities for children’s learning from other educators, children and their f</w:t>
            </w:r>
            <w:r w:rsidRPr="000712E7">
              <w:t>amilies</w:t>
            </w:r>
          </w:p>
          <w:p w:rsidR="00000000" w:rsidRPr="000712E7" w:rsidP="000712E7">
            <w:pPr>
              <w:pStyle w:val="ListBullet2"/>
            </w:pPr>
            <w:r w:rsidRPr="000712E7">
              <w:t xml:space="preserve">gathering information to use as a basis for design to address identified needs </w:t>
            </w:r>
          </w:p>
          <w:p w:rsidR="00000000" w:rsidRPr="000712E7" w:rsidP="000712E7">
            <w:pPr>
              <w:pStyle w:val="ListBullet2"/>
            </w:pPr>
            <w:r w:rsidRPr="000712E7">
              <w:t xml:space="preserve">designing learning experiences to foster children’s development </w:t>
            </w:r>
          </w:p>
          <w:p w:rsidR="00000000" w:rsidRPr="000712E7" w:rsidP="000712E7">
            <w:pPr>
              <w:pStyle w:val="ListBullet2"/>
            </w:pPr>
            <w:r w:rsidRPr="000712E7">
              <w:t>assessing and evaluating curriculum and learning experiences in accordance with guidelines</w:t>
            </w:r>
          </w:p>
          <w:p w:rsidR="00000000" w:rsidRPr="000712E7" w:rsidP="000712E7">
            <w:pPr>
              <w:pStyle w:val="ListBullet"/>
            </w:pPr>
            <w:r w:rsidRPr="000712E7">
              <w:t>performed the activities outlined in the performance criteria of this unit during a period of at least 240 hours of work in at least one regulated education and care service.</w:t>
            </w:r>
          </w:p>
        </w:tc>
      </w:tr>
    </w:tbl>
    <w:p w:rsidR="00000000" w:rsidRPr="000712E7" w:rsidP="000712E7">
      <w:pPr>
        <w:pStyle w:val="BodyText"/>
      </w:pPr>
    </w:p>
    <w:p w:rsidR="00000000" w:rsidRPr="000712E7" w:rsidP="000712E7">
      <w:pPr>
        <w:pStyle w:val="AllowPageBreak"/>
      </w:pPr>
    </w:p>
    <w:p w:rsidR="00000000" w:rsidRPr="000712E7" w:rsidP="000712E7">
      <w:pPr>
        <w:pStyle w:val="Heading1"/>
      </w:pPr>
      <w:bookmarkStart w:id="9" w:name="O_738658"/>
      <w:bookmarkEnd w:id="9"/>
      <w:r w:rsidRPr="000712E7">
        <w:t>Knowledge Evidence</w:t>
      </w:r>
    </w:p>
    <w:tbl>
      <w:tblPr>
        <w:tblW w:w="0" w:type="auto"/>
        <w:tblCellMar>
          <w:left w:w="62" w:type="dxa"/>
          <w:right w:w="62" w:type="dxa"/>
        </w:tblCellMar>
        <w:tblLook w:val="0000"/>
      </w:tblPr>
      <w:tblGrid>
        <w:gridCol w:w="9196"/>
      </w:tblGrid>
      <w:tr w:rsidTr="00331D0F">
        <w:tblPrEx>
          <w:tblW w:w="0" w:type="auto"/>
          <w:tblCellMar>
            <w:left w:w="62" w:type="dxa"/>
            <w:right w:w="62" w:type="dxa"/>
          </w:tblCellMar>
          <w:tblLook w:val="0000"/>
        </w:tblPrEx>
        <w:trPr>
          <w:trHeight w:val="4864"/>
        </w:trPr>
        <w:tc>
          <w:tcPr>
            <w:tcW w:w="0" w:type="auto"/>
            <w:tcBorders>
              <w:top w:val="nil"/>
              <w:left w:val="nil"/>
              <w:bottom w:val="nil"/>
              <w:right w:val="nil"/>
            </w:tcBorders>
            <w:tcMar>
              <w:top w:w="0" w:type="dxa"/>
              <w:left w:w="62" w:type="dxa"/>
              <w:bottom w:w="0" w:type="dxa"/>
              <w:right w:w="62" w:type="dxa"/>
            </w:tcMar>
          </w:tcPr>
          <w:p w:rsidR="00000000" w:rsidRPr="000712E7" w:rsidP="000712E7">
            <w:pPr>
              <w:pStyle w:val="BodyText"/>
            </w:pPr>
            <w:r w:rsidRPr="000712E7">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0712E7">
              <w:t>of:</w:t>
            </w:r>
          </w:p>
          <w:p w:rsidR="00000000" w:rsidRPr="000712E7" w:rsidP="000712E7">
            <w:pPr>
              <w:pStyle w:val="ListBullet"/>
            </w:pPr>
            <w:r w:rsidRPr="000712E7">
              <w:t>how to access:</w:t>
            </w:r>
          </w:p>
          <w:p w:rsidR="00000000" w:rsidRPr="000712E7" w:rsidP="000712E7">
            <w:pPr>
              <w:pStyle w:val="ListBullet2"/>
            </w:pPr>
            <w:r w:rsidRPr="000712E7">
              <w:t>the National Quality Framework</w:t>
            </w:r>
          </w:p>
          <w:p w:rsidR="00000000" w:rsidRPr="000712E7" w:rsidP="000712E7">
            <w:pPr>
              <w:pStyle w:val="ListBullet2"/>
            </w:pPr>
            <w:r w:rsidRPr="000712E7">
              <w:t>the National Quality Standards</w:t>
            </w:r>
          </w:p>
          <w:p w:rsidR="00000000" w:rsidRPr="000712E7" w:rsidP="000712E7">
            <w:pPr>
              <w:pStyle w:val="ListBullet2"/>
            </w:pPr>
            <w:r w:rsidRPr="000712E7">
              <w:t>the relevant approved learning framework</w:t>
            </w:r>
          </w:p>
          <w:p w:rsidR="00000000" w:rsidRPr="000712E7" w:rsidP="000712E7">
            <w:pPr>
              <w:pStyle w:val="ListBullet"/>
            </w:pPr>
            <w:r w:rsidRPr="000712E7">
              <w:t>how to navigate through framework and standards documents to find areas relevant to this unit of competency</w:t>
            </w:r>
          </w:p>
          <w:p w:rsidR="00000000" w:rsidRPr="000712E7" w:rsidP="000712E7">
            <w:pPr>
              <w:pStyle w:val="ListBullet"/>
            </w:pPr>
            <w:r w:rsidRPr="000712E7">
              <w:t>how to design programs and environments that foster children’s development</w:t>
            </w:r>
          </w:p>
          <w:p w:rsidR="00000000" w:rsidRPr="000712E7" w:rsidP="000712E7">
            <w:pPr>
              <w:pStyle w:val="ListBullet"/>
            </w:pPr>
            <w:r w:rsidRPr="000712E7">
              <w:t>evaluation strategies</w:t>
            </w:r>
          </w:p>
          <w:p w:rsidR="00000000" w:rsidRPr="000712E7" w:rsidP="000712E7">
            <w:pPr>
              <w:pStyle w:val="ListBullet"/>
            </w:pPr>
            <w:r w:rsidRPr="000712E7">
              <w:t>organisation standards, policies and procedures.</w:t>
            </w:r>
          </w:p>
        </w:tc>
      </w:tr>
    </w:tbl>
    <w:p w:rsidR="00000000" w:rsidRPr="000712E7" w:rsidP="000712E7">
      <w:pPr>
        <w:pStyle w:val="BodyText"/>
      </w:pPr>
    </w:p>
    <w:p w:rsidR="00000000" w:rsidRPr="000712E7" w:rsidP="000712E7">
      <w:pPr>
        <w:pStyle w:val="AllowPageBreak"/>
      </w:pPr>
    </w:p>
    <w:p w:rsidR="00000000" w:rsidRPr="000712E7" w:rsidP="000712E7">
      <w:pPr>
        <w:pStyle w:val="Heading1"/>
      </w:pPr>
      <w:bookmarkStart w:id="10" w:name="O_738657"/>
      <w:bookmarkEnd w:id="10"/>
      <w:r w:rsidRPr="000712E7">
        <w:t>Assessment Conditions</w:t>
      </w:r>
    </w:p>
    <w:tbl>
      <w:tblPr>
        <w:tblW w:w="0" w:type="auto"/>
        <w:tblCellMar>
          <w:left w:w="62" w:type="dxa"/>
          <w:right w:w="62" w:type="dxa"/>
        </w:tblCellMar>
        <w:tblLook w:val="0000"/>
      </w:tblPr>
      <w:tblGrid>
        <w:gridCol w:w="9196"/>
      </w:tblGrid>
      <w:tr w:rsidTr="00331D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12E7" w:rsidP="000712E7">
            <w:pPr>
              <w:pStyle w:val="BodyText"/>
            </w:pPr>
            <w:r w:rsidRPr="000712E7">
              <w:t>Skills must be demonstrated in a regulated education and care service.</w:t>
            </w:r>
          </w:p>
          <w:p w:rsidR="00000000" w:rsidRPr="000712E7" w:rsidP="000712E7">
            <w:pPr>
              <w:pStyle w:val="BodyText"/>
            </w:pPr>
          </w:p>
          <w:p w:rsidR="00000000" w:rsidRPr="000712E7" w:rsidP="000712E7">
            <w:pPr>
              <w:pStyle w:val="BodyText"/>
            </w:pPr>
            <w:r w:rsidRPr="000712E7">
              <w:t>In addition, simulations and scenarios must be used where the full range of contexts and situations cannot be provided in the workplace or may occur only rarely. These are situations r</w:t>
            </w:r>
            <w:r w:rsidRPr="000712E7">
              <w:t>elating to emergency or unplanned procedures where assessment in these circumstances would be unsafe or is impractical.</w:t>
            </w:r>
          </w:p>
          <w:p w:rsidR="00000000" w:rsidRPr="000712E7" w:rsidP="000712E7">
            <w:pPr>
              <w:pStyle w:val="BodyText"/>
            </w:pPr>
          </w:p>
          <w:p w:rsidR="00000000" w:rsidRPr="000712E7" w:rsidP="000712E7">
            <w:pPr>
              <w:pStyle w:val="BodyText"/>
            </w:pPr>
            <w:r w:rsidRPr="000712E7">
              <w:t xml:space="preserve">Simulated assessment environments must simulate the real-life working environment where these skills and knowledge would be performed, </w:t>
            </w:r>
            <w:r w:rsidRPr="000712E7">
              <w:t>with all the relevant equipment and resources of that working environment.</w:t>
            </w:r>
          </w:p>
          <w:p w:rsidR="00000000" w:rsidRPr="000712E7" w:rsidP="000712E7">
            <w:pPr>
              <w:pStyle w:val="BodyText"/>
            </w:pPr>
            <w:r w:rsidRPr="000712E7">
              <w:t>Assessment must ensure use of:</w:t>
            </w:r>
          </w:p>
          <w:p w:rsidR="00000000" w:rsidRPr="000712E7" w:rsidP="000712E7">
            <w:pPr>
              <w:pStyle w:val="ListBullet"/>
            </w:pPr>
            <w:r w:rsidRPr="000712E7">
              <w:t xml:space="preserve"> National Quality Framework for Early Childhood Education and Care </w:t>
            </w:r>
          </w:p>
          <w:p w:rsidR="00000000" w:rsidRPr="000712E7" w:rsidP="000712E7">
            <w:pPr>
              <w:pStyle w:val="ListBullet"/>
            </w:pPr>
            <w:r w:rsidRPr="000712E7">
              <w:t xml:space="preserve"> the relevant approved learning framework under the National Quality Framework fo</w:t>
            </w:r>
            <w:r w:rsidRPr="000712E7">
              <w:t xml:space="preserve">r Early Childhood Education and Care. </w:t>
            </w:r>
          </w:p>
          <w:p w:rsidR="00000000" w:rsidRPr="000712E7" w:rsidP="000712E7">
            <w:pPr>
              <w:pStyle w:val="BodyText"/>
            </w:pPr>
          </w:p>
          <w:p w:rsidR="00000000" w:rsidRPr="000712E7" w:rsidP="000712E7">
            <w:pPr>
              <w:pStyle w:val="BodyText"/>
            </w:pPr>
            <w:r w:rsidRPr="000712E7">
              <w:t>Assessors must satisfy the Standards for Registered Training Organisations (RTOs) 2015/AQTF mandatory competency requirements for assessors.</w:t>
            </w:r>
          </w:p>
          <w:p w:rsidR="00000000" w:rsidRPr="000712E7" w:rsidP="000712E7">
            <w:pPr>
              <w:pStyle w:val="BodyText"/>
            </w:pPr>
          </w:p>
        </w:tc>
      </w:tr>
    </w:tbl>
    <w:p w:rsidR="00000000" w:rsidRPr="000712E7" w:rsidP="000712E7">
      <w:pPr>
        <w:pStyle w:val="BodyText"/>
      </w:pPr>
    </w:p>
    <w:p w:rsidR="00000000" w:rsidRPr="000712E7" w:rsidP="000712E7">
      <w:pPr>
        <w:pStyle w:val="AllowPageBreak"/>
      </w:pPr>
    </w:p>
    <w:p w:rsidR="00000000" w:rsidRPr="000712E7" w:rsidP="000712E7">
      <w:pPr>
        <w:pStyle w:val="Heading1"/>
      </w:pPr>
      <w:bookmarkStart w:id="11" w:name="O_738668"/>
      <w:bookmarkEnd w:id="11"/>
      <w:r w:rsidRPr="000712E7">
        <w:t>Links</w:t>
      </w:r>
    </w:p>
    <w:p w:rsidR="00000000" w:rsidRPr="000712E7" w:rsidP="00331D0F">
      <w:pPr>
        <w:pStyle w:val="BodyText"/>
      </w:pPr>
      <w:r w:rsidRPr="000712E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D5EB7">
        <w:rPr>
          <w:rStyle w:val="Hyperlink"/>
        </w:rPr>
        <w:t>https://vetnet.gov.au/Pages/TrainingDocs.aspx?q=5e0c25cc-3d9d-4b43-80d3-bd22cc4f1e53</w:t>
      </w:r>
      <w:r>
        <w:fldChar w:fldCharType="end"/>
      </w:r>
    </w:p>
    <w:p w:rsidR="00000000" w:rsidRPr="000712E7" w:rsidP="000712E7"/>
    <w:sectPr w:rsidSect="000712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E7" w:rsidRPr="00331D0F" w:rsidP="00331D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0F" w:rsidP="000712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1D0F" w:rsidP="000712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31D0F" w:rsidP="000712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E7" w:rsidP="000712E7">
    <w:pPr>
      <w:pStyle w:val="Footer"/>
      <w:framePr w:wrap="around"/>
    </w:pPr>
    <w:r>
      <w:fldChar w:fldCharType="begin"/>
    </w:r>
    <w:r>
      <w:instrText xml:space="preserve"> DOCPROPERTY  Subject  \* MERGEFORMAT </w:instrText>
    </w:r>
    <w:r>
      <w:fldChar w:fldCharType="separate"/>
    </w:r>
    <w:r w:rsidR="00331D0F">
      <w:t>Approved</w:t>
    </w:r>
    <w:r w:rsidR="00331D0F">
      <w:fldChar w:fldCharType="end"/>
    </w:r>
    <w:r>
      <w:tab/>
      <w:t xml:space="preserve">Page </w:t>
    </w:r>
    <w:r>
      <w:fldChar w:fldCharType="begin"/>
    </w:r>
    <w:r>
      <w:instrText xml:space="preserve"> PAGE  \* Arabic  \* MERGEFORMAT </w:instrText>
    </w:r>
    <w:r>
      <w:fldChar w:fldCharType="separate"/>
    </w:r>
    <w:r w:rsidR="00331D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1D0F">
      <w:rPr>
        <w:noProof/>
      </w:rPr>
      <w:t>4</w:t>
    </w:r>
    <w:r>
      <w:rPr>
        <w:noProof/>
      </w:rPr>
      <w:fldChar w:fldCharType="end"/>
    </w:r>
  </w:p>
  <w:p w:rsidR="000712E7" w:rsidP="000712E7">
    <w:pPr>
      <w:pStyle w:val="Footer"/>
      <w:framePr w:wrap="around"/>
    </w:pPr>
    <w:r>
      <w:t xml:space="preserve">© Commonwealth of Australia, </w:t>
    </w:r>
    <w:r>
      <w:fldChar w:fldCharType="begin"/>
    </w:r>
    <w:r>
      <w:instrText xml:space="preserve"> DATE  \@ "yyyy"  \* MERGEFORMAT </w:instrText>
    </w:r>
    <w:r>
      <w:fldChar w:fldCharType="separate"/>
    </w:r>
    <w:r w:rsidR="00331D0F">
      <w:rPr>
        <w:noProof/>
      </w:rPr>
      <w:t>2025</w:t>
    </w:r>
    <w:r>
      <w:fldChar w:fldCharType="end"/>
    </w:r>
    <w:r>
      <w:tab/>
    </w:r>
    <w:r>
      <w:fldChar w:fldCharType="begin"/>
    </w:r>
    <w:r>
      <w:instrText xml:space="preserve"> DOCPROPERTY  Author  \* MERGEFORMAT </w:instrText>
    </w:r>
    <w:r>
      <w:fldChar w:fldCharType="separate"/>
    </w:r>
    <w:r w:rsidR="00331D0F">
      <w:t>HumanAbility</w:t>
    </w:r>
    <w:r w:rsidR="00331D0F">
      <w:fldChar w:fldCharType="end"/>
    </w:r>
  </w:p>
  <w:p w:rsidR="000712E7" w:rsidP="000712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2E7" w:rsidRPr="00331D0F" w:rsidP="00331D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0F" w:rsidRPr="002D2AF8" w:rsidP="000712E7">
    <w:pPr>
      <w:pStyle w:val="Header"/>
      <w:framePr w:wrap="around"/>
    </w:pPr>
    <w:r>
      <w:fldChar w:fldCharType="begin"/>
    </w:r>
    <w:r>
      <w:instrText xml:space="preserve"> TITLE   \* MERGEFORMAT </w:instrText>
    </w:r>
    <w:r>
      <w:fldChar w:fldCharType="separate"/>
    </w:r>
    <w:r>
      <w:t>CHCECE024 Design and implement the curriculum to foster children's learning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1D0F" w:rsidP="000712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E7" w:rsidRPr="002D2AF8" w:rsidP="000712E7">
    <w:pPr>
      <w:pStyle w:val="Header"/>
      <w:framePr w:wrap="around"/>
    </w:pPr>
    <w:r>
      <w:fldChar w:fldCharType="begin"/>
    </w:r>
    <w:r>
      <w:instrText xml:space="preserve"> TITLE   \* MERGEFORMAT </w:instrText>
    </w:r>
    <w:r>
      <w:fldChar w:fldCharType="separate"/>
    </w:r>
    <w:r w:rsidR="00331D0F">
      <w:t>CHCECE024 Design and implement the curriculum to foster children's learning and development</w:t>
    </w:r>
    <w:r w:rsidR="00331D0F">
      <w:fldChar w:fldCharType="end"/>
    </w:r>
    <w:r>
      <w:tab/>
      <w:t xml:space="preserve">Date this document was generated: </w:t>
    </w:r>
    <w:r>
      <w:fldChar w:fldCharType="begin"/>
    </w:r>
    <w:r>
      <w:instrText xml:space="preserve"> CREATEDATE  \@ "d MMMM yyyy"  \* MERGEFORMAT </w:instrText>
    </w:r>
    <w:r>
      <w:fldChar w:fldCharType="separate"/>
    </w:r>
    <w:r w:rsidR="00331D0F">
      <w:rPr>
        <w:noProof/>
      </w:rPr>
      <w:t>1 March 2025</w:t>
    </w:r>
    <w:r>
      <w:fldChar w:fldCharType="end"/>
    </w:r>
  </w:p>
  <w:p w:rsidR="000712E7" w:rsidP="000712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A4DD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6286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76FE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2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2E7"/>
    <w:pPr>
      <w:spacing w:before="360" w:after="60"/>
      <w:outlineLvl w:val="0"/>
    </w:pPr>
    <w:rPr>
      <w:sz w:val="32"/>
    </w:rPr>
  </w:style>
  <w:style w:type="paragraph" w:styleId="Heading2">
    <w:name w:val="heading 2"/>
    <w:basedOn w:val="HeadingBase"/>
    <w:next w:val="BodyText"/>
    <w:link w:val="Heading2Char"/>
    <w:qFormat/>
    <w:rsid w:val="000712E7"/>
    <w:pPr>
      <w:keepLines/>
      <w:spacing w:before="240" w:after="120"/>
      <w:outlineLvl w:val="1"/>
    </w:pPr>
    <w:rPr>
      <w:sz w:val="28"/>
      <w:szCs w:val="40"/>
    </w:rPr>
  </w:style>
  <w:style w:type="paragraph" w:styleId="Heading3">
    <w:name w:val="heading 3"/>
    <w:basedOn w:val="HeadingBase"/>
    <w:next w:val="BodyText"/>
    <w:link w:val="Heading3Char"/>
    <w:qFormat/>
    <w:rsid w:val="000712E7"/>
    <w:pPr>
      <w:spacing w:before="180" w:after="120"/>
      <w:outlineLvl w:val="2"/>
    </w:pPr>
    <w:rPr>
      <w:spacing w:val="-10"/>
      <w:kern w:val="32"/>
    </w:rPr>
  </w:style>
  <w:style w:type="paragraph" w:styleId="Heading4">
    <w:name w:val="heading 4"/>
    <w:basedOn w:val="HeadingBase"/>
    <w:next w:val="BodyText"/>
    <w:link w:val="Heading4Char"/>
    <w:qFormat/>
    <w:rsid w:val="000712E7"/>
    <w:pPr>
      <w:spacing w:before="160" w:after="120"/>
      <w:outlineLvl w:val="3"/>
    </w:pPr>
    <w:rPr>
      <w:sz w:val="22"/>
    </w:rPr>
  </w:style>
  <w:style w:type="paragraph" w:styleId="Heading5">
    <w:name w:val="heading 5"/>
    <w:basedOn w:val="HeadingBase"/>
    <w:next w:val="Normal"/>
    <w:link w:val="Heading5Char"/>
    <w:qFormat/>
    <w:rsid w:val="000712E7"/>
    <w:pPr>
      <w:spacing w:before="80"/>
      <w:outlineLvl w:val="4"/>
    </w:pPr>
    <w:rPr>
      <w:color w:val="918585"/>
      <w:sz w:val="20"/>
    </w:rPr>
  </w:style>
  <w:style w:type="paragraph" w:styleId="Heading6">
    <w:name w:val="heading 6"/>
    <w:basedOn w:val="HeadingBase"/>
    <w:next w:val="Normal"/>
    <w:link w:val="Heading6Char"/>
    <w:qFormat/>
    <w:rsid w:val="000712E7"/>
    <w:pPr>
      <w:spacing w:before="60"/>
      <w:outlineLvl w:val="5"/>
    </w:pPr>
    <w:rPr>
      <w:color w:val="918585"/>
      <w:sz w:val="20"/>
    </w:rPr>
  </w:style>
  <w:style w:type="paragraph" w:styleId="Heading7">
    <w:name w:val="heading 7"/>
    <w:basedOn w:val="Normal"/>
    <w:next w:val="Normal"/>
    <w:link w:val="Heading7Char"/>
    <w:qFormat/>
    <w:rsid w:val="000712E7"/>
    <w:pPr>
      <w:ind w:left="720"/>
      <w:outlineLvl w:val="6"/>
    </w:pPr>
    <w:rPr>
      <w:i/>
    </w:rPr>
  </w:style>
  <w:style w:type="paragraph" w:styleId="Heading8">
    <w:name w:val="heading 8"/>
    <w:basedOn w:val="Normal"/>
    <w:next w:val="Normal"/>
    <w:link w:val="Heading8Char"/>
    <w:qFormat/>
    <w:rsid w:val="000712E7"/>
    <w:pPr>
      <w:ind w:left="720"/>
      <w:outlineLvl w:val="7"/>
    </w:pPr>
    <w:rPr>
      <w:i/>
    </w:rPr>
  </w:style>
  <w:style w:type="paragraph" w:styleId="Heading9">
    <w:name w:val="heading 9"/>
    <w:basedOn w:val="Normal"/>
    <w:next w:val="Normal"/>
    <w:link w:val="Heading9Char"/>
    <w:qFormat/>
    <w:rsid w:val="000712E7"/>
    <w:pPr>
      <w:ind w:left="720"/>
      <w:outlineLvl w:val="8"/>
    </w:pPr>
    <w:rPr>
      <w:i/>
    </w:rPr>
  </w:style>
  <w:style w:type="character" w:default="1" w:styleId="DefaultParagraphFont">
    <w:name w:val="Default Paragraph Font"/>
    <w:uiPriority w:val="1"/>
    <w:unhideWhenUsed/>
    <w:rsid w:val="000712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2E7"/>
  </w:style>
  <w:style w:type="character" w:customStyle="1" w:styleId="Heading1Char">
    <w:name w:val="Heading 1 Char"/>
    <w:basedOn w:val="DefaultParagraphFont"/>
    <w:link w:val="Heading1"/>
    <w:rsid w:val="000712E7"/>
    <w:rPr>
      <w:rFonts w:ascii="Times New Roman" w:eastAsia="Times New Roman" w:hAnsi="Times New Roman" w:cs="Times New Roman"/>
      <w:b/>
      <w:sz w:val="32"/>
      <w:szCs w:val="20"/>
      <w:lang w:eastAsia="en-US"/>
    </w:rPr>
  </w:style>
  <w:style w:type="paragraph" w:styleId="BodyText">
    <w:name w:val="Body Text"/>
    <w:basedOn w:val="Normal"/>
    <w:link w:val="BodyTextChar"/>
    <w:rsid w:val="000712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2E7"/>
    <w:rPr>
      <w:rFonts w:ascii="Times New Roman" w:eastAsia="Times New Roman" w:hAnsi="Times New Roman" w:cs="Times New Roman"/>
      <w:sz w:val="24"/>
      <w:lang w:eastAsia="en-US"/>
    </w:rPr>
  </w:style>
  <w:style w:type="paragraph" w:styleId="ListBullet">
    <w:name w:val="List Bullet"/>
    <w:basedOn w:val="List"/>
    <w:rsid w:val="000712E7"/>
    <w:pPr>
      <w:numPr>
        <w:numId w:val="12"/>
      </w:numPr>
      <w:tabs>
        <w:tab w:val="clear" w:pos="340"/>
      </w:tabs>
      <w:spacing w:before="40" w:after="40"/>
    </w:pPr>
  </w:style>
  <w:style w:type="character" w:customStyle="1" w:styleId="SpecialBold">
    <w:name w:val="Special Bold"/>
    <w:basedOn w:val="DefaultParagraphFont"/>
    <w:rsid w:val="000712E7"/>
    <w:rPr>
      <w:b/>
      <w:spacing w:val="0"/>
    </w:rPr>
  </w:style>
  <w:style w:type="paragraph" w:styleId="ListBullet2">
    <w:name w:val="List Bullet 2"/>
    <w:basedOn w:val="List2"/>
    <w:rsid w:val="000712E7"/>
    <w:pPr>
      <w:numPr>
        <w:numId w:val="13"/>
      </w:numPr>
      <w:tabs>
        <w:tab w:val="clear" w:pos="680"/>
      </w:tabs>
    </w:pPr>
  </w:style>
  <w:style w:type="character" w:styleId="Emphasis">
    <w:name w:val="Emphasis"/>
    <w:basedOn w:val="DefaultParagraphFont"/>
    <w:qFormat/>
    <w:rsid w:val="000712E7"/>
    <w:rPr>
      <w:i/>
    </w:rPr>
  </w:style>
  <w:style w:type="paragraph" w:customStyle="1" w:styleId="SuperHeading">
    <w:name w:val="SuperHeading"/>
    <w:basedOn w:val="Normal"/>
    <w:rsid w:val="000712E7"/>
    <w:pPr>
      <w:spacing w:before="240" w:after="120"/>
      <w:outlineLvl w:val="0"/>
    </w:pPr>
    <w:rPr>
      <w:rFonts w:ascii="Times New Roman" w:hAnsi="Times New Roman"/>
      <w:b/>
      <w:sz w:val="32"/>
    </w:rPr>
  </w:style>
  <w:style w:type="paragraph" w:customStyle="1" w:styleId="AllowPageBreak">
    <w:name w:val="AllowPageBreak"/>
    <w:rsid w:val="000712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2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2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2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2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2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2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2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2E7"/>
    <w:rPr>
      <w:rFonts w:ascii="Courier New" w:eastAsia="Times New Roman" w:hAnsi="Courier New" w:cs="Times New Roman"/>
      <w:i/>
      <w:szCs w:val="20"/>
      <w:lang w:eastAsia="en-US"/>
    </w:rPr>
  </w:style>
  <w:style w:type="paragraph" w:customStyle="1" w:styleId="HeadingBase">
    <w:name w:val="Heading Base"/>
    <w:rsid w:val="000712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2E7"/>
    <w:pPr>
      <w:tabs>
        <w:tab w:val="right" w:leader="dot" w:pos="9072"/>
      </w:tabs>
      <w:ind w:left="567"/>
    </w:pPr>
    <w:rPr>
      <w:szCs w:val="22"/>
    </w:rPr>
  </w:style>
  <w:style w:type="paragraph" w:customStyle="1" w:styleId="TOCBase">
    <w:name w:val="TOC Base"/>
    <w:rsid w:val="000712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2E7"/>
    <w:pPr>
      <w:tabs>
        <w:tab w:val="right" w:leader="dot" w:pos="9072"/>
      </w:tabs>
      <w:spacing w:before="40" w:after="40"/>
      <w:ind w:left="284"/>
    </w:pPr>
    <w:rPr>
      <w:rFonts w:ascii="Times New Roman" w:hAnsi="Times New Roman"/>
    </w:rPr>
  </w:style>
  <w:style w:type="paragraph" w:styleId="TOC1">
    <w:name w:val="toc 1"/>
    <w:basedOn w:val="TOCBase"/>
    <w:next w:val="Normal"/>
    <w:rsid w:val="000712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2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2E7"/>
    <w:rPr>
      <w:rFonts w:ascii="Times New Roman" w:eastAsia="Times New Roman" w:hAnsi="Times New Roman" w:cs="Times New Roman"/>
      <w:sz w:val="16"/>
      <w:lang w:eastAsia="en-US"/>
    </w:rPr>
  </w:style>
  <w:style w:type="paragraph" w:styleId="Title">
    <w:name w:val="Title"/>
    <w:basedOn w:val="HeadingBase"/>
    <w:link w:val="TitleChar"/>
    <w:qFormat/>
    <w:rsid w:val="000712E7"/>
    <w:pPr>
      <w:spacing w:before="5040"/>
      <w:jc w:val="center"/>
    </w:pPr>
    <w:rPr>
      <w:sz w:val="48"/>
      <w:szCs w:val="72"/>
      <w:lang w:val="en-US"/>
    </w:rPr>
  </w:style>
  <w:style w:type="character" w:customStyle="1" w:styleId="TitleChar">
    <w:name w:val="Title Char"/>
    <w:basedOn w:val="DefaultParagraphFont"/>
    <w:link w:val="Title"/>
    <w:rsid w:val="000712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2E7"/>
    <w:pPr>
      <w:tabs>
        <w:tab w:val="left" w:pos="3600"/>
        <w:tab w:val="left" w:pos="3958"/>
      </w:tabs>
    </w:pPr>
  </w:style>
  <w:style w:type="paragraph" w:styleId="List">
    <w:name w:val="List"/>
    <w:basedOn w:val="BodyText"/>
    <w:next w:val="BodyText"/>
    <w:rsid w:val="000712E7"/>
    <w:pPr>
      <w:tabs>
        <w:tab w:val="left" w:pos="340"/>
      </w:tabs>
      <w:spacing w:before="60" w:after="60"/>
      <w:ind w:left="340" w:hanging="340"/>
    </w:pPr>
  </w:style>
  <w:style w:type="paragraph" w:customStyle="1" w:styleId="Note">
    <w:name w:val="Note"/>
    <w:basedOn w:val="BodyText"/>
    <w:rsid w:val="000712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2E7"/>
    <w:pPr>
      <w:framePr w:wrap="auto" w:hAnchor="text" w:y="6049"/>
    </w:pPr>
    <w:rPr>
      <w:color w:val="000000"/>
      <w:sz w:val="40"/>
    </w:rPr>
  </w:style>
  <w:style w:type="paragraph" w:customStyle="1" w:styleId="TOCTitle">
    <w:name w:val="TOCTitle"/>
    <w:basedOn w:val="Heading1"/>
    <w:rsid w:val="000712E7"/>
    <w:pPr>
      <w:spacing w:after="240"/>
      <w:jc w:val="center"/>
      <w:outlineLvl w:val="9"/>
    </w:pPr>
    <w:rPr>
      <w:caps/>
    </w:rPr>
  </w:style>
  <w:style w:type="paragraph" w:customStyle="1" w:styleId="Version">
    <w:name w:val="Version"/>
    <w:rsid w:val="000712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12E7"/>
    <w:pPr>
      <w:keepNext w:val="0"/>
      <w:tabs>
        <w:tab w:val="right" w:pos="4176"/>
      </w:tabs>
      <w:ind w:left="198" w:hanging="198"/>
    </w:pPr>
    <w:rPr>
      <w:rFonts w:ascii="Garamond" w:hAnsi="Garamond"/>
    </w:rPr>
  </w:style>
  <w:style w:type="paragraph" w:styleId="IndexHeading">
    <w:name w:val="index heading"/>
    <w:basedOn w:val="Normal"/>
    <w:next w:val="Index1"/>
    <w:semiHidden/>
    <w:rsid w:val="000712E7"/>
    <w:pPr>
      <w:spacing w:before="120" w:after="120"/>
    </w:pPr>
    <w:rPr>
      <w:rFonts w:ascii="Arial" w:hAnsi="Arial"/>
      <w:b/>
      <w:color w:val="918585"/>
      <w:sz w:val="24"/>
    </w:rPr>
  </w:style>
  <w:style w:type="paragraph" w:styleId="Header">
    <w:name w:val="header"/>
    <w:basedOn w:val="Normal"/>
    <w:link w:val="HeaderChar"/>
    <w:rsid w:val="000712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2E7"/>
    <w:rPr>
      <w:rFonts w:ascii="Times New Roman" w:eastAsia="Times New Roman" w:hAnsi="Times New Roman" w:cs="Times New Roman"/>
      <w:sz w:val="16"/>
      <w:szCs w:val="20"/>
      <w:lang w:val="en-GB" w:eastAsia="en-US"/>
    </w:rPr>
  </w:style>
  <w:style w:type="paragraph" w:customStyle="1" w:styleId="Chapter">
    <w:name w:val="Chapter"/>
    <w:basedOn w:val="Normal"/>
    <w:rsid w:val="000712E7"/>
    <w:pPr>
      <w:spacing w:before="240"/>
    </w:pPr>
    <w:rPr>
      <w:rFonts w:ascii="Times New Roman" w:hAnsi="Times New Roman"/>
      <w:smallCaps/>
      <w:spacing w:val="80"/>
      <w:sz w:val="28"/>
    </w:rPr>
  </w:style>
  <w:style w:type="paragraph" w:customStyle="1" w:styleId="InChapter">
    <w:name w:val="InChapter"/>
    <w:basedOn w:val="Heading3"/>
    <w:rsid w:val="000712E7"/>
    <w:pPr>
      <w:spacing w:after="240"/>
      <w:outlineLvl w:val="9"/>
    </w:pPr>
    <w:rPr>
      <w:noProof/>
    </w:rPr>
  </w:style>
  <w:style w:type="paragraph" w:styleId="Index2">
    <w:name w:val="index 2"/>
    <w:basedOn w:val="Normal"/>
    <w:next w:val="Normal"/>
    <w:semiHidden/>
    <w:rsid w:val="000712E7"/>
    <w:pPr>
      <w:tabs>
        <w:tab w:val="right" w:pos="4176"/>
      </w:tabs>
      <w:ind w:left="568" w:hanging="284"/>
    </w:pPr>
    <w:rPr>
      <w:rFonts w:ascii="Garamond" w:hAnsi="Garamond"/>
    </w:rPr>
  </w:style>
  <w:style w:type="paragraph" w:customStyle="1" w:styleId="Byline">
    <w:name w:val="Byline"/>
    <w:rsid w:val="000712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2E7"/>
    <w:pPr>
      <w:tabs>
        <w:tab w:val="clear" w:pos="3600"/>
        <w:tab w:val="clear" w:pos="3958"/>
      </w:tabs>
      <w:jc w:val="right"/>
    </w:pPr>
  </w:style>
  <w:style w:type="paragraph" w:styleId="Caption">
    <w:name w:val="caption"/>
    <w:basedOn w:val="BodyText"/>
    <w:next w:val="Normal"/>
    <w:qFormat/>
    <w:rsid w:val="000712E7"/>
    <w:pPr>
      <w:framePr w:w="2268" w:hSpace="181" w:vSpace="181" w:wrap="around" w:vAnchor="text" w:hAnchor="page" w:x="1135" w:y="285" w:anchorLock="1"/>
    </w:pPr>
    <w:rPr>
      <w:i/>
    </w:rPr>
  </w:style>
  <w:style w:type="paragraph" w:customStyle="1" w:styleId="MiniTOCTitle">
    <w:name w:val="MiniTOCTitle"/>
    <w:basedOn w:val="Heading4"/>
    <w:rsid w:val="000712E7"/>
    <w:pPr>
      <w:spacing w:before="240"/>
      <w:outlineLvl w:val="9"/>
    </w:pPr>
    <w:rPr>
      <w:noProof/>
      <w:sz w:val="24"/>
    </w:rPr>
  </w:style>
  <w:style w:type="paragraph" w:customStyle="1" w:styleId="MiniTOCItem">
    <w:name w:val="MiniTOCItem"/>
    <w:basedOn w:val="ListBullet"/>
    <w:rsid w:val="000712E7"/>
    <w:pPr>
      <w:numPr>
        <w:numId w:val="0"/>
      </w:numPr>
      <w:tabs>
        <w:tab w:val="right" w:leader="dot" w:pos="6521"/>
      </w:tabs>
      <w:spacing w:before="0" w:after="0"/>
    </w:pPr>
  </w:style>
  <w:style w:type="paragraph" w:customStyle="1" w:styleId="TOFTitle">
    <w:name w:val="TOFTitle"/>
    <w:basedOn w:val="TOCTitle"/>
    <w:rsid w:val="000712E7"/>
  </w:style>
  <w:style w:type="paragraph" w:styleId="TableofFigures">
    <w:name w:val="table of figures"/>
    <w:basedOn w:val="Normal"/>
    <w:next w:val="Normal"/>
    <w:semiHidden/>
    <w:rsid w:val="000712E7"/>
    <w:pPr>
      <w:tabs>
        <w:tab w:val="right" w:leader="dot" w:pos="9072"/>
      </w:tabs>
      <w:ind w:left="970" w:hanging="403"/>
    </w:pPr>
    <w:rPr>
      <w:rFonts w:ascii="Times New Roman" w:hAnsi="Times New Roman"/>
      <w:b/>
    </w:rPr>
  </w:style>
  <w:style w:type="paragraph" w:styleId="ListNumber">
    <w:name w:val="List Number"/>
    <w:basedOn w:val="List"/>
    <w:rsid w:val="000712E7"/>
    <w:pPr>
      <w:numPr>
        <w:numId w:val="15"/>
      </w:numPr>
      <w:tabs>
        <w:tab w:val="clear" w:pos="340"/>
      </w:tabs>
    </w:pPr>
  </w:style>
  <w:style w:type="character" w:customStyle="1" w:styleId="WingdingSymbols">
    <w:name w:val="Wingding Symbols"/>
    <w:rsid w:val="000712E7"/>
    <w:rPr>
      <w:rFonts w:ascii="Wingdings" w:hAnsi="Wingdings"/>
    </w:rPr>
  </w:style>
  <w:style w:type="paragraph" w:customStyle="1" w:styleId="TableHeading">
    <w:name w:val="Table Heading"/>
    <w:basedOn w:val="HeadingBase"/>
    <w:rsid w:val="000712E7"/>
    <w:pPr>
      <w:keepLines/>
      <w:pBdr>
        <w:bottom w:val="single" w:sz="6" w:space="1" w:color="918585"/>
      </w:pBdr>
      <w:spacing w:before="240"/>
    </w:pPr>
  </w:style>
  <w:style w:type="character" w:customStyle="1" w:styleId="HotSpot">
    <w:name w:val="HotSpot"/>
    <w:rsid w:val="000712E7"/>
    <w:rPr>
      <w:color w:val="0033CC"/>
      <w:u w:val="none"/>
    </w:rPr>
  </w:style>
  <w:style w:type="paragraph" w:customStyle="1" w:styleId="BodyTextRight">
    <w:name w:val="Body Text Right"/>
    <w:basedOn w:val="BodyText"/>
    <w:rsid w:val="000712E7"/>
    <w:pPr>
      <w:spacing w:before="0" w:after="0"/>
      <w:jc w:val="right"/>
    </w:pPr>
  </w:style>
  <w:style w:type="paragraph" w:styleId="Index3">
    <w:name w:val="index 3"/>
    <w:basedOn w:val="ListNumber2"/>
    <w:next w:val="Normal"/>
    <w:semiHidden/>
    <w:rsid w:val="000712E7"/>
    <w:pPr>
      <w:numPr>
        <w:numId w:val="0"/>
      </w:numPr>
      <w:tabs>
        <w:tab w:val="right" w:leader="dot" w:pos="4176"/>
      </w:tabs>
    </w:pPr>
  </w:style>
  <w:style w:type="paragraph" w:styleId="ListNumber2">
    <w:name w:val="List Number 2"/>
    <w:basedOn w:val="List2"/>
    <w:rsid w:val="000712E7"/>
    <w:pPr>
      <w:numPr>
        <w:numId w:val="10"/>
      </w:numPr>
      <w:tabs>
        <w:tab w:val="clear" w:pos="1060"/>
      </w:tabs>
    </w:pPr>
  </w:style>
  <w:style w:type="paragraph" w:customStyle="1" w:styleId="MarginNote">
    <w:name w:val="Margin Note"/>
    <w:basedOn w:val="BodyText"/>
    <w:rsid w:val="000712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2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2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2E7"/>
    <w:rPr>
      <w:sz w:val="32"/>
    </w:rPr>
  </w:style>
  <w:style w:type="paragraph" w:customStyle="1" w:styleId="HeadingProcedure">
    <w:name w:val="Heading Procedure"/>
    <w:basedOn w:val="HeadingBase"/>
    <w:next w:val="Normal"/>
    <w:rsid w:val="000712E7"/>
    <w:pPr>
      <w:tabs>
        <w:tab w:val="left" w:pos="0"/>
      </w:tabs>
      <w:spacing w:before="120" w:after="60"/>
    </w:pPr>
    <w:rPr>
      <w:i/>
      <w:color w:val="918585"/>
      <w:sz w:val="22"/>
    </w:rPr>
  </w:style>
  <w:style w:type="paragraph" w:customStyle="1" w:styleId="TableBodyText">
    <w:name w:val="Table Body Text"/>
    <w:basedOn w:val="BodyText"/>
    <w:rsid w:val="000712E7"/>
    <w:pPr>
      <w:spacing w:before="60" w:after="60"/>
    </w:pPr>
  </w:style>
  <w:style w:type="paragraph" w:styleId="ListContinue">
    <w:name w:val="List Continue"/>
    <w:basedOn w:val="List"/>
    <w:rsid w:val="000712E7"/>
    <w:pPr>
      <w:ind w:firstLine="0"/>
    </w:pPr>
  </w:style>
  <w:style w:type="paragraph" w:customStyle="1" w:styleId="ListNote">
    <w:name w:val="List Note"/>
    <w:basedOn w:val="List"/>
    <w:rsid w:val="000712E7"/>
    <w:pPr>
      <w:pBdr>
        <w:top w:val="single" w:sz="6" w:space="2" w:color="918585"/>
        <w:bottom w:val="single" w:sz="6" w:space="2" w:color="918585"/>
      </w:pBdr>
      <w:tabs>
        <w:tab w:val="left" w:pos="1021"/>
      </w:tabs>
      <w:ind w:firstLine="0"/>
    </w:pPr>
  </w:style>
  <w:style w:type="paragraph" w:customStyle="1" w:styleId="Warning">
    <w:name w:val="Warning"/>
    <w:basedOn w:val="BodyText"/>
    <w:rsid w:val="000712E7"/>
    <w:pPr>
      <w:shd w:val="clear" w:color="auto" w:fill="D9D9D9"/>
      <w:tabs>
        <w:tab w:val="left" w:pos="992"/>
      </w:tabs>
      <w:ind w:left="119" w:right="119"/>
    </w:pPr>
    <w:rPr>
      <w:sz w:val="20"/>
    </w:rPr>
  </w:style>
  <w:style w:type="paragraph" w:customStyle="1" w:styleId="MarginIcons">
    <w:name w:val="Margin Icons"/>
    <w:basedOn w:val="BodyText"/>
    <w:rsid w:val="000712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2E7"/>
    <w:rPr>
      <w:rFonts w:ascii="Courier New" w:hAnsi="Courier New"/>
    </w:rPr>
  </w:style>
  <w:style w:type="paragraph" w:customStyle="1" w:styleId="NoteBullet">
    <w:name w:val="Note Bullet"/>
    <w:basedOn w:val="Note"/>
    <w:rsid w:val="000712E7"/>
    <w:pPr>
      <w:tabs>
        <w:tab w:val="clear" w:pos="680"/>
      </w:tabs>
      <w:spacing w:before="60" w:after="60"/>
    </w:pPr>
  </w:style>
  <w:style w:type="paragraph" w:customStyle="1" w:styleId="SubHeading2">
    <w:name w:val="SubHeading2"/>
    <w:basedOn w:val="HeadingBase"/>
    <w:rsid w:val="000712E7"/>
    <w:pPr>
      <w:spacing w:before="240" w:after="60"/>
    </w:pPr>
    <w:rPr>
      <w:sz w:val="20"/>
    </w:rPr>
  </w:style>
  <w:style w:type="paragraph" w:customStyle="1" w:styleId="SubHeading1">
    <w:name w:val="SubHeading1"/>
    <w:basedOn w:val="HeadingBase"/>
    <w:rsid w:val="000712E7"/>
    <w:pPr>
      <w:spacing w:before="240" w:after="60"/>
    </w:pPr>
    <w:rPr>
      <w:color w:val="918585"/>
      <w:sz w:val="22"/>
    </w:rPr>
  </w:style>
  <w:style w:type="paragraph" w:customStyle="1" w:styleId="SideHeading">
    <w:name w:val="Side Heading"/>
    <w:basedOn w:val="HeadingBase"/>
    <w:rsid w:val="000712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2E7"/>
    <w:pPr>
      <w:tabs>
        <w:tab w:val="num" w:pos="360"/>
      </w:tabs>
    </w:pPr>
  </w:style>
  <w:style w:type="paragraph" w:styleId="PlainText">
    <w:name w:val="Plain Text"/>
    <w:basedOn w:val="Normal"/>
    <w:link w:val="PlainTextChar"/>
    <w:rsid w:val="000712E7"/>
    <w:rPr>
      <w:sz w:val="20"/>
    </w:rPr>
  </w:style>
  <w:style w:type="character" w:customStyle="1" w:styleId="PlainTextChar">
    <w:name w:val="Plain Text Char"/>
    <w:basedOn w:val="DefaultParagraphFont"/>
    <w:link w:val="PlainText"/>
    <w:rsid w:val="000712E7"/>
    <w:rPr>
      <w:rFonts w:ascii="Courier New" w:eastAsia="Times New Roman" w:hAnsi="Courier New" w:cs="Times New Roman"/>
      <w:sz w:val="20"/>
      <w:szCs w:val="20"/>
      <w:lang w:eastAsia="en-US"/>
    </w:rPr>
  </w:style>
  <w:style w:type="character" w:customStyle="1" w:styleId="MenuOption">
    <w:name w:val="Menu Option"/>
    <w:basedOn w:val="DefaultParagraphFont"/>
    <w:rsid w:val="000712E7"/>
    <w:rPr>
      <w:b/>
      <w:smallCaps/>
    </w:rPr>
  </w:style>
  <w:style w:type="paragraph" w:customStyle="1" w:styleId="TableListNumber">
    <w:name w:val="Table List Number"/>
    <w:basedOn w:val="ListNumber"/>
    <w:rsid w:val="000712E7"/>
    <w:pPr>
      <w:numPr>
        <w:numId w:val="0"/>
      </w:numPr>
    </w:pPr>
  </w:style>
  <w:style w:type="paragraph" w:styleId="TOC4">
    <w:name w:val="toc 4"/>
    <w:basedOn w:val="TOCBase"/>
    <w:next w:val="Normal"/>
    <w:semiHidden/>
    <w:rsid w:val="000712E7"/>
    <w:pPr>
      <w:tabs>
        <w:tab w:val="right" w:leader="dot" w:pos="9071"/>
      </w:tabs>
      <w:ind w:left="1701"/>
    </w:pPr>
  </w:style>
  <w:style w:type="paragraph" w:customStyle="1" w:styleId="ListAlpha">
    <w:name w:val="List Alpha"/>
    <w:basedOn w:val="List"/>
    <w:rsid w:val="000712E7"/>
    <w:pPr>
      <w:numPr>
        <w:numId w:val="9"/>
      </w:numPr>
    </w:pPr>
  </w:style>
  <w:style w:type="paragraph" w:customStyle="1" w:styleId="ListAlpha2">
    <w:name w:val="List Alpha 2"/>
    <w:basedOn w:val="List2"/>
    <w:rsid w:val="000712E7"/>
    <w:pPr>
      <w:numPr>
        <w:numId w:val="8"/>
      </w:numPr>
    </w:pPr>
  </w:style>
  <w:style w:type="paragraph" w:styleId="List2">
    <w:name w:val="List 2"/>
    <w:basedOn w:val="BodyText"/>
    <w:rsid w:val="000712E7"/>
    <w:pPr>
      <w:tabs>
        <w:tab w:val="left" w:pos="680"/>
      </w:tabs>
      <w:spacing w:before="60" w:after="60"/>
      <w:ind w:left="680" w:hanging="340"/>
    </w:pPr>
  </w:style>
  <w:style w:type="paragraph" w:styleId="List3">
    <w:name w:val="List 3"/>
    <w:basedOn w:val="BodyText"/>
    <w:rsid w:val="000712E7"/>
    <w:pPr>
      <w:tabs>
        <w:tab w:val="left" w:pos="1021"/>
      </w:tabs>
      <w:spacing w:before="60" w:after="60"/>
      <w:ind w:left="1020" w:hanging="340"/>
    </w:pPr>
  </w:style>
  <w:style w:type="paragraph" w:styleId="List4">
    <w:name w:val="List 4"/>
    <w:basedOn w:val="BodyText"/>
    <w:rsid w:val="000712E7"/>
    <w:pPr>
      <w:tabs>
        <w:tab w:val="left" w:pos="1361"/>
      </w:tabs>
      <w:spacing w:before="60" w:after="60"/>
      <w:ind w:left="1361" w:hanging="340"/>
    </w:pPr>
  </w:style>
  <w:style w:type="paragraph" w:styleId="List5">
    <w:name w:val="List 5"/>
    <w:basedOn w:val="BodyText"/>
    <w:rsid w:val="000712E7"/>
    <w:pPr>
      <w:tabs>
        <w:tab w:val="left" w:pos="1701"/>
      </w:tabs>
      <w:spacing w:before="60" w:after="60"/>
      <w:ind w:left="1701" w:hanging="340"/>
    </w:pPr>
  </w:style>
  <w:style w:type="paragraph" w:styleId="ListBullet3">
    <w:name w:val="List Bullet 3"/>
    <w:basedOn w:val="List3"/>
    <w:rsid w:val="000712E7"/>
    <w:pPr>
      <w:numPr>
        <w:numId w:val="14"/>
      </w:numPr>
      <w:tabs>
        <w:tab w:val="clear" w:pos="1021"/>
      </w:tabs>
      <w:ind w:left="1037" w:hanging="357"/>
    </w:pPr>
  </w:style>
  <w:style w:type="paragraph" w:styleId="ListBullet4">
    <w:name w:val="List Bullet 4"/>
    <w:basedOn w:val="List4"/>
    <w:rsid w:val="000712E7"/>
    <w:pPr>
      <w:numPr>
        <w:numId w:val="3"/>
      </w:numPr>
      <w:tabs>
        <w:tab w:val="clear" w:pos="1361"/>
      </w:tabs>
    </w:pPr>
  </w:style>
  <w:style w:type="paragraph" w:styleId="ListBullet5">
    <w:name w:val="List Bullet 5"/>
    <w:basedOn w:val="List5"/>
    <w:rsid w:val="000712E7"/>
    <w:pPr>
      <w:numPr>
        <w:numId w:val="4"/>
      </w:numPr>
    </w:pPr>
  </w:style>
  <w:style w:type="paragraph" w:styleId="ListContinue2">
    <w:name w:val="List Continue 2"/>
    <w:basedOn w:val="List2"/>
    <w:rsid w:val="000712E7"/>
    <w:pPr>
      <w:ind w:firstLine="0"/>
    </w:pPr>
  </w:style>
  <w:style w:type="paragraph" w:styleId="ListContinue3">
    <w:name w:val="List Continue 3"/>
    <w:basedOn w:val="List3"/>
    <w:rsid w:val="000712E7"/>
    <w:pPr>
      <w:ind w:left="1021" w:firstLine="0"/>
    </w:pPr>
  </w:style>
  <w:style w:type="paragraph" w:styleId="ListContinue4">
    <w:name w:val="List Continue 4"/>
    <w:basedOn w:val="List4"/>
    <w:rsid w:val="000712E7"/>
    <w:pPr>
      <w:ind w:firstLine="0"/>
    </w:pPr>
  </w:style>
  <w:style w:type="paragraph" w:styleId="ListContinue5">
    <w:name w:val="List Continue 5"/>
    <w:basedOn w:val="List5"/>
    <w:rsid w:val="000712E7"/>
    <w:pPr>
      <w:ind w:firstLine="0"/>
    </w:pPr>
  </w:style>
  <w:style w:type="paragraph" w:styleId="ListNumber3">
    <w:name w:val="List Number 3"/>
    <w:basedOn w:val="List3"/>
    <w:rsid w:val="000712E7"/>
    <w:pPr>
      <w:numPr>
        <w:numId w:val="5"/>
      </w:numPr>
    </w:pPr>
  </w:style>
  <w:style w:type="paragraph" w:styleId="ListNumber4">
    <w:name w:val="List Number 4"/>
    <w:basedOn w:val="List4"/>
    <w:rsid w:val="000712E7"/>
    <w:pPr>
      <w:numPr>
        <w:numId w:val="6"/>
      </w:numPr>
    </w:pPr>
  </w:style>
  <w:style w:type="paragraph" w:styleId="ListNumber5">
    <w:name w:val="List Number 5"/>
    <w:basedOn w:val="List5"/>
    <w:rsid w:val="000712E7"/>
    <w:pPr>
      <w:numPr>
        <w:numId w:val="7"/>
      </w:numPr>
    </w:pPr>
  </w:style>
  <w:style w:type="paragraph" w:styleId="BlockText">
    <w:name w:val="Block Text"/>
    <w:basedOn w:val="Normal"/>
    <w:rsid w:val="000712E7"/>
    <w:pPr>
      <w:spacing w:after="120"/>
      <w:ind w:left="1440" w:right="1440"/>
    </w:pPr>
  </w:style>
  <w:style w:type="character" w:customStyle="1" w:styleId="Subscript">
    <w:name w:val="Subscript"/>
    <w:basedOn w:val="DefaultParagraphFont"/>
    <w:rsid w:val="000712E7"/>
    <w:rPr>
      <w:sz w:val="16"/>
      <w:vertAlign w:val="subscript"/>
    </w:rPr>
  </w:style>
  <w:style w:type="character" w:customStyle="1" w:styleId="Superscript">
    <w:name w:val="Superscript"/>
    <w:basedOn w:val="DefaultParagraphFont"/>
    <w:rsid w:val="000712E7"/>
    <w:rPr>
      <w:sz w:val="16"/>
      <w:vertAlign w:val="superscript"/>
    </w:rPr>
  </w:style>
  <w:style w:type="character" w:customStyle="1" w:styleId="Symbols">
    <w:name w:val="Symbols"/>
    <w:basedOn w:val="DefaultParagraphFont"/>
    <w:rsid w:val="000712E7"/>
    <w:rPr>
      <w:rFonts w:ascii="Symbol" w:hAnsi="Symbol"/>
    </w:rPr>
  </w:style>
  <w:style w:type="character" w:customStyle="1" w:styleId="MenuOptions">
    <w:name w:val="Menu Options"/>
    <w:basedOn w:val="DefaultParagraphFont"/>
    <w:rsid w:val="000712E7"/>
    <w:rPr>
      <w:rFonts w:ascii="Arial Narrow" w:hAnsi="Arial Narrow"/>
      <w:smallCaps/>
    </w:rPr>
  </w:style>
  <w:style w:type="character" w:customStyle="1" w:styleId="Buttons">
    <w:name w:val="Buttons"/>
    <w:basedOn w:val="DefaultParagraphFont"/>
    <w:rsid w:val="000712E7"/>
    <w:rPr>
      <w:b/>
    </w:rPr>
  </w:style>
  <w:style w:type="character" w:customStyle="1" w:styleId="Underlined">
    <w:name w:val="Underlined"/>
    <w:basedOn w:val="DefaultParagraphFont"/>
    <w:rsid w:val="000712E7"/>
    <w:rPr>
      <w:u w:val="single"/>
    </w:rPr>
  </w:style>
  <w:style w:type="paragraph" w:customStyle="1" w:styleId="TableBodyTextRight">
    <w:name w:val="Table Body Text Right"/>
    <w:basedOn w:val="TableBodyText"/>
    <w:rsid w:val="000712E7"/>
    <w:pPr>
      <w:widowControl w:val="0"/>
      <w:autoSpaceDE w:val="0"/>
      <w:autoSpaceDN w:val="0"/>
      <w:adjustRightInd w:val="0"/>
      <w:jc w:val="right"/>
    </w:pPr>
    <w:rPr>
      <w:rFonts w:cs="Arial"/>
      <w:szCs w:val="18"/>
    </w:rPr>
  </w:style>
  <w:style w:type="paragraph" w:customStyle="1" w:styleId="CopyrightText">
    <w:name w:val="Copyright Text"/>
    <w:basedOn w:val="BodyText"/>
    <w:rsid w:val="000712E7"/>
    <w:rPr>
      <w:sz w:val="18"/>
    </w:rPr>
  </w:style>
  <w:style w:type="paragraph" w:customStyle="1" w:styleId="BodySmallRight">
    <w:name w:val="Body Small Right"/>
    <w:basedOn w:val="BodyTextRight"/>
    <w:rsid w:val="000712E7"/>
    <w:rPr>
      <w:sz w:val="18"/>
      <w:szCs w:val="18"/>
    </w:rPr>
  </w:style>
  <w:style w:type="paragraph" w:customStyle="1" w:styleId="MarginEdition">
    <w:name w:val="Margin Edition"/>
    <w:basedOn w:val="MarginNote"/>
    <w:rsid w:val="000712E7"/>
    <w:pPr>
      <w:spacing w:before="0" w:after="0"/>
    </w:pPr>
    <w:rPr>
      <w:rFonts w:ascii="Times New Roman" w:hAnsi="Times New Roman"/>
      <w:color w:val="999999"/>
    </w:rPr>
  </w:style>
  <w:style w:type="paragraph" w:customStyle="1" w:styleId="Spacer">
    <w:name w:val="Spacer"/>
    <w:basedOn w:val="Normal"/>
    <w:rsid w:val="000712E7"/>
    <w:rPr>
      <w:sz w:val="2"/>
      <w:szCs w:val="2"/>
    </w:rPr>
  </w:style>
  <w:style w:type="character" w:customStyle="1" w:styleId="Small">
    <w:name w:val="Small"/>
    <w:basedOn w:val="DefaultParagraphFont"/>
    <w:rsid w:val="000712E7"/>
    <w:rPr>
      <w:sz w:val="16"/>
    </w:rPr>
  </w:style>
  <w:style w:type="paragraph" w:customStyle="1" w:styleId="WideTable">
    <w:name w:val="Wide Table"/>
    <w:basedOn w:val="Normal"/>
    <w:rsid w:val="000712E7"/>
    <w:pPr>
      <w:ind w:left="-1418"/>
    </w:pPr>
    <w:rPr>
      <w:sz w:val="2"/>
      <w:szCs w:val="2"/>
    </w:rPr>
  </w:style>
  <w:style w:type="character" w:styleId="PageNumber">
    <w:name w:val="page number"/>
    <w:basedOn w:val="DefaultParagraphFont"/>
    <w:rsid w:val="000712E7"/>
  </w:style>
  <w:style w:type="paragraph" w:styleId="Quote">
    <w:name w:val="Quote"/>
    <w:basedOn w:val="Heading1"/>
    <w:link w:val="QuoteChar"/>
    <w:qFormat/>
    <w:rsid w:val="000712E7"/>
    <w:rPr>
      <w:b w:val="0"/>
      <w:sz w:val="72"/>
      <w:szCs w:val="72"/>
      <w:lang w:val="en-NZ"/>
    </w:rPr>
  </w:style>
  <w:style w:type="character" w:customStyle="1" w:styleId="QuoteChar">
    <w:name w:val="Quote Char"/>
    <w:basedOn w:val="DefaultParagraphFont"/>
    <w:link w:val="Quote"/>
    <w:rsid w:val="000712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2E7"/>
    <w:pPr>
      <w:pageBreakBefore/>
    </w:pPr>
  </w:style>
  <w:style w:type="paragraph" w:customStyle="1" w:styleId="Border">
    <w:name w:val="Border"/>
    <w:basedOn w:val="Normal"/>
    <w:qFormat/>
    <w:rsid w:val="000712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2E7"/>
    <w:rPr>
      <w:b/>
      <w:bCs/>
      <w:i/>
      <w:iCs/>
      <w:color w:val="auto"/>
    </w:rPr>
  </w:style>
  <w:style w:type="paragraph" w:styleId="IntenseQuote">
    <w:name w:val="Intense Quote"/>
    <w:basedOn w:val="Normal"/>
    <w:next w:val="Normal"/>
    <w:link w:val="IntenseQuoteChar"/>
    <w:uiPriority w:val="30"/>
    <w:qFormat/>
    <w:rsid w:val="000712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2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2E7"/>
    <w:rPr>
      <w:smallCaps/>
      <w:color w:val="auto"/>
      <w:u w:val="single"/>
    </w:rPr>
  </w:style>
  <w:style w:type="character" w:styleId="IntenseReference">
    <w:name w:val="Intense Reference"/>
    <w:basedOn w:val="DefaultParagraphFont"/>
    <w:uiPriority w:val="32"/>
    <w:qFormat/>
    <w:rsid w:val="000712E7"/>
    <w:rPr>
      <w:b/>
      <w:bCs/>
      <w:smallCaps/>
      <w:color w:val="auto"/>
      <w:spacing w:val="5"/>
      <w:u w:val="single"/>
    </w:rPr>
  </w:style>
  <w:style w:type="paragraph" w:customStyle="1" w:styleId="2ColumnHeading">
    <w:name w:val="2Column Heading"/>
    <w:basedOn w:val="BodyText"/>
    <w:qFormat/>
    <w:rsid w:val="000712E7"/>
    <w:pPr>
      <w:spacing w:after="60"/>
      <w:ind w:left="-2268"/>
    </w:pPr>
    <w:rPr>
      <w:b/>
    </w:rPr>
  </w:style>
  <w:style w:type="paragraph" w:customStyle="1" w:styleId="Heading1TOC">
    <w:name w:val="Heading1 TOC"/>
    <w:basedOn w:val="Normal"/>
    <w:qFormat/>
    <w:rsid w:val="000712E7"/>
    <w:pPr>
      <w:spacing w:before="240" w:after="120"/>
    </w:pPr>
    <w:rPr>
      <w:rFonts w:ascii="Times New Roman" w:hAnsi="Times New Roman"/>
      <w:b/>
      <w:sz w:val="32"/>
    </w:rPr>
  </w:style>
  <w:style w:type="paragraph" w:customStyle="1" w:styleId="Heading2TOC">
    <w:name w:val="Heading2 TOC"/>
    <w:basedOn w:val="Normal"/>
    <w:qFormat/>
    <w:rsid w:val="000712E7"/>
    <w:pPr>
      <w:spacing w:before="240" w:after="60"/>
    </w:pPr>
    <w:rPr>
      <w:rFonts w:ascii="Times New Roman" w:hAnsi="Times New Roman"/>
      <w:b/>
      <w:sz w:val="28"/>
    </w:rPr>
  </w:style>
  <w:style w:type="character" w:customStyle="1" w:styleId="Underline">
    <w:name w:val="Underline"/>
    <w:basedOn w:val="DefaultParagraphFont"/>
    <w:qFormat/>
    <w:rsid w:val="000712E7"/>
    <w:rPr>
      <w:u w:val="single"/>
    </w:rPr>
  </w:style>
  <w:style w:type="character" w:customStyle="1" w:styleId="BoldandItalics">
    <w:name w:val="Bold and Italics"/>
    <w:qFormat/>
    <w:rsid w:val="000712E7"/>
    <w:rPr>
      <w:b/>
      <w:i/>
      <w:u w:val="none"/>
    </w:rPr>
  </w:style>
  <w:style w:type="paragraph" w:styleId="BalloonText">
    <w:name w:val="Balloon Text"/>
    <w:basedOn w:val="Normal"/>
    <w:link w:val="BalloonTextChar"/>
    <w:rsid w:val="000712E7"/>
    <w:rPr>
      <w:rFonts w:ascii="Tahoma" w:hAnsi="Tahoma" w:cs="Tahoma"/>
      <w:sz w:val="16"/>
      <w:szCs w:val="16"/>
    </w:rPr>
  </w:style>
  <w:style w:type="character" w:customStyle="1" w:styleId="BalloonTextChar">
    <w:name w:val="Balloon Text Char"/>
    <w:basedOn w:val="DefaultParagraphFont"/>
    <w:link w:val="BalloonText"/>
    <w:rsid w:val="000712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2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2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2E7"/>
    <w:rPr>
      <w:b/>
      <w:color w:val="660033"/>
      <w:spacing w:val="0"/>
    </w:rPr>
  </w:style>
  <w:style w:type="paragraph" w:customStyle="1" w:styleId="Nameditemlist">
    <w:name w:val="Named item list"/>
    <w:basedOn w:val="BodyText"/>
    <w:qFormat/>
    <w:rsid w:val="000712E7"/>
    <w:pPr>
      <w:tabs>
        <w:tab w:val="left" w:pos="2835"/>
      </w:tabs>
      <w:ind w:left="2835" w:hanging="2835"/>
    </w:pPr>
  </w:style>
  <w:style w:type="paragraph" w:customStyle="1" w:styleId="BodyTextnopadding">
    <w:name w:val="Body Text no padding"/>
    <w:basedOn w:val="BodyText"/>
    <w:qFormat/>
    <w:rsid w:val="000712E7"/>
    <w:pPr>
      <w:spacing w:before="0" w:after="0"/>
    </w:pPr>
  </w:style>
  <w:style w:type="paragraph" w:customStyle="1" w:styleId="BodyTextBold">
    <w:name w:val="Body Text Bold"/>
    <w:basedOn w:val="BodyText"/>
    <w:qFormat/>
    <w:rsid w:val="000712E7"/>
    <w:rPr>
      <w:b/>
    </w:rPr>
  </w:style>
  <w:style w:type="character" w:styleId="Hyperlink">
    <w:name w:val="Hyperlink"/>
    <w:basedOn w:val="DefaultParagraphFont"/>
    <w:uiPriority w:val="99"/>
    <w:unhideWhenUsed/>
    <w:rsid w:val="00331D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1085</Words>
  <Characters>6913</Characters>
  <Application>Microsoft Office Word</Application>
  <DocSecurity>0</DocSecurity>
  <Lines>216</Lines>
  <Paragraphs>121</Paragraphs>
  <ScaleCrop>false</ScaleCrop>
  <Company>Author-it Software Corporation Ltd.</Company>
  <LinksUpToDate>false</LinksUpToDate>
  <CharactersWithSpaces>7877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CHCECE024 Design and implement the curriculum to foster children's learning and development</dc:title>
  <dc:subject>Approved</dc:subject>
  <dc:creator>HumanAbility</dc:creator>
  <cp:keywords>Release: 2</cp:keywords>
  <dc:description>Review Date: 12 April 2008</dc:description>
  <cp:lastModifiedBy>HSD_TPCMSd.prod</cp:lastModifiedBy>
  <cp:revision>3</cp:revision>
  <dcterms:created xsi:type="dcterms:W3CDTF">2025-03-01T09:12:00Z</dcterms:created>
  <dcterms:modified xsi:type="dcterms:W3CDTF">2025-03-01T09:12:00Z</dcterms:modified>
</cp:coreProperties>
</file>