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0BE" w:rsidP="000C70BE">
      <w:pPr>
        <w:pStyle w:val="Title"/>
      </w:pPr>
      <w:r>
        <w:fldChar w:fldCharType="begin"/>
      </w:r>
      <w:r>
        <w:instrText xml:space="preserve"> TITLE   \* MERGEFORMAT </w:instrText>
      </w:r>
      <w:r>
        <w:fldChar w:fldCharType="separate"/>
      </w:r>
      <w:r>
        <w:t>Assessment Requirements for CHCECE023 Analyse information to inform learning</w:t>
      </w:r>
      <w:r>
        <w:fldChar w:fldCharType="end"/>
      </w:r>
    </w:p>
    <w:p w:rsidR="000C70BE" w:rsidP="000C70BE">
      <w:pPr>
        <w:pStyle w:val="Version"/>
        <w:sectPr w:rsidSect="00B176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76A3" w:rsidP="00B176A3">
      <w:pPr>
        <w:pStyle w:val="SuperHeading"/>
      </w:pPr>
      <w:r w:rsidRPr="00B176A3">
        <w:t>Assessment Requirements for CHCECE023 Analyse information to inform learning</w:t>
      </w:r>
    </w:p>
    <w:p w:rsidR="00000000" w:rsidRPr="00B176A3" w:rsidP="00B176A3">
      <w:pPr>
        <w:pStyle w:val="Heading1"/>
      </w:pPr>
      <w:bookmarkStart w:id="1" w:name="O_738646"/>
      <w:bookmarkEnd w:id="1"/>
      <w:r w:rsidRPr="00B176A3">
        <w:t>Modification History</w:t>
      </w:r>
    </w:p>
    <w:tbl>
      <w:tblPr>
        <w:tblW w:w="0" w:type="auto"/>
        <w:tblLayout w:type="fixed"/>
        <w:tblCellMar>
          <w:left w:w="62" w:type="dxa"/>
          <w:right w:w="62" w:type="dxa"/>
        </w:tblCellMar>
        <w:tblLook w:val="0000"/>
      </w:tblPr>
      <w:tblGrid>
        <w:gridCol w:w="3060"/>
        <w:gridCol w:w="6074"/>
      </w:tblGrid>
      <w:tr w:rsidTr="00B176A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76A3" w:rsidP="00B176A3">
            <w:pPr>
              <w:pStyle w:val="BodyText"/>
            </w:pPr>
            <w:r w:rsidRPr="00B176A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76A3">
            <w:pPr>
              <w:pStyle w:val="BodyText"/>
              <w:rPr>
                <w:lang w:val="en-NZ"/>
              </w:rPr>
            </w:pPr>
            <w:r w:rsidRPr="00B176A3">
              <w:rPr>
                <w:rStyle w:val="SpecialBold"/>
              </w:rPr>
              <w:t>Comments</w:t>
            </w:r>
          </w:p>
        </w:tc>
      </w:tr>
      <w:tr w:rsidTr="00B176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76A3">
            <w:pPr>
              <w:pStyle w:val="BodyText"/>
              <w:rPr>
                <w:lang w:val="en-NZ"/>
              </w:rPr>
            </w:pPr>
            <w:r w:rsidRPr="00B176A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176A3" w:rsidP="00B176A3">
            <w:pPr>
              <w:pStyle w:val="BodyText"/>
            </w:pPr>
            <w:r w:rsidRPr="00B176A3">
              <w:t>Updated:</w:t>
            </w:r>
          </w:p>
          <w:p w:rsidR="00000000" w:rsidRPr="00B176A3" w:rsidP="00B176A3">
            <w:pPr>
              <w:pStyle w:val="ListBullet"/>
            </w:pPr>
            <w:r w:rsidRPr="00B176A3">
              <w:t>assessor requirements statement</w:t>
            </w:r>
          </w:p>
          <w:p w:rsidR="00000000" w:rsidRPr="00B176A3" w:rsidP="00B176A3">
            <w:pPr>
              <w:pStyle w:val="ListBullet"/>
            </w:pPr>
            <w:r w:rsidRPr="00B176A3">
              <w:t>foundation skills lead in statement</w:t>
            </w:r>
          </w:p>
          <w:p w:rsidR="00000000" w:rsidRPr="00B176A3" w:rsidP="00B176A3">
            <w:pPr>
              <w:pStyle w:val="ListBullet"/>
            </w:pPr>
            <w:r w:rsidRPr="00B176A3">
              <w:t>licensing statement</w:t>
            </w:r>
          </w:p>
          <w:p w:rsidR="00000000" w:rsidRPr="00B176A3" w:rsidP="00B176A3">
            <w:pPr>
              <w:pStyle w:val="ListBullet"/>
            </w:pPr>
            <w:r w:rsidRPr="00B176A3">
              <w:t>modif</w:t>
            </w:r>
            <w:r w:rsidRPr="00B176A3">
              <w:t>ication history to reflect 2012 standards</w:t>
            </w:r>
          </w:p>
          <w:p w:rsidR="00000000" w:rsidP="00B176A3">
            <w:pPr>
              <w:pStyle w:val="BodyText"/>
              <w:rPr>
                <w:lang w:val="en-NZ"/>
              </w:rPr>
            </w:pPr>
            <w:r w:rsidRPr="00B176A3">
              <w:t>Equivalent outcome.</w:t>
            </w:r>
          </w:p>
        </w:tc>
      </w:tr>
      <w:tr w:rsidTr="00B176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76A3">
            <w:pPr>
              <w:pStyle w:val="BodyText"/>
              <w:rPr>
                <w:lang w:val="en-NZ"/>
              </w:rPr>
            </w:pPr>
            <w:r w:rsidRPr="00B176A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176A3" w:rsidP="00B176A3">
            <w:pPr>
              <w:pStyle w:val="BodyText"/>
            </w:pPr>
            <w:r w:rsidRPr="00B176A3">
              <w:t xml:space="preserve">This version was released in </w:t>
            </w:r>
            <w:r w:rsidRPr="00B176A3">
              <w:rPr>
                <w:rStyle w:val="Emphasis"/>
              </w:rPr>
              <w:t>CHC Community Services Training Package release 1.0</w:t>
            </w:r>
            <w:r w:rsidRPr="00B176A3">
              <w:t xml:space="preserve"> and meets the requirements of the 2012 Standards for Training Packages.</w:t>
            </w:r>
          </w:p>
          <w:p w:rsidR="00000000" w:rsidRPr="00B176A3" w:rsidP="00B176A3">
            <w:pPr>
              <w:pStyle w:val="BodyText"/>
            </w:pPr>
            <w:r w:rsidRPr="00B176A3">
              <w:t>Significant changes to elements and performance criteria.</w:t>
            </w:r>
          </w:p>
          <w:p w:rsidR="00000000" w:rsidRPr="00B176A3" w:rsidP="00B176A3">
            <w:pPr>
              <w:pStyle w:val="BodyText"/>
            </w:pPr>
            <w:r w:rsidRPr="00B176A3">
              <w:t>New evidence requirements for assessment, including volume and frequency requirements.</w:t>
            </w:r>
          </w:p>
        </w:tc>
      </w:tr>
    </w:tbl>
    <w:p w:rsidR="00000000" w:rsidRPr="00B176A3" w:rsidP="00B176A3">
      <w:pPr>
        <w:pStyle w:val="BodyText"/>
      </w:pPr>
    </w:p>
    <w:p w:rsidR="00000000" w:rsidRPr="00B176A3" w:rsidP="00B176A3">
      <w:pPr>
        <w:pStyle w:val="AllowPageBreak"/>
      </w:pPr>
    </w:p>
    <w:p w:rsidR="00000000" w:rsidRPr="00B176A3" w:rsidP="00B176A3">
      <w:pPr>
        <w:pStyle w:val="Heading1"/>
      </w:pPr>
      <w:bookmarkStart w:id="2" w:name="O_738645"/>
      <w:bookmarkEnd w:id="2"/>
      <w:r w:rsidRPr="00B176A3">
        <w:t>Performance Evidence</w:t>
      </w:r>
    </w:p>
    <w:tbl>
      <w:tblPr>
        <w:tblW w:w="0" w:type="auto"/>
        <w:tblCellMar>
          <w:left w:w="62" w:type="dxa"/>
          <w:right w:w="62" w:type="dxa"/>
        </w:tblCellMar>
        <w:tblLook w:val="0000"/>
      </w:tblPr>
      <w:tblGrid>
        <w:gridCol w:w="9196"/>
      </w:tblGrid>
      <w:tr w:rsidTr="000C7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76A3" w:rsidP="00B176A3">
            <w:pPr>
              <w:pStyle w:val="BodyText"/>
            </w:pPr>
            <w:r w:rsidRPr="00B176A3">
              <w:t>The candidate must show evidence of the ability to complete tasks outli</w:t>
            </w:r>
            <w:r w:rsidRPr="00B176A3">
              <w:t xml:space="preserve">ned in elements and performance criteria of this unit, manage tasks and manage contingencies in the context of the job role. There must be demonstrated evidence that the candidate has completed the following tasks: </w:t>
            </w:r>
          </w:p>
          <w:p w:rsidR="00000000" w:rsidRPr="00B176A3" w:rsidP="00B176A3">
            <w:pPr>
              <w:pStyle w:val="ListBullet"/>
            </w:pPr>
            <w:r w:rsidRPr="00B176A3">
              <w:t>collected and documented observations o</w:t>
            </w:r>
            <w:r w:rsidRPr="00B176A3">
              <w:t>f at least three different children, including:</w:t>
            </w:r>
          </w:p>
          <w:p w:rsidR="00000000" w:rsidRPr="00B176A3" w:rsidP="00B176A3">
            <w:pPr>
              <w:pStyle w:val="ListBullet2"/>
            </w:pPr>
            <w:r w:rsidRPr="00B176A3">
              <w:t>children’s behaviour and learning</w:t>
            </w:r>
          </w:p>
          <w:p w:rsidR="00000000" w:rsidRPr="00B176A3" w:rsidP="00B176A3">
            <w:pPr>
              <w:pStyle w:val="ListBullet2"/>
            </w:pPr>
            <w:r w:rsidRPr="00B176A3">
              <w:t>children’s play preferences</w:t>
            </w:r>
          </w:p>
          <w:p w:rsidR="00000000" w:rsidRPr="00B176A3" w:rsidP="00B176A3">
            <w:pPr>
              <w:pStyle w:val="ListBullet2"/>
            </w:pPr>
            <w:r w:rsidRPr="00B176A3">
              <w:t>strengths, interests and relationships</w:t>
            </w:r>
          </w:p>
          <w:p w:rsidR="00000000" w:rsidRPr="00B176A3" w:rsidP="00B176A3">
            <w:pPr>
              <w:pStyle w:val="ListBullet"/>
            </w:pPr>
            <w:r w:rsidRPr="00B176A3">
              <w:t>applied information to educational practice, including:</w:t>
            </w:r>
          </w:p>
          <w:p w:rsidR="00000000" w:rsidRPr="00B176A3" w:rsidP="00B176A3">
            <w:pPr>
              <w:pStyle w:val="ListBullet2"/>
            </w:pPr>
            <w:r w:rsidRPr="00B176A3">
              <w:t>sharing information with families, educators, children, experts and specialists</w:t>
            </w:r>
          </w:p>
          <w:p w:rsidR="00000000" w:rsidRPr="00B176A3" w:rsidP="00B176A3">
            <w:pPr>
              <w:pStyle w:val="ListBullet2"/>
            </w:pPr>
            <w:r w:rsidRPr="00B176A3">
              <w:t>collaborating with families to plan for children’s individual needs</w:t>
            </w:r>
          </w:p>
          <w:p w:rsidR="00000000" w:rsidRPr="00B176A3" w:rsidP="00B176A3">
            <w:pPr>
              <w:pStyle w:val="ListBullet2"/>
            </w:pPr>
            <w:r w:rsidRPr="00B176A3">
              <w:t>using information gathered to inform planning</w:t>
            </w:r>
          </w:p>
        </w:tc>
      </w:tr>
    </w:tbl>
    <w:p w:rsidR="00000000" w:rsidRPr="00B176A3" w:rsidP="00B176A3">
      <w:pPr>
        <w:pStyle w:val="BodyText"/>
      </w:pPr>
    </w:p>
    <w:p w:rsidR="00000000" w:rsidRPr="00B176A3" w:rsidP="00B176A3">
      <w:pPr>
        <w:pStyle w:val="AllowPageBreak"/>
      </w:pPr>
    </w:p>
    <w:p w:rsidR="00000000" w:rsidRPr="00B176A3" w:rsidP="00B176A3">
      <w:pPr>
        <w:pStyle w:val="Heading1"/>
      </w:pPr>
      <w:bookmarkStart w:id="3" w:name="O_738644"/>
      <w:bookmarkEnd w:id="3"/>
      <w:r w:rsidRPr="00B176A3">
        <w:t>Knowledge Evidence</w:t>
      </w:r>
    </w:p>
    <w:tbl>
      <w:tblPr>
        <w:tblW w:w="0" w:type="auto"/>
        <w:tblCellMar>
          <w:left w:w="62" w:type="dxa"/>
          <w:right w:w="62" w:type="dxa"/>
        </w:tblCellMar>
        <w:tblLook w:val="0000"/>
      </w:tblPr>
      <w:tblGrid>
        <w:gridCol w:w="9196"/>
      </w:tblGrid>
      <w:tr w:rsidTr="000C70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76A3" w:rsidP="00B176A3">
            <w:pPr>
              <w:pStyle w:val="BodyText"/>
            </w:pPr>
            <w:r w:rsidRPr="00B176A3">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B176A3">
              <w:t>of:</w:t>
            </w:r>
          </w:p>
          <w:p w:rsidR="00000000" w:rsidRPr="00B176A3" w:rsidP="00B176A3">
            <w:pPr>
              <w:pStyle w:val="ListBullet"/>
            </w:pPr>
            <w:r w:rsidRPr="00B176A3">
              <w:t>how to access:</w:t>
            </w:r>
          </w:p>
          <w:p w:rsidR="00000000" w:rsidRPr="00B176A3" w:rsidP="00B176A3">
            <w:pPr>
              <w:pStyle w:val="ListBullet2"/>
            </w:pPr>
            <w:r w:rsidRPr="00B176A3">
              <w:t>the National Quality Framework</w:t>
            </w:r>
          </w:p>
          <w:p w:rsidR="00000000" w:rsidRPr="00B176A3" w:rsidP="00B176A3">
            <w:pPr>
              <w:pStyle w:val="ListBullet2"/>
            </w:pPr>
            <w:r w:rsidRPr="00B176A3">
              <w:t>the National Quality Standards</w:t>
            </w:r>
          </w:p>
          <w:p w:rsidR="00000000" w:rsidRPr="00B176A3" w:rsidP="00B176A3">
            <w:pPr>
              <w:pStyle w:val="ListBullet2"/>
            </w:pPr>
            <w:r w:rsidRPr="00B176A3">
              <w:t>the relevant approved learning framework</w:t>
            </w:r>
          </w:p>
          <w:p w:rsidR="00000000" w:rsidRPr="00B176A3" w:rsidP="00B176A3">
            <w:pPr>
              <w:pStyle w:val="ListBullet"/>
            </w:pPr>
            <w:r w:rsidRPr="00B176A3">
              <w:t>how to interpret the relevance of framework and standards documents in guiding work in this unit of competency</w:t>
            </w:r>
          </w:p>
          <w:p w:rsidR="00000000" w:rsidRPr="00B176A3" w:rsidP="00B176A3">
            <w:pPr>
              <w:pStyle w:val="ListBullet"/>
            </w:pPr>
            <w:r w:rsidRPr="00B176A3">
              <w:t>observation and incl</w:t>
            </w:r>
            <w:r w:rsidRPr="00B176A3">
              <w:t xml:space="preserve">usion principles </w:t>
            </w:r>
          </w:p>
          <w:p w:rsidR="00000000" w:rsidRPr="00B176A3" w:rsidP="00B176A3">
            <w:pPr>
              <w:pStyle w:val="ListBullet"/>
            </w:pPr>
            <w:r w:rsidRPr="00B176A3">
              <w:t>confidentiality requirements</w:t>
            </w:r>
          </w:p>
          <w:p w:rsidR="00000000" w:rsidRPr="00B176A3" w:rsidP="00B176A3">
            <w:pPr>
              <w:pStyle w:val="ListBullet"/>
            </w:pPr>
            <w:r w:rsidRPr="00B176A3">
              <w:t>code of ethics</w:t>
            </w:r>
          </w:p>
          <w:p w:rsidR="00000000" w:rsidRPr="00B176A3" w:rsidP="00B176A3">
            <w:pPr>
              <w:pStyle w:val="ListBullet"/>
            </w:pPr>
            <w:r w:rsidRPr="00B176A3">
              <w:t>collaborative planning techniques</w:t>
            </w:r>
          </w:p>
          <w:p w:rsidR="00000000" w:rsidRPr="00B176A3" w:rsidP="00B176A3">
            <w:pPr>
              <w:pStyle w:val="ListBullet"/>
            </w:pPr>
            <w:r w:rsidRPr="00B176A3">
              <w:t>summative assessments</w:t>
            </w:r>
          </w:p>
          <w:p w:rsidR="00000000" w:rsidRPr="00B176A3" w:rsidP="00B176A3">
            <w:pPr>
              <w:pStyle w:val="ListBullet"/>
            </w:pPr>
            <w:r w:rsidRPr="00B176A3">
              <w:t>organisation standards, policies and procedures.</w:t>
            </w:r>
          </w:p>
        </w:tc>
      </w:tr>
    </w:tbl>
    <w:p w:rsidR="00000000" w:rsidRPr="00B176A3" w:rsidP="00B176A3">
      <w:pPr>
        <w:pStyle w:val="BodyText"/>
      </w:pPr>
    </w:p>
    <w:p w:rsidR="00000000" w:rsidRPr="00B176A3" w:rsidP="00B176A3">
      <w:pPr>
        <w:pStyle w:val="AllowPageBreak"/>
      </w:pPr>
    </w:p>
    <w:p w:rsidR="00000000" w:rsidRPr="00B176A3" w:rsidP="00B176A3">
      <w:pPr>
        <w:pStyle w:val="Heading1"/>
      </w:pPr>
      <w:bookmarkStart w:id="4" w:name="O_738643"/>
      <w:bookmarkEnd w:id="4"/>
      <w:r w:rsidRPr="00B176A3">
        <w:t>Assessment Conditions</w:t>
      </w:r>
    </w:p>
    <w:tbl>
      <w:tblPr>
        <w:tblW w:w="0" w:type="auto"/>
        <w:tblCellMar>
          <w:left w:w="62" w:type="dxa"/>
          <w:right w:w="62" w:type="dxa"/>
        </w:tblCellMar>
        <w:tblLook w:val="0000"/>
      </w:tblPr>
      <w:tblGrid>
        <w:gridCol w:w="9196"/>
      </w:tblGrid>
      <w:tr w:rsidTr="000C70BE">
        <w:tblPrEx>
          <w:tblW w:w="0" w:type="auto"/>
          <w:tblCellMar>
            <w:left w:w="62" w:type="dxa"/>
            <w:right w:w="62" w:type="dxa"/>
          </w:tblCellMar>
          <w:tblLook w:val="0000"/>
        </w:tblPrEx>
        <w:trPr>
          <w:trHeight w:val="688"/>
        </w:trPr>
        <w:tc>
          <w:tcPr>
            <w:tcW w:w="0" w:type="auto"/>
            <w:tcBorders>
              <w:top w:val="nil"/>
              <w:left w:val="nil"/>
              <w:bottom w:val="nil"/>
              <w:right w:val="nil"/>
            </w:tcBorders>
            <w:tcMar>
              <w:top w:w="0" w:type="dxa"/>
              <w:left w:w="62" w:type="dxa"/>
              <w:bottom w:w="0" w:type="dxa"/>
              <w:right w:w="62" w:type="dxa"/>
            </w:tcMar>
          </w:tcPr>
          <w:p w:rsidR="00000000" w:rsidRPr="00B176A3" w:rsidP="00B176A3">
            <w:pPr>
              <w:pStyle w:val="BodyText"/>
            </w:pPr>
            <w:r w:rsidRPr="00B176A3">
              <w:t>Skills must be demonstrated in a regulated education and care service.</w:t>
            </w:r>
          </w:p>
          <w:p w:rsidR="00000000" w:rsidRPr="00B176A3" w:rsidP="00B176A3">
            <w:pPr>
              <w:pStyle w:val="BodyText"/>
            </w:pPr>
          </w:p>
          <w:p w:rsidR="00000000" w:rsidRPr="00B176A3" w:rsidP="00B176A3">
            <w:pPr>
              <w:pStyle w:val="BodyText"/>
            </w:pPr>
            <w:r w:rsidRPr="00B176A3">
              <w:t>In addition, simulations and scenarios must be used where the full range of contexts and situations cannot be provided in the workplace or may occur only rarely. These are situations r</w:t>
            </w:r>
            <w:r w:rsidRPr="00B176A3">
              <w:t>elating to emergency or unplanned procedures where assessment in these circumstances would be unsafe or is impractical.</w:t>
            </w:r>
          </w:p>
          <w:p w:rsidR="00000000" w:rsidRPr="00B176A3" w:rsidP="00B176A3">
            <w:pPr>
              <w:pStyle w:val="BodyText"/>
            </w:pPr>
          </w:p>
          <w:p w:rsidR="00000000" w:rsidRPr="00B176A3" w:rsidP="00B176A3">
            <w:pPr>
              <w:pStyle w:val="BodyText"/>
            </w:pPr>
            <w:r w:rsidRPr="00B176A3">
              <w:t xml:space="preserve">Simulated assessment environments must simulate the real-life working environment where these skills and knowledge would be performed, </w:t>
            </w:r>
            <w:r w:rsidRPr="00B176A3">
              <w:t>with all the relevant equipment and resources of that working environment.</w:t>
            </w:r>
          </w:p>
          <w:p w:rsidR="00000000" w:rsidRPr="00B176A3" w:rsidP="00B176A3">
            <w:pPr>
              <w:pStyle w:val="BodyText"/>
            </w:pPr>
            <w:r w:rsidRPr="00B176A3">
              <w:t>Assessment must ensure use of:</w:t>
            </w:r>
          </w:p>
          <w:p w:rsidR="00000000" w:rsidRPr="00B176A3" w:rsidP="00B176A3">
            <w:pPr>
              <w:pStyle w:val="ListBullet"/>
            </w:pPr>
            <w:r w:rsidRPr="00B176A3">
              <w:t xml:space="preserve"> National Quality Framework for Early Childhood Education and Care </w:t>
            </w:r>
          </w:p>
          <w:p w:rsidR="00000000" w:rsidRPr="00B176A3" w:rsidP="00B176A3">
            <w:pPr>
              <w:pStyle w:val="ListBullet"/>
            </w:pPr>
            <w:r w:rsidRPr="00B176A3">
              <w:t xml:space="preserve"> the relevant approved learning framework under the National Quality Framework fo</w:t>
            </w:r>
            <w:r w:rsidRPr="00B176A3">
              <w:t xml:space="preserve">r Early Childhood Education and Care. </w:t>
            </w:r>
          </w:p>
          <w:p w:rsidR="00000000" w:rsidRPr="00B176A3" w:rsidP="00B176A3">
            <w:pPr>
              <w:pStyle w:val="BodyText"/>
            </w:pPr>
          </w:p>
          <w:p w:rsidR="00000000" w:rsidRPr="00B176A3" w:rsidP="00B176A3">
            <w:pPr>
              <w:pStyle w:val="BodyText"/>
            </w:pPr>
            <w:r w:rsidRPr="00B176A3">
              <w:t>Assessors must satisfy the Standards for Registered Training Organisations (RTOs) 2015/AQTF mandatory competency requirements for assessors.</w:t>
            </w:r>
          </w:p>
          <w:p w:rsidR="00000000" w:rsidRPr="00B176A3" w:rsidP="00B176A3">
            <w:pPr>
              <w:pStyle w:val="BodyText"/>
            </w:pPr>
          </w:p>
          <w:p w:rsidR="00000000" w:rsidRPr="00B176A3" w:rsidP="00B176A3">
            <w:pPr>
              <w:pStyle w:val="BodyText"/>
            </w:pPr>
          </w:p>
        </w:tc>
      </w:tr>
    </w:tbl>
    <w:p w:rsidR="00000000" w:rsidRPr="00B176A3" w:rsidP="00B176A3">
      <w:pPr>
        <w:pStyle w:val="BodyText"/>
      </w:pPr>
    </w:p>
    <w:p w:rsidR="00000000" w:rsidRPr="00B176A3" w:rsidP="00B176A3">
      <w:pPr>
        <w:pStyle w:val="AllowPageBreak"/>
      </w:pPr>
    </w:p>
    <w:p w:rsidR="00000000" w:rsidRPr="00B176A3" w:rsidP="00B176A3">
      <w:pPr>
        <w:pStyle w:val="Heading1"/>
      </w:pPr>
      <w:bookmarkStart w:id="5" w:name="O_738654"/>
      <w:bookmarkEnd w:id="5"/>
      <w:r w:rsidRPr="00B176A3">
        <w:t>Links</w:t>
      </w:r>
    </w:p>
    <w:p w:rsidR="00000000" w:rsidRPr="00B176A3" w:rsidP="000C70BE">
      <w:pPr>
        <w:pStyle w:val="BodyText"/>
      </w:pPr>
      <w:r w:rsidRPr="00B176A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6720">
        <w:rPr>
          <w:rStyle w:val="Hyperlink"/>
        </w:rPr>
        <w:t>https://vetnet.gov.au/Pages/TrainingDocs.aspx?q=5e0c25cc-3d9d-4b43-80d3-bd22cc4f1e53</w:t>
      </w:r>
      <w:r>
        <w:fldChar w:fldCharType="end"/>
      </w:r>
    </w:p>
    <w:p w:rsidR="00000000" w:rsidRPr="00B176A3" w:rsidP="00B176A3"/>
    <w:sectPr w:rsidSect="00B176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A3" w:rsidRPr="000C70BE" w:rsidP="000C7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BE" w:rsidP="00B17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70BE" w:rsidP="00B176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C70BE" w:rsidP="00B176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6A3" w:rsidRPr="000C70BE" w:rsidP="000C70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BE" w:rsidRPr="002D2AF8" w:rsidP="00B176A3">
    <w:pPr>
      <w:pStyle w:val="Header"/>
      <w:framePr w:wrap="around"/>
    </w:pPr>
    <w:r>
      <w:fldChar w:fldCharType="begin"/>
    </w:r>
    <w:r>
      <w:instrText xml:space="preserve"> TITLE   \* MERGEFORMAT </w:instrText>
    </w:r>
    <w:r>
      <w:fldChar w:fldCharType="separate"/>
    </w:r>
    <w:r>
      <w:t>Assessment Requirements for CHCECE023 Analyse information to inform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0C70BE" w:rsidP="00B176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0C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CF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CC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6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6A3"/>
    <w:pPr>
      <w:spacing w:before="360" w:after="60"/>
      <w:outlineLvl w:val="0"/>
    </w:pPr>
    <w:rPr>
      <w:sz w:val="32"/>
    </w:rPr>
  </w:style>
  <w:style w:type="paragraph" w:styleId="Heading2">
    <w:name w:val="heading 2"/>
    <w:basedOn w:val="HeadingBase"/>
    <w:next w:val="BodyText"/>
    <w:link w:val="Heading2Char"/>
    <w:qFormat/>
    <w:rsid w:val="00B176A3"/>
    <w:pPr>
      <w:keepLines/>
      <w:spacing w:before="240" w:after="120"/>
      <w:outlineLvl w:val="1"/>
    </w:pPr>
    <w:rPr>
      <w:sz w:val="28"/>
      <w:szCs w:val="40"/>
    </w:rPr>
  </w:style>
  <w:style w:type="paragraph" w:styleId="Heading3">
    <w:name w:val="heading 3"/>
    <w:basedOn w:val="HeadingBase"/>
    <w:next w:val="BodyText"/>
    <w:link w:val="Heading3Char"/>
    <w:qFormat/>
    <w:rsid w:val="00B176A3"/>
    <w:pPr>
      <w:spacing w:before="180" w:after="120"/>
      <w:outlineLvl w:val="2"/>
    </w:pPr>
    <w:rPr>
      <w:spacing w:val="-10"/>
      <w:kern w:val="32"/>
    </w:rPr>
  </w:style>
  <w:style w:type="paragraph" w:styleId="Heading4">
    <w:name w:val="heading 4"/>
    <w:basedOn w:val="HeadingBase"/>
    <w:next w:val="BodyText"/>
    <w:link w:val="Heading4Char"/>
    <w:qFormat/>
    <w:rsid w:val="00B176A3"/>
    <w:pPr>
      <w:spacing w:before="160" w:after="120"/>
      <w:outlineLvl w:val="3"/>
    </w:pPr>
    <w:rPr>
      <w:sz w:val="22"/>
    </w:rPr>
  </w:style>
  <w:style w:type="paragraph" w:styleId="Heading5">
    <w:name w:val="heading 5"/>
    <w:basedOn w:val="HeadingBase"/>
    <w:next w:val="Normal"/>
    <w:link w:val="Heading5Char"/>
    <w:qFormat/>
    <w:rsid w:val="00B176A3"/>
    <w:pPr>
      <w:spacing w:before="80"/>
      <w:outlineLvl w:val="4"/>
    </w:pPr>
    <w:rPr>
      <w:color w:val="918585"/>
      <w:sz w:val="20"/>
    </w:rPr>
  </w:style>
  <w:style w:type="paragraph" w:styleId="Heading6">
    <w:name w:val="heading 6"/>
    <w:basedOn w:val="HeadingBase"/>
    <w:next w:val="Normal"/>
    <w:link w:val="Heading6Char"/>
    <w:qFormat/>
    <w:rsid w:val="00B176A3"/>
    <w:pPr>
      <w:spacing w:before="60"/>
      <w:outlineLvl w:val="5"/>
    </w:pPr>
    <w:rPr>
      <w:color w:val="918585"/>
      <w:sz w:val="20"/>
    </w:rPr>
  </w:style>
  <w:style w:type="paragraph" w:styleId="Heading7">
    <w:name w:val="heading 7"/>
    <w:basedOn w:val="Normal"/>
    <w:next w:val="Normal"/>
    <w:link w:val="Heading7Char"/>
    <w:qFormat/>
    <w:rsid w:val="00B176A3"/>
    <w:pPr>
      <w:ind w:left="720"/>
      <w:outlineLvl w:val="6"/>
    </w:pPr>
    <w:rPr>
      <w:i/>
    </w:rPr>
  </w:style>
  <w:style w:type="paragraph" w:styleId="Heading8">
    <w:name w:val="heading 8"/>
    <w:basedOn w:val="Normal"/>
    <w:next w:val="Normal"/>
    <w:link w:val="Heading8Char"/>
    <w:qFormat/>
    <w:rsid w:val="00B176A3"/>
    <w:pPr>
      <w:ind w:left="720"/>
      <w:outlineLvl w:val="7"/>
    </w:pPr>
    <w:rPr>
      <w:i/>
    </w:rPr>
  </w:style>
  <w:style w:type="paragraph" w:styleId="Heading9">
    <w:name w:val="heading 9"/>
    <w:basedOn w:val="Normal"/>
    <w:next w:val="Normal"/>
    <w:link w:val="Heading9Char"/>
    <w:qFormat/>
    <w:rsid w:val="00B176A3"/>
    <w:pPr>
      <w:ind w:left="720"/>
      <w:outlineLvl w:val="8"/>
    </w:pPr>
    <w:rPr>
      <w:i/>
    </w:rPr>
  </w:style>
  <w:style w:type="character" w:default="1" w:styleId="DefaultParagraphFont">
    <w:name w:val="Default Paragraph Font"/>
    <w:uiPriority w:val="1"/>
    <w:unhideWhenUsed/>
    <w:rsid w:val="00B17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6A3"/>
  </w:style>
  <w:style w:type="character" w:customStyle="1" w:styleId="Heading1Char">
    <w:name w:val="Heading 1 Char"/>
    <w:basedOn w:val="DefaultParagraphFont"/>
    <w:link w:val="Heading1"/>
    <w:rsid w:val="00B176A3"/>
    <w:rPr>
      <w:rFonts w:ascii="Times New Roman" w:eastAsia="Times New Roman" w:hAnsi="Times New Roman" w:cs="Times New Roman"/>
      <w:b/>
      <w:sz w:val="32"/>
      <w:szCs w:val="20"/>
      <w:lang w:eastAsia="en-US"/>
    </w:rPr>
  </w:style>
  <w:style w:type="paragraph" w:styleId="BodyText">
    <w:name w:val="Body Text"/>
    <w:basedOn w:val="Normal"/>
    <w:link w:val="BodyTextChar"/>
    <w:rsid w:val="00B176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6A3"/>
    <w:rPr>
      <w:rFonts w:ascii="Times New Roman" w:eastAsia="Times New Roman" w:hAnsi="Times New Roman" w:cs="Times New Roman"/>
      <w:sz w:val="24"/>
      <w:lang w:eastAsia="en-US"/>
    </w:rPr>
  </w:style>
  <w:style w:type="paragraph" w:styleId="ListBullet">
    <w:name w:val="List Bullet"/>
    <w:basedOn w:val="List"/>
    <w:rsid w:val="00B176A3"/>
    <w:pPr>
      <w:numPr>
        <w:numId w:val="12"/>
      </w:numPr>
      <w:tabs>
        <w:tab w:val="clear" w:pos="340"/>
      </w:tabs>
      <w:spacing w:before="40" w:after="40"/>
    </w:pPr>
  </w:style>
  <w:style w:type="character" w:customStyle="1" w:styleId="SpecialBold">
    <w:name w:val="Special Bold"/>
    <w:basedOn w:val="DefaultParagraphFont"/>
    <w:rsid w:val="00B176A3"/>
    <w:rPr>
      <w:b/>
      <w:spacing w:val="0"/>
    </w:rPr>
  </w:style>
  <w:style w:type="paragraph" w:styleId="ListBullet2">
    <w:name w:val="List Bullet 2"/>
    <w:basedOn w:val="List2"/>
    <w:rsid w:val="00B176A3"/>
    <w:pPr>
      <w:numPr>
        <w:numId w:val="13"/>
      </w:numPr>
      <w:tabs>
        <w:tab w:val="clear" w:pos="680"/>
      </w:tabs>
    </w:pPr>
  </w:style>
  <w:style w:type="character" w:styleId="Emphasis">
    <w:name w:val="Emphasis"/>
    <w:basedOn w:val="DefaultParagraphFont"/>
    <w:qFormat/>
    <w:rsid w:val="00B176A3"/>
    <w:rPr>
      <w:i/>
    </w:rPr>
  </w:style>
  <w:style w:type="paragraph" w:customStyle="1" w:styleId="SuperHeading">
    <w:name w:val="SuperHeading"/>
    <w:basedOn w:val="Normal"/>
    <w:rsid w:val="00B176A3"/>
    <w:pPr>
      <w:spacing w:before="240" w:after="120"/>
      <w:outlineLvl w:val="0"/>
    </w:pPr>
    <w:rPr>
      <w:rFonts w:ascii="Times New Roman" w:hAnsi="Times New Roman"/>
      <w:b/>
      <w:sz w:val="32"/>
    </w:rPr>
  </w:style>
  <w:style w:type="paragraph" w:customStyle="1" w:styleId="AllowPageBreak">
    <w:name w:val="AllowPageBreak"/>
    <w:rsid w:val="00B176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6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6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6A3"/>
    <w:rPr>
      <w:rFonts w:ascii="Courier New" w:eastAsia="Times New Roman" w:hAnsi="Courier New" w:cs="Times New Roman"/>
      <w:i/>
      <w:szCs w:val="20"/>
      <w:lang w:eastAsia="en-US"/>
    </w:rPr>
  </w:style>
  <w:style w:type="paragraph" w:customStyle="1" w:styleId="HeadingBase">
    <w:name w:val="Heading Base"/>
    <w:rsid w:val="00B17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6A3"/>
    <w:pPr>
      <w:tabs>
        <w:tab w:val="right" w:leader="dot" w:pos="9072"/>
      </w:tabs>
      <w:ind w:left="567"/>
    </w:pPr>
    <w:rPr>
      <w:szCs w:val="22"/>
    </w:rPr>
  </w:style>
  <w:style w:type="paragraph" w:customStyle="1" w:styleId="TOCBase">
    <w:name w:val="TOC Base"/>
    <w:rsid w:val="00B17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6A3"/>
    <w:pPr>
      <w:tabs>
        <w:tab w:val="right" w:leader="dot" w:pos="9072"/>
      </w:tabs>
      <w:spacing w:before="40" w:after="40"/>
      <w:ind w:left="284"/>
    </w:pPr>
    <w:rPr>
      <w:rFonts w:ascii="Times New Roman" w:hAnsi="Times New Roman"/>
    </w:rPr>
  </w:style>
  <w:style w:type="paragraph" w:styleId="TOC1">
    <w:name w:val="toc 1"/>
    <w:basedOn w:val="TOCBase"/>
    <w:next w:val="Normal"/>
    <w:rsid w:val="00B176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6A3"/>
    <w:rPr>
      <w:rFonts w:ascii="Times New Roman" w:eastAsia="Times New Roman" w:hAnsi="Times New Roman" w:cs="Times New Roman"/>
      <w:sz w:val="16"/>
      <w:lang w:eastAsia="en-US"/>
    </w:rPr>
  </w:style>
  <w:style w:type="paragraph" w:styleId="Title">
    <w:name w:val="Title"/>
    <w:basedOn w:val="HeadingBase"/>
    <w:link w:val="TitleChar"/>
    <w:qFormat/>
    <w:rsid w:val="00B176A3"/>
    <w:pPr>
      <w:spacing w:before="5040"/>
      <w:jc w:val="center"/>
    </w:pPr>
    <w:rPr>
      <w:sz w:val="48"/>
      <w:szCs w:val="72"/>
      <w:lang w:val="en-US"/>
    </w:rPr>
  </w:style>
  <w:style w:type="character" w:customStyle="1" w:styleId="TitleChar">
    <w:name w:val="Title Char"/>
    <w:basedOn w:val="DefaultParagraphFont"/>
    <w:link w:val="Title"/>
    <w:rsid w:val="00B17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6A3"/>
    <w:pPr>
      <w:tabs>
        <w:tab w:val="left" w:pos="3600"/>
        <w:tab w:val="left" w:pos="3958"/>
      </w:tabs>
    </w:pPr>
  </w:style>
  <w:style w:type="paragraph" w:styleId="List">
    <w:name w:val="List"/>
    <w:basedOn w:val="BodyText"/>
    <w:next w:val="BodyText"/>
    <w:rsid w:val="00B176A3"/>
    <w:pPr>
      <w:tabs>
        <w:tab w:val="left" w:pos="340"/>
      </w:tabs>
      <w:spacing w:before="60" w:after="60"/>
      <w:ind w:left="340" w:hanging="340"/>
    </w:pPr>
  </w:style>
  <w:style w:type="paragraph" w:customStyle="1" w:styleId="Note">
    <w:name w:val="Note"/>
    <w:basedOn w:val="BodyText"/>
    <w:rsid w:val="00B17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6A3"/>
    <w:pPr>
      <w:framePr w:wrap="auto" w:hAnchor="text" w:y="6049"/>
    </w:pPr>
    <w:rPr>
      <w:color w:val="000000"/>
      <w:sz w:val="40"/>
    </w:rPr>
  </w:style>
  <w:style w:type="paragraph" w:customStyle="1" w:styleId="TOCTitle">
    <w:name w:val="TOCTitle"/>
    <w:basedOn w:val="Heading1"/>
    <w:rsid w:val="00B176A3"/>
    <w:pPr>
      <w:spacing w:after="240"/>
      <w:jc w:val="center"/>
      <w:outlineLvl w:val="9"/>
    </w:pPr>
    <w:rPr>
      <w:caps/>
    </w:rPr>
  </w:style>
  <w:style w:type="paragraph" w:customStyle="1" w:styleId="Version">
    <w:name w:val="Version"/>
    <w:rsid w:val="00B176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6A3"/>
    <w:pPr>
      <w:keepNext w:val="0"/>
      <w:tabs>
        <w:tab w:val="right" w:pos="4176"/>
      </w:tabs>
      <w:ind w:left="198" w:hanging="198"/>
    </w:pPr>
    <w:rPr>
      <w:rFonts w:ascii="Garamond" w:hAnsi="Garamond"/>
    </w:rPr>
  </w:style>
  <w:style w:type="paragraph" w:styleId="IndexHeading">
    <w:name w:val="index heading"/>
    <w:basedOn w:val="Normal"/>
    <w:next w:val="Index1"/>
    <w:semiHidden/>
    <w:rsid w:val="00B176A3"/>
    <w:pPr>
      <w:spacing w:before="120" w:after="120"/>
    </w:pPr>
    <w:rPr>
      <w:rFonts w:ascii="Arial" w:hAnsi="Arial"/>
      <w:b/>
      <w:color w:val="918585"/>
      <w:sz w:val="24"/>
    </w:rPr>
  </w:style>
  <w:style w:type="paragraph" w:styleId="Header">
    <w:name w:val="header"/>
    <w:basedOn w:val="Normal"/>
    <w:link w:val="HeaderChar"/>
    <w:rsid w:val="00B17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6A3"/>
    <w:rPr>
      <w:rFonts w:ascii="Times New Roman" w:eastAsia="Times New Roman" w:hAnsi="Times New Roman" w:cs="Times New Roman"/>
      <w:sz w:val="16"/>
      <w:szCs w:val="20"/>
      <w:lang w:val="en-GB" w:eastAsia="en-US"/>
    </w:rPr>
  </w:style>
  <w:style w:type="paragraph" w:customStyle="1" w:styleId="Chapter">
    <w:name w:val="Chapter"/>
    <w:basedOn w:val="Normal"/>
    <w:rsid w:val="00B176A3"/>
    <w:pPr>
      <w:spacing w:before="240"/>
    </w:pPr>
    <w:rPr>
      <w:rFonts w:ascii="Times New Roman" w:hAnsi="Times New Roman"/>
      <w:smallCaps/>
      <w:spacing w:val="80"/>
      <w:sz w:val="28"/>
    </w:rPr>
  </w:style>
  <w:style w:type="paragraph" w:customStyle="1" w:styleId="InChapter">
    <w:name w:val="InChapter"/>
    <w:basedOn w:val="Heading3"/>
    <w:rsid w:val="00B176A3"/>
    <w:pPr>
      <w:spacing w:after="240"/>
      <w:outlineLvl w:val="9"/>
    </w:pPr>
    <w:rPr>
      <w:noProof/>
    </w:rPr>
  </w:style>
  <w:style w:type="paragraph" w:styleId="Index2">
    <w:name w:val="index 2"/>
    <w:basedOn w:val="Normal"/>
    <w:next w:val="Normal"/>
    <w:semiHidden/>
    <w:rsid w:val="00B176A3"/>
    <w:pPr>
      <w:tabs>
        <w:tab w:val="right" w:pos="4176"/>
      </w:tabs>
      <w:ind w:left="568" w:hanging="284"/>
    </w:pPr>
    <w:rPr>
      <w:rFonts w:ascii="Garamond" w:hAnsi="Garamond"/>
    </w:rPr>
  </w:style>
  <w:style w:type="paragraph" w:customStyle="1" w:styleId="Byline">
    <w:name w:val="Byline"/>
    <w:rsid w:val="00B17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6A3"/>
    <w:pPr>
      <w:tabs>
        <w:tab w:val="clear" w:pos="3600"/>
        <w:tab w:val="clear" w:pos="3958"/>
      </w:tabs>
      <w:jc w:val="right"/>
    </w:pPr>
  </w:style>
  <w:style w:type="paragraph" w:styleId="Caption">
    <w:name w:val="caption"/>
    <w:basedOn w:val="BodyText"/>
    <w:next w:val="Normal"/>
    <w:qFormat/>
    <w:rsid w:val="00B176A3"/>
    <w:pPr>
      <w:framePr w:w="2268" w:hSpace="181" w:vSpace="181" w:wrap="around" w:vAnchor="text" w:hAnchor="page" w:x="1135" w:y="285" w:anchorLock="1"/>
    </w:pPr>
    <w:rPr>
      <w:i/>
    </w:rPr>
  </w:style>
  <w:style w:type="paragraph" w:customStyle="1" w:styleId="MiniTOCTitle">
    <w:name w:val="MiniTOCTitle"/>
    <w:basedOn w:val="Heading4"/>
    <w:rsid w:val="00B176A3"/>
    <w:pPr>
      <w:spacing w:before="240"/>
      <w:outlineLvl w:val="9"/>
    </w:pPr>
    <w:rPr>
      <w:noProof/>
      <w:sz w:val="24"/>
    </w:rPr>
  </w:style>
  <w:style w:type="paragraph" w:customStyle="1" w:styleId="MiniTOCItem">
    <w:name w:val="MiniTOCItem"/>
    <w:basedOn w:val="ListBullet"/>
    <w:rsid w:val="00B176A3"/>
    <w:pPr>
      <w:numPr>
        <w:numId w:val="0"/>
      </w:numPr>
      <w:tabs>
        <w:tab w:val="right" w:leader="dot" w:pos="6521"/>
      </w:tabs>
      <w:spacing w:before="0" w:after="0"/>
    </w:pPr>
  </w:style>
  <w:style w:type="paragraph" w:customStyle="1" w:styleId="TOFTitle">
    <w:name w:val="TOFTitle"/>
    <w:basedOn w:val="TOCTitle"/>
    <w:rsid w:val="00B176A3"/>
  </w:style>
  <w:style w:type="paragraph" w:styleId="TableofFigures">
    <w:name w:val="table of figures"/>
    <w:basedOn w:val="Normal"/>
    <w:next w:val="Normal"/>
    <w:semiHidden/>
    <w:rsid w:val="00B176A3"/>
    <w:pPr>
      <w:tabs>
        <w:tab w:val="right" w:leader="dot" w:pos="9072"/>
      </w:tabs>
      <w:ind w:left="970" w:hanging="403"/>
    </w:pPr>
    <w:rPr>
      <w:rFonts w:ascii="Times New Roman" w:hAnsi="Times New Roman"/>
      <w:b/>
    </w:rPr>
  </w:style>
  <w:style w:type="paragraph" w:styleId="ListNumber">
    <w:name w:val="List Number"/>
    <w:basedOn w:val="List"/>
    <w:rsid w:val="00B176A3"/>
    <w:pPr>
      <w:numPr>
        <w:numId w:val="15"/>
      </w:numPr>
      <w:tabs>
        <w:tab w:val="clear" w:pos="340"/>
      </w:tabs>
    </w:pPr>
  </w:style>
  <w:style w:type="character" w:customStyle="1" w:styleId="WingdingSymbols">
    <w:name w:val="Wingding Symbols"/>
    <w:rsid w:val="00B176A3"/>
    <w:rPr>
      <w:rFonts w:ascii="Wingdings" w:hAnsi="Wingdings"/>
    </w:rPr>
  </w:style>
  <w:style w:type="paragraph" w:customStyle="1" w:styleId="TableHeading">
    <w:name w:val="Table Heading"/>
    <w:basedOn w:val="HeadingBase"/>
    <w:rsid w:val="00B176A3"/>
    <w:pPr>
      <w:keepLines/>
      <w:pBdr>
        <w:bottom w:val="single" w:sz="6" w:space="1" w:color="918585"/>
      </w:pBdr>
      <w:spacing w:before="240"/>
    </w:pPr>
  </w:style>
  <w:style w:type="character" w:customStyle="1" w:styleId="HotSpot">
    <w:name w:val="HotSpot"/>
    <w:rsid w:val="00B176A3"/>
    <w:rPr>
      <w:color w:val="0033CC"/>
      <w:u w:val="none"/>
    </w:rPr>
  </w:style>
  <w:style w:type="paragraph" w:customStyle="1" w:styleId="BodyTextRight">
    <w:name w:val="Body Text Right"/>
    <w:basedOn w:val="BodyText"/>
    <w:rsid w:val="00B176A3"/>
    <w:pPr>
      <w:spacing w:before="0" w:after="0"/>
      <w:jc w:val="right"/>
    </w:pPr>
  </w:style>
  <w:style w:type="paragraph" w:styleId="Index3">
    <w:name w:val="index 3"/>
    <w:basedOn w:val="ListNumber2"/>
    <w:next w:val="Normal"/>
    <w:semiHidden/>
    <w:rsid w:val="00B176A3"/>
    <w:pPr>
      <w:numPr>
        <w:numId w:val="0"/>
      </w:numPr>
      <w:tabs>
        <w:tab w:val="right" w:leader="dot" w:pos="4176"/>
      </w:tabs>
    </w:pPr>
  </w:style>
  <w:style w:type="paragraph" w:styleId="ListNumber2">
    <w:name w:val="List Number 2"/>
    <w:basedOn w:val="List2"/>
    <w:rsid w:val="00B176A3"/>
    <w:pPr>
      <w:numPr>
        <w:numId w:val="10"/>
      </w:numPr>
      <w:tabs>
        <w:tab w:val="clear" w:pos="1060"/>
      </w:tabs>
    </w:pPr>
  </w:style>
  <w:style w:type="paragraph" w:customStyle="1" w:styleId="MarginNote">
    <w:name w:val="Margin Note"/>
    <w:basedOn w:val="BodyText"/>
    <w:rsid w:val="00B17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6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6A3"/>
    <w:rPr>
      <w:sz w:val="32"/>
    </w:rPr>
  </w:style>
  <w:style w:type="paragraph" w:customStyle="1" w:styleId="HeadingProcedure">
    <w:name w:val="Heading Procedure"/>
    <w:basedOn w:val="HeadingBase"/>
    <w:next w:val="Normal"/>
    <w:rsid w:val="00B176A3"/>
    <w:pPr>
      <w:tabs>
        <w:tab w:val="left" w:pos="0"/>
      </w:tabs>
      <w:spacing w:before="120" w:after="60"/>
    </w:pPr>
    <w:rPr>
      <w:i/>
      <w:color w:val="918585"/>
      <w:sz w:val="22"/>
    </w:rPr>
  </w:style>
  <w:style w:type="paragraph" w:customStyle="1" w:styleId="TableBodyText">
    <w:name w:val="Table Body Text"/>
    <w:basedOn w:val="BodyText"/>
    <w:rsid w:val="00B176A3"/>
    <w:pPr>
      <w:spacing w:before="60" w:after="60"/>
    </w:pPr>
  </w:style>
  <w:style w:type="paragraph" w:styleId="ListContinue">
    <w:name w:val="List Continue"/>
    <w:basedOn w:val="List"/>
    <w:rsid w:val="00B176A3"/>
    <w:pPr>
      <w:ind w:firstLine="0"/>
    </w:pPr>
  </w:style>
  <w:style w:type="paragraph" w:customStyle="1" w:styleId="ListNote">
    <w:name w:val="List Note"/>
    <w:basedOn w:val="List"/>
    <w:rsid w:val="00B176A3"/>
    <w:pPr>
      <w:pBdr>
        <w:top w:val="single" w:sz="6" w:space="2" w:color="918585"/>
        <w:bottom w:val="single" w:sz="6" w:space="2" w:color="918585"/>
      </w:pBdr>
      <w:tabs>
        <w:tab w:val="left" w:pos="1021"/>
      </w:tabs>
      <w:ind w:firstLine="0"/>
    </w:pPr>
  </w:style>
  <w:style w:type="paragraph" w:customStyle="1" w:styleId="Warning">
    <w:name w:val="Warning"/>
    <w:basedOn w:val="BodyText"/>
    <w:rsid w:val="00B176A3"/>
    <w:pPr>
      <w:shd w:val="clear" w:color="auto" w:fill="D9D9D9"/>
      <w:tabs>
        <w:tab w:val="left" w:pos="992"/>
      </w:tabs>
      <w:ind w:left="119" w:right="119"/>
    </w:pPr>
    <w:rPr>
      <w:sz w:val="20"/>
    </w:rPr>
  </w:style>
  <w:style w:type="paragraph" w:customStyle="1" w:styleId="MarginIcons">
    <w:name w:val="Margin Icons"/>
    <w:basedOn w:val="BodyText"/>
    <w:rsid w:val="00B17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6A3"/>
    <w:rPr>
      <w:rFonts w:ascii="Courier New" w:hAnsi="Courier New"/>
    </w:rPr>
  </w:style>
  <w:style w:type="paragraph" w:customStyle="1" w:styleId="NoteBullet">
    <w:name w:val="Note Bullet"/>
    <w:basedOn w:val="Note"/>
    <w:rsid w:val="00B176A3"/>
    <w:pPr>
      <w:tabs>
        <w:tab w:val="clear" w:pos="680"/>
      </w:tabs>
      <w:spacing w:before="60" w:after="60"/>
    </w:pPr>
  </w:style>
  <w:style w:type="paragraph" w:customStyle="1" w:styleId="SubHeading2">
    <w:name w:val="SubHeading2"/>
    <w:basedOn w:val="HeadingBase"/>
    <w:rsid w:val="00B176A3"/>
    <w:pPr>
      <w:spacing w:before="240" w:after="60"/>
    </w:pPr>
    <w:rPr>
      <w:sz w:val="20"/>
    </w:rPr>
  </w:style>
  <w:style w:type="paragraph" w:customStyle="1" w:styleId="SubHeading1">
    <w:name w:val="SubHeading1"/>
    <w:basedOn w:val="HeadingBase"/>
    <w:rsid w:val="00B176A3"/>
    <w:pPr>
      <w:spacing w:before="240" w:after="60"/>
    </w:pPr>
    <w:rPr>
      <w:color w:val="918585"/>
      <w:sz w:val="22"/>
    </w:rPr>
  </w:style>
  <w:style w:type="paragraph" w:customStyle="1" w:styleId="SideHeading">
    <w:name w:val="Side Heading"/>
    <w:basedOn w:val="HeadingBase"/>
    <w:rsid w:val="00B17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6A3"/>
    <w:pPr>
      <w:tabs>
        <w:tab w:val="num" w:pos="360"/>
      </w:tabs>
    </w:pPr>
  </w:style>
  <w:style w:type="paragraph" w:styleId="PlainText">
    <w:name w:val="Plain Text"/>
    <w:basedOn w:val="Normal"/>
    <w:link w:val="PlainTextChar"/>
    <w:rsid w:val="00B176A3"/>
    <w:rPr>
      <w:sz w:val="20"/>
    </w:rPr>
  </w:style>
  <w:style w:type="character" w:customStyle="1" w:styleId="PlainTextChar">
    <w:name w:val="Plain Text Char"/>
    <w:basedOn w:val="DefaultParagraphFont"/>
    <w:link w:val="PlainText"/>
    <w:rsid w:val="00B176A3"/>
    <w:rPr>
      <w:rFonts w:ascii="Courier New" w:eastAsia="Times New Roman" w:hAnsi="Courier New" w:cs="Times New Roman"/>
      <w:sz w:val="20"/>
      <w:szCs w:val="20"/>
      <w:lang w:eastAsia="en-US"/>
    </w:rPr>
  </w:style>
  <w:style w:type="character" w:customStyle="1" w:styleId="MenuOption">
    <w:name w:val="Menu Option"/>
    <w:basedOn w:val="DefaultParagraphFont"/>
    <w:rsid w:val="00B176A3"/>
    <w:rPr>
      <w:b/>
      <w:smallCaps/>
    </w:rPr>
  </w:style>
  <w:style w:type="paragraph" w:customStyle="1" w:styleId="TableListNumber">
    <w:name w:val="Table List Number"/>
    <w:basedOn w:val="ListNumber"/>
    <w:rsid w:val="00B176A3"/>
    <w:pPr>
      <w:numPr>
        <w:numId w:val="0"/>
      </w:numPr>
    </w:pPr>
  </w:style>
  <w:style w:type="paragraph" w:styleId="TOC4">
    <w:name w:val="toc 4"/>
    <w:basedOn w:val="TOCBase"/>
    <w:next w:val="Normal"/>
    <w:semiHidden/>
    <w:rsid w:val="00B176A3"/>
    <w:pPr>
      <w:tabs>
        <w:tab w:val="right" w:leader="dot" w:pos="9071"/>
      </w:tabs>
      <w:ind w:left="1701"/>
    </w:pPr>
  </w:style>
  <w:style w:type="paragraph" w:customStyle="1" w:styleId="ListAlpha">
    <w:name w:val="List Alpha"/>
    <w:basedOn w:val="List"/>
    <w:rsid w:val="00B176A3"/>
    <w:pPr>
      <w:numPr>
        <w:numId w:val="9"/>
      </w:numPr>
    </w:pPr>
  </w:style>
  <w:style w:type="paragraph" w:customStyle="1" w:styleId="ListAlpha2">
    <w:name w:val="List Alpha 2"/>
    <w:basedOn w:val="List2"/>
    <w:rsid w:val="00B176A3"/>
    <w:pPr>
      <w:numPr>
        <w:numId w:val="8"/>
      </w:numPr>
    </w:pPr>
  </w:style>
  <w:style w:type="paragraph" w:styleId="List2">
    <w:name w:val="List 2"/>
    <w:basedOn w:val="BodyText"/>
    <w:rsid w:val="00B176A3"/>
    <w:pPr>
      <w:tabs>
        <w:tab w:val="left" w:pos="680"/>
      </w:tabs>
      <w:spacing w:before="60" w:after="60"/>
      <w:ind w:left="680" w:hanging="340"/>
    </w:pPr>
  </w:style>
  <w:style w:type="paragraph" w:styleId="List3">
    <w:name w:val="List 3"/>
    <w:basedOn w:val="BodyText"/>
    <w:rsid w:val="00B176A3"/>
    <w:pPr>
      <w:tabs>
        <w:tab w:val="left" w:pos="1021"/>
      </w:tabs>
      <w:spacing w:before="60" w:after="60"/>
      <w:ind w:left="1020" w:hanging="340"/>
    </w:pPr>
  </w:style>
  <w:style w:type="paragraph" w:styleId="List4">
    <w:name w:val="List 4"/>
    <w:basedOn w:val="BodyText"/>
    <w:rsid w:val="00B176A3"/>
    <w:pPr>
      <w:tabs>
        <w:tab w:val="left" w:pos="1361"/>
      </w:tabs>
      <w:spacing w:before="60" w:after="60"/>
      <w:ind w:left="1361" w:hanging="340"/>
    </w:pPr>
  </w:style>
  <w:style w:type="paragraph" w:styleId="List5">
    <w:name w:val="List 5"/>
    <w:basedOn w:val="BodyText"/>
    <w:rsid w:val="00B176A3"/>
    <w:pPr>
      <w:tabs>
        <w:tab w:val="left" w:pos="1701"/>
      </w:tabs>
      <w:spacing w:before="60" w:after="60"/>
      <w:ind w:left="1701" w:hanging="340"/>
    </w:pPr>
  </w:style>
  <w:style w:type="paragraph" w:styleId="ListBullet3">
    <w:name w:val="List Bullet 3"/>
    <w:basedOn w:val="List3"/>
    <w:rsid w:val="00B176A3"/>
    <w:pPr>
      <w:numPr>
        <w:numId w:val="14"/>
      </w:numPr>
      <w:tabs>
        <w:tab w:val="clear" w:pos="1021"/>
      </w:tabs>
      <w:ind w:left="1037" w:hanging="357"/>
    </w:pPr>
  </w:style>
  <w:style w:type="paragraph" w:styleId="ListBullet4">
    <w:name w:val="List Bullet 4"/>
    <w:basedOn w:val="List4"/>
    <w:rsid w:val="00B176A3"/>
    <w:pPr>
      <w:numPr>
        <w:numId w:val="3"/>
      </w:numPr>
      <w:tabs>
        <w:tab w:val="clear" w:pos="1361"/>
      </w:tabs>
    </w:pPr>
  </w:style>
  <w:style w:type="paragraph" w:styleId="ListBullet5">
    <w:name w:val="List Bullet 5"/>
    <w:basedOn w:val="List5"/>
    <w:rsid w:val="00B176A3"/>
    <w:pPr>
      <w:numPr>
        <w:numId w:val="4"/>
      </w:numPr>
    </w:pPr>
  </w:style>
  <w:style w:type="paragraph" w:styleId="ListContinue2">
    <w:name w:val="List Continue 2"/>
    <w:basedOn w:val="List2"/>
    <w:rsid w:val="00B176A3"/>
    <w:pPr>
      <w:ind w:firstLine="0"/>
    </w:pPr>
  </w:style>
  <w:style w:type="paragraph" w:styleId="ListContinue3">
    <w:name w:val="List Continue 3"/>
    <w:basedOn w:val="List3"/>
    <w:rsid w:val="00B176A3"/>
    <w:pPr>
      <w:ind w:left="1021" w:firstLine="0"/>
    </w:pPr>
  </w:style>
  <w:style w:type="paragraph" w:styleId="ListContinue4">
    <w:name w:val="List Continue 4"/>
    <w:basedOn w:val="List4"/>
    <w:rsid w:val="00B176A3"/>
    <w:pPr>
      <w:ind w:firstLine="0"/>
    </w:pPr>
  </w:style>
  <w:style w:type="paragraph" w:styleId="ListContinue5">
    <w:name w:val="List Continue 5"/>
    <w:basedOn w:val="List5"/>
    <w:rsid w:val="00B176A3"/>
    <w:pPr>
      <w:ind w:firstLine="0"/>
    </w:pPr>
  </w:style>
  <w:style w:type="paragraph" w:styleId="ListNumber3">
    <w:name w:val="List Number 3"/>
    <w:basedOn w:val="List3"/>
    <w:rsid w:val="00B176A3"/>
    <w:pPr>
      <w:numPr>
        <w:numId w:val="5"/>
      </w:numPr>
    </w:pPr>
  </w:style>
  <w:style w:type="paragraph" w:styleId="ListNumber4">
    <w:name w:val="List Number 4"/>
    <w:basedOn w:val="List4"/>
    <w:rsid w:val="00B176A3"/>
    <w:pPr>
      <w:numPr>
        <w:numId w:val="6"/>
      </w:numPr>
    </w:pPr>
  </w:style>
  <w:style w:type="paragraph" w:styleId="ListNumber5">
    <w:name w:val="List Number 5"/>
    <w:basedOn w:val="List5"/>
    <w:rsid w:val="00B176A3"/>
    <w:pPr>
      <w:numPr>
        <w:numId w:val="7"/>
      </w:numPr>
    </w:pPr>
  </w:style>
  <w:style w:type="paragraph" w:styleId="BlockText">
    <w:name w:val="Block Text"/>
    <w:basedOn w:val="Normal"/>
    <w:rsid w:val="00B176A3"/>
    <w:pPr>
      <w:spacing w:after="120"/>
      <w:ind w:left="1440" w:right="1440"/>
    </w:pPr>
  </w:style>
  <w:style w:type="character" w:customStyle="1" w:styleId="Subscript">
    <w:name w:val="Subscript"/>
    <w:basedOn w:val="DefaultParagraphFont"/>
    <w:rsid w:val="00B176A3"/>
    <w:rPr>
      <w:sz w:val="16"/>
      <w:vertAlign w:val="subscript"/>
    </w:rPr>
  </w:style>
  <w:style w:type="character" w:customStyle="1" w:styleId="Superscript">
    <w:name w:val="Superscript"/>
    <w:basedOn w:val="DefaultParagraphFont"/>
    <w:rsid w:val="00B176A3"/>
    <w:rPr>
      <w:sz w:val="16"/>
      <w:vertAlign w:val="superscript"/>
    </w:rPr>
  </w:style>
  <w:style w:type="character" w:customStyle="1" w:styleId="Symbols">
    <w:name w:val="Symbols"/>
    <w:basedOn w:val="DefaultParagraphFont"/>
    <w:rsid w:val="00B176A3"/>
    <w:rPr>
      <w:rFonts w:ascii="Symbol" w:hAnsi="Symbol"/>
    </w:rPr>
  </w:style>
  <w:style w:type="character" w:customStyle="1" w:styleId="MenuOptions">
    <w:name w:val="Menu Options"/>
    <w:basedOn w:val="DefaultParagraphFont"/>
    <w:rsid w:val="00B176A3"/>
    <w:rPr>
      <w:rFonts w:ascii="Arial Narrow" w:hAnsi="Arial Narrow"/>
      <w:smallCaps/>
    </w:rPr>
  </w:style>
  <w:style w:type="character" w:customStyle="1" w:styleId="Buttons">
    <w:name w:val="Buttons"/>
    <w:basedOn w:val="DefaultParagraphFont"/>
    <w:rsid w:val="00B176A3"/>
    <w:rPr>
      <w:b/>
    </w:rPr>
  </w:style>
  <w:style w:type="character" w:customStyle="1" w:styleId="Underlined">
    <w:name w:val="Underlined"/>
    <w:basedOn w:val="DefaultParagraphFont"/>
    <w:rsid w:val="00B176A3"/>
    <w:rPr>
      <w:u w:val="single"/>
    </w:rPr>
  </w:style>
  <w:style w:type="paragraph" w:customStyle="1" w:styleId="TableBodyTextRight">
    <w:name w:val="Table Body Text Right"/>
    <w:basedOn w:val="TableBodyText"/>
    <w:rsid w:val="00B176A3"/>
    <w:pPr>
      <w:widowControl w:val="0"/>
      <w:autoSpaceDE w:val="0"/>
      <w:autoSpaceDN w:val="0"/>
      <w:adjustRightInd w:val="0"/>
      <w:jc w:val="right"/>
    </w:pPr>
    <w:rPr>
      <w:rFonts w:cs="Arial"/>
      <w:szCs w:val="18"/>
    </w:rPr>
  </w:style>
  <w:style w:type="paragraph" w:customStyle="1" w:styleId="CopyrightText">
    <w:name w:val="Copyright Text"/>
    <w:basedOn w:val="BodyText"/>
    <w:rsid w:val="00B176A3"/>
    <w:rPr>
      <w:sz w:val="18"/>
    </w:rPr>
  </w:style>
  <w:style w:type="paragraph" w:customStyle="1" w:styleId="BodySmallRight">
    <w:name w:val="Body Small Right"/>
    <w:basedOn w:val="BodyTextRight"/>
    <w:rsid w:val="00B176A3"/>
    <w:rPr>
      <w:sz w:val="18"/>
      <w:szCs w:val="18"/>
    </w:rPr>
  </w:style>
  <w:style w:type="paragraph" w:customStyle="1" w:styleId="MarginEdition">
    <w:name w:val="Margin Edition"/>
    <w:basedOn w:val="MarginNote"/>
    <w:rsid w:val="00B176A3"/>
    <w:pPr>
      <w:spacing w:before="0" w:after="0"/>
    </w:pPr>
    <w:rPr>
      <w:rFonts w:ascii="Times New Roman" w:hAnsi="Times New Roman"/>
      <w:color w:val="999999"/>
    </w:rPr>
  </w:style>
  <w:style w:type="paragraph" w:customStyle="1" w:styleId="Spacer">
    <w:name w:val="Spacer"/>
    <w:basedOn w:val="Normal"/>
    <w:rsid w:val="00B176A3"/>
    <w:rPr>
      <w:sz w:val="2"/>
      <w:szCs w:val="2"/>
    </w:rPr>
  </w:style>
  <w:style w:type="character" w:customStyle="1" w:styleId="Small">
    <w:name w:val="Small"/>
    <w:basedOn w:val="DefaultParagraphFont"/>
    <w:rsid w:val="00B176A3"/>
    <w:rPr>
      <w:sz w:val="16"/>
    </w:rPr>
  </w:style>
  <w:style w:type="paragraph" w:customStyle="1" w:styleId="WideTable">
    <w:name w:val="Wide Table"/>
    <w:basedOn w:val="Normal"/>
    <w:rsid w:val="00B176A3"/>
    <w:pPr>
      <w:ind w:left="-1418"/>
    </w:pPr>
    <w:rPr>
      <w:sz w:val="2"/>
      <w:szCs w:val="2"/>
    </w:rPr>
  </w:style>
  <w:style w:type="character" w:styleId="PageNumber">
    <w:name w:val="page number"/>
    <w:basedOn w:val="DefaultParagraphFont"/>
    <w:rsid w:val="00B176A3"/>
  </w:style>
  <w:style w:type="paragraph" w:styleId="Quote">
    <w:name w:val="Quote"/>
    <w:basedOn w:val="Heading1"/>
    <w:link w:val="QuoteChar"/>
    <w:qFormat/>
    <w:rsid w:val="00B176A3"/>
    <w:rPr>
      <w:b w:val="0"/>
      <w:sz w:val="72"/>
      <w:szCs w:val="72"/>
      <w:lang w:val="en-NZ"/>
    </w:rPr>
  </w:style>
  <w:style w:type="character" w:customStyle="1" w:styleId="QuoteChar">
    <w:name w:val="Quote Char"/>
    <w:basedOn w:val="DefaultParagraphFont"/>
    <w:link w:val="Quote"/>
    <w:rsid w:val="00B17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6A3"/>
    <w:pPr>
      <w:pageBreakBefore/>
    </w:pPr>
  </w:style>
  <w:style w:type="paragraph" w:customStyle="1" w:styleId="Border">
    <w:name w:val="Border"/>
    <w:basedOn w:val="Normal"/>
    <w:qFormat/>
    <w:rsid w:val="00B17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6A3"/>
    <w:rPr>
      <w:b/>
      <w:bCs/>
      <w:i/>
      <w:iCs/>
      <w:color w:val="auto"/>
    </w:rPr>
  </w:style>
  <w:style w:type="paragraph" w:styleId="IntenseQuote">
    <w:name w:val="Intense Quote"/>
    <w:basedOn w:val="Normal"/>
    <w:next w:val="Normal"/>
    <w:link w:val="IntenseQuoteChar"/>
    <w:uiPriority w:val="30"/>
    <w:qFormat/>
    <w:rsid w:val="00B17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6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6A3"/>
    <w:rPr>
      <w:smallCaps/>
      <w:color w:val="auto"/>
      <w:u w:val="single"/>
    </w:rPr>
  </w:style>
  <w:style w:type="character" w:styleId="IntenseReference">
    <w:name w:val="Intense Reference"/>
    <w:basedOn w:val="DefaultParagraphFont"/>
    <w:uiPriority w:val="32"/>
    <w:qFormat/>
    <w:rsid w:val="00B176A3"/>
    <w:rPr>
      <w:b/>
      <w:bCs/>
      <w:smallCaps/>
      <w:color w:val="auto"/>
      <w:spacing w:val="5"/>
      <w:u w:val="single"/>
    </w:rPr>
  </w:style>
  <w:style w:type="paragraph" w:customStyle="1" w:styleId="2ColumnHeading">
    <w:name w:val="2Column Heading"/>
    <w:basedOn w:val="BodyText"/>
    <w:qFormat/>
    <w:rsid w:val="00B176A3"/>
    <w:pPr>
      <w:spacing w:after="60"/>
      <w:ind w:left="-2268"/>
    </w:pPr>
    <w:rPr>
      <w:b/>
    </w:rPr>
  </w:style>
  <w:style w:type="paragraph" w:customStyle="1" w:styleId="Heading1TOC">
    <w:name w:val="Heading1 TOC"/>
    <w:basedOn w:val="Normal"/>
    <w:qFormat/>
    <w:rsid w:val="00B176A3"/>
    <w:pPr>
      <w:spacing w:before="240" w:after="120"/>
    </w:pPr>
    <w:rPr>
      <w:rFonts w:ascii="Times New Roman" w:hAnsi="Times New Roman"/>
      <w:b/>
      <w:sz w:val="32"/>
    </w:rPr>
  </w:style>
  <w:style w:type="paragraph" w:customStyle="1" w:styleId="Heading2TOC">
    <w:name w:val="Heading2 TOC"/>
    <w:basedOn w:val="Normal"/>
    <w:qFormat/>
    <w:rsid w:val="00B176A3"/>
    <w:pPr>
      <w:spacing w:before="240" w:after="60"/>
    </w:pPr>
    <w:rPr>
      <w:rFonts w:ascii="Times New Roman" w:hAnsi="Times New Roman"/>
      <w:b/>
      <w:sz w:val="28"/>
    </w:rPr>
  </w:style>
  <w:style w:type="character" w:customStyle="1" w:styleId="Underline">
    <w:name w:val="Underline"/>
    <w:basedOn w:val="DefaultParagraphFont"/>
    <w:qFormat/>
    <w:rsid w:val="00B176A3"/>
    <w:rPr>
      <w:u w:val="single"/>
    </w:rPr>
  </w:style>
  <w:style w:type="character" w:customStyle="1" w:styleId="BoldandItalics">
    <w:name w:val="Bold and Italics"/>
    <w:qFormat/>
    <w:rsid w:val="00B176A3"/>
    <w:rPr>
      <w:b/>
      <w:i/>
      <w:u w:val="none"/>
    </w:rPr>
  </w:style>
  <w:style w:type="paragraph" w:styleId="BalloonText">
    <w:name w:val="Balloon Text"/>
    <w:basedOn w:val="Normal"/>
    <w:link w:val="BalloonTextChar"/>
    <w:rsid w:val="00B176A3"/>
    <w:rPr>
      <w:rFonts w:ascii="Tahoma" w:hAnsi="Tahoma" w:cs="Tahoma"/>
      <w:sz w:val="16"/>
      <w:szCs w:val="16"/>
    </w:rPr>
  </w:style>
  <w:style w:type="character" w:customStyle="1" w:styleId="BalloonTextChar">
    <w:name w:val="Balloon Text Char"/>
    <w:basedOn w:val="DefaultParagraphFont"/>
    <w:link w:val="BalloonText"/>
    <w:rsid w:val="00B176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6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6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6A3"/>
    <w:rPr>
      <w:b/>
      <w:color w:val="660033"/>
      <w:spacing w:val="0"/>
    </w:rPr>
  </w:style>
  <w:style w:type="paragraph" w:customStyle="1" w:styleId="Nameditemlist">
    <w:name w:val="Named item list"/>
    <w:basedOn w:val="BodyText"/>
    <w:qFormat/>
    <w:rsid w:val="00B176A3"/>
    <w:pPr>
      <w:tabs>
        <w:tab w:val="left" w:pos="2835"/>
      </w:tabs>
      <w:ind w:left="2835" w:hanging="2835"/>
    </w:pPr>
  </w:style>
  <w:style w:type="paragraph" w:customStyle="1" w:styleId="BodyTextnopadding">
    <w:name w:val="Body Text no padding"/>
    <w:basedOn w:val="BodyText"/>
    <w:qFormat/>
    <w:rsid w:val="00B176A3"/>
    <w:pPr>
      <w:spacing w:before="0" w:after="0"/>
    </w:pPr>
  </w:style>
  <w:style w:type="paragraph" w:customStyle="1" w:styleId="BodyTextBold">
    <w:name w:val="Body Text Bold"/>
    <w:basedOn w:val="BodyText"/>
    <w:qFormat/>
    <w:rsid w:val="00B176A3"/>
    <w:rPr>
      <w:b/>
    </w:rPr>
  </w:style>
  <w:style w:type="character" w:styleId="Hyperlink">
    <w:name w:val="Hyperlink"/>
    <w:basedOn w:val="DefaultParagraphFont"/>
    <w:uiPriority w:val="99"/>
    <w:unhideWhenUsed/>
    <w:rsid w:val="000C70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2986</Characters>
  <Application>Microsoft Office Word</Application>
  <DocSecurity>0</DocSecurity>
  <Lines>85</Lines>
  <Paragraphs>60</Paragraphs>
  <ScaleCrop>false</ScaleCrop>
  <Company>Author-it Software Corporation Ltd.</Company>
  <LinksUpToDate>false</LinksUpToDate>
  <CharactersWithSpaces>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CHCECE023 Analyse information to inform learning</dc:title>
  <dc:subject>Approved</dc:subject>
  <dc:creator>SkillsIQ</dc:creator>
  <cp:keywords>Release: 2</cp:keywords>
  <dc:description>Review Date: 12 April 2008</dc:description>
  <cp:lastModifiedBy>HSD_TPCMSd.prod</cp:lastModifiedBy>
  <cp:revision>3</cp:revision>
  <dcterms:created xsi:type="dcterms:W3CDTF">2022-04-28T09:24:00Z</dcterms:created>
  <dcterms:modified xsi:type="dcterms:W3CDTF">2022-04-28T09:24:00Z</dcterms:modified>
</cp:coreProperties>
</file>