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C98" w:rsidP="00163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CHCECE010 Support the holistic development of children in early childhood</w:t>
      </w:r>
      <w:r>
        <w:fldChar w:fldCharType="end"/>
      </w:r>
    </w:p>
    <w:p w:rsidR="00163C98" w:rsidP="00163C98">
      <w:pPr>
        <w:pStyle w:val="Version"/>
        <w:sectPr w:rsidSect="00080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0EC5" w:rsidP="00080EC5">
      <w:pPr>
        <w:pStyle w:val="SuperHeading"/>
      </w:pPr>
      <w:r w:rsidRPr="00080EC5">
        <w:t>CHCECE010 Support the holistic development of children in early childhood</w:t>
      </w:r>
    </w:p>
    <w:p w:rsidR="00000000" w:rsidRPr="00080EC5" w:rsidP="00080EC5">
      <w:pPr>
        <w:pStyle w:val="Heading1"/>
      </w:pPr>
      <w:bookmarkStart w:id="1" w:name="O_737641"/>
      <w:bookmarkEnd w:id="1"/>
      <w:r w:rsidRPr="00080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rPr>
                <w:rStyle w:val="SpecialBold"/>
              </w:rPr>
              <w:t>Comments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>Updated:</w:t>
            </w:r>
          </w:p>
          <w:p w:rsidR="00000000" w:rsidRPr="00080EC5" w:rsidP="00080EC5">
            <w:pPr>
              <w:pStyle w:val="ListBullet"/>
            </w:pPr>
            <w:r w:rsidRPr="00080EC5">
              <w:t>assessor requirements statement</w:t>
            </w:r>
          </w:p>
          <w:p w:rsidR="00000000" w:rsidRPr="00080EC5" w:rsidP="00080EC5">
            <w:pPr>
              <w:pStyle w:val="ListBullet"/>
            </w:pPr>
            <w:r w:rsidRPr="00080EC5">
              <w:t>foundation skills lead in statement</w:t>
            </w:r>
          </w:p>
          <w:p w:rsidR="00000000" w:rsidRPr="00080EC5" w:rsidP="00080EC5">
            <w:pPr>
              <w:pStyle w:val="ListBullet"/>
            </w:pPr>
            <w:r w:rsidRPr="00080EC5">
              <w:t>licensing statement</w:t>
            </w:r>
          </w:p>
          <w:p w:rsidR="00000000" w:rsidRPr="00080EC5" w:rsidP="00080EC5">
            <w:pPr>
              <w:pStyle w:val="ListBullet"/>
            </w:pPr>
            <w:r w:rsidRPr="00080EC5">
              <w:t>modification history to reflect 2012 standards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Equivalent outcome.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This version was released in </w:t>
            </w:r>
            <w:r w:rsidRPr="00080EC5">
              <w:rPr>
                <w:rStyle w:val="Emphasis"/>
              </w:rPr>
              <w:t>CHC Community Services Training Package release 1.0</w:t>
            </w:r>
            <w:r w:rsidRPr="00080EC5">
              <w:t xml:space="preserve"> and meets the requirements of the 2012 Standards for Training Packages.</w:t>
            </w:r>
          </w:p>
          <w:p w:rsidR="00000000" w:rsidRPr="00080EC5" w:rsidP="00080EC5">
            <w:pPr>
              <w:pStyle w:val="BodyText"/>
            </w:pPr>
            <w:r w:rsidRPr="00080EC5">
              <w:t>Significant changes to elements and performance criteria.</w:t>
            </w:r>
          </w:p>
          <w:p w:rsidR="00000000" w:rsidRPr="00080EC5" w:rsidP="00080EC5">
            <w:pPr>
              <w:pStyle w:val="BodyText"/>
            </w:pPr>
            <w:r w:rsidRPr="00080EC5">
              <w:t>New evidence requirements for assessment including volume and frequency requirements.</w:t>
            </w:r>
          </w:p>
        </w:tc>
      </w:tr>
    </w:tbl>
    <w:p w:rsidR="00000000" w:rsidRPr="00080EC5" w:rsidP="00080EC5">
      <w:pPr>
        <w:pStyle w:val="BodyText"/>
      </w:pPr>
    </w:p>
    <w:p w:rsidR="00000000" w:rsidRPr="00080EC5" w:rsidP="00080EC5">
      <w:pPr>
        <w:pStyle w:val="AllowPageBreak"/>
      </w:pPr>
    </w:p>
    <w:p w:rsidR="00000000" w:rsidRPr="00080EC5" w:rsidP="00080EC5">
      <w:pPr>
        <w:pStyle w:val="Heading1"/>
      </w:pPr>
      <w:bookmarkStart w:id="2" w:name="O_737640"/>
      <w:bookmarkEnd w:id="2"/>
      <w:r w:rsidRPr="00080EC5">
        <w:t>Application</w:t>
      </w:r>
    </w:p>
    <w:p w:rsidR="00000000" w:rsidRPr="00080EC5" w:rsidP="00163C98">
      <w:pPr>
        <w:pStyle w:val="BodyText"/>
      </w:pPr>
      <w:r w:rsidRPr="00080EC5">
        <w:t>This unit describes the skills and knowledge to support and recognise the interre</w:t>
      </w:r>
      <w:r w:rsidRPr="00080EC5">
        <w:t xml:space="preserve">lationship between the physical, social, emotional, cognitive and communication development of children from birth to 6 years of age. </w:t>
      </w:r>
    </w:p>
    <w:p w:rsidR="00163C98" w:rsidP="00163C98">
      <w:pPr>
        <w:pStyle w:val="BodyText"/>
      </w:pPr>
      <w:r w:rsidRPr="00080EC5">
        <w:t>This unit applies to educators working in a range of early childhood education and care services.</w:t>
      </w:r>
    </w:p>
    <w:p w:rsidR="00163C98" w:rsidRPr="00163C98" w:rsidP="00163C98">
      <w:pPr>
        <w:pStyle w:val="BodyText"/>
        <w:rPr>
          <w:i/>
        </w:rPr>
      </w:pPr>
      <w:r w:rsidRPr="00163C98">
        <w:rPr>
          <w:rStyle w:val="Emphasis"/>
        </w:rPr>
        <w:t>The skills in this u</w:t>
      </w:r>
      <w:r w:rsidRPr="00163C98">
        <w:rPr>
          <w:rStyle w:val="Emphasis"/>
        </w:rPr>
        <w:t>nit must be applied in accordance with Commonwealth and State/Territory legislation, Australian/New Zealand standards and industry codes of practice</w:t>
      </w:r>
      <w:r w:rsidRPr="00163C98">
        <w:rPr>
          <w:i/>
        </w:rPr>
        <w:t>.</w:t>
      </w:r>
    </w:p>
    <w:p w:rsidR="00000000" w:rsidRPr="00080EC5" w:rsidP="00080EC5">
      <w:pPr>
        <w:pStyle w:val="Heading1"/>
      </w:pPr>
      <w:bookmarkStart w:id="3" w:name="O_737639"/>
      <w:bookmarkEnd w:id="3"/>
      <w:r w:rsidRPr="00080E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rPr>
                <w:rStyle w:val="SpecialBold"/>
              </w:rPr>
              <w:t>PERFORMANCE CRITERIA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 xml:space="preserve">1. Support physical development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1.1 </w:t>
            </w:r>
            <w:r w:rsidRPr="00080EC5">
              <w:tab/>
              <w:t>Use daily routines as opportunities to support children to acquire an</w:t>
            </w:r>
            <w:r w:rsidRPr="00080EC5">
              <w:t>d practise skills</w:t>
            </w:r>
          </w:p>
          <w:p w:rsidR="00000000" w:rsidRPr="00080EC5" w:rsidP="00080EC5">
            <w:pPr>
              <w:pStyle w:val="BodyText"/>
            </w:pPr>
            <w:r w:rsidRPr="00080EC5">
              <w:t>1.2</w:t>
            </w:r>
            <w:r w:rsidRPr="00080EC5">
              <w:tab/>
              <w:t>Assist in selecting and arranging equipment that will develop fine and gross motor skills, and to challenge and encourage choice and spontaneity in physically active play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1.3  </w:t>
            </w:r>
            <w:r w:rsidRPr="00080EC5">
              <w:tab/>
              <w:t>Help to create opportunities to support the emerging phys</w:t>
            </w:r>
            <w:r w:rsidRPr="00080EC5">
              <w:t xml:space="preserve">ical skills of individual children 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1.4</w:t>
            </w:r>
            <w:r w:rsidRPr="00080EC5">
              <w:tab/>
              <w:t>Support children to take increasing responsibility for their own health and wellbeing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ListContinue"/>
              <w:rPr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2. Support social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2.1  </w:t>
            </w:r>
            <w:r w:rsidRPr="00080EC5">
              <w:tab/>
            </w:r>
            <w:r w:rsidRPr="00080EC5">
              <w:t>Support children to understand and accept responsibility for their own actions appropriate to their level of understanding</w:t>
            </w:r>
          </w:p>
          <w:p w:rsidR="00000000" w:rsidRPr="00080EC5" w:rsidP="00080EC5">
            <w:pPr>
              <w:pStyle w:val="BodyText"/>
            </w:pPr>
            <w:r w:rsidRPr="00080EC5">
              <w:t>2.2</w:t>
            </w:r>
            <w:r w:rsidRPr="00080EC5">
              <w:tab/>
              <w:t>Create opportunities for one-on-one interactions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2.3  </w:t>
            </w:r>
            <w:r w:rsidRPr="00080EC5">
              <w:tab/>
              <w:t>Model care, empathy and respect for children, educators and families</w:t>
            </w:r>
          </w:p>
          <w:p w:rsidR="00000000" w:rsidRPr="00080EC5" w:rsidP="00080EC5">
            <w:pPr>
              <w:pStyle w:val="BodyText"/>
            </w:pPr>
            <w:r w:rsidRPr="00080EC5">
              <w:t>2.4</w:t>
            </w:r>
            <w:r w:rsidRPr="00080EC5">
              <w:tab/>
              <w:t>J</w:t>
            </w:r>
            <w:r w:rsidRPr="00080EC5">
              <w:t xml:space="preserve">oin in play and social experiences with other children </w:t>
            </w:r>
          </w:p>
          <w:p w:rsidR="00000000" w:rsidRPr="00080EC5" w:rsidP="00080EC5">
            <w:pPr>
              <w:pStyle w:val="BodyText"/>
            </w:pPr>
            <w:r w:rsidRPr="00080EC5">
              <w:t>2.5</w:t>
            </w:r>
            <w:r w:rsidRPr="00080EC5">
              <w:tab/>
              <w:t>Assist and support children when they are having difficulty understanding or communicating with each other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2.6  </w:t>
            </w:r>
            <w:r w:rsidRPr="00080EC5">
              <w:tab/>
              <w:t>Model language that children can use to express ideas, negotiate roles and collabor</w:t>
            </w:r>
            <w:r w:rsidRPr="00080EC5">
              <w:t>ate to achieve goals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2.7  </w:t>
            </w:r>
            <w:r w:rsidRPr="00080EC5">
              <w:tab/>
              <w:t>Assist children to develop trusting relationships with educators and other adults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2.8  </w:t>
            </w:r>
            <w:r w:rsidRPr="00080EC5">
              <w:tab/>
              <w:t>Encourage children to respect and regard each other’s individual differences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 xml:space="preserve">2.9  </w:t>
            </w:r>
            <w:r w:rsidRPr="00080EC5">
              <w:tab/>
              <w:t xml:space="preserve">Offer children play choices and respect children’s choice </w:t>
            </w:r>
            <w:r w:rsidRPr="00080EC5">
              <w:t>to watch and observe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3. Support emotional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3.1  </w:t>
            </w:r>
            <w:r w:rsidRPr="00080EC5">
              <w:tab/>
              <w:t>Provide children with a range of strategies to make informed choices about their behaviours appropriate to their level of understanding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3.2 </w:t>
            </w:r>
            <w:r w:rsidRPr="00080EC5">
              <w:tab/>
            </w:r>
            <w:r w:rsidRPr="00080EC5">
              <w:t>Ensure children experience pride and confidence in their achievements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3.3 </w:t>
            </w:r>
            <w:r w:rsidRPr="00080EC5">
              <w:tab/>
              <w:t xml:space="preserve">Provide acknowledgement and support if a child experiences frustration, and encourage children to see mistakes </w:t>
            </w:r>
            <w:r w:rsidRPr="00080EC5">
              <w:t>as an opportunity to learn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3.4 </w:t>
            </w:r>
            <w:r w:rsidRPr="00080EC5">
              <w:tab/>
              <w:t xml:space="preserve"> Encourage children to express and man</w:t>
            </w:r>
            <w:r w:rsidRPr="00080EC5">
              <w:t>age feelings appropriately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3.5  </w:t>
            </w:r>
            <w:r w:rsidRPr="00080EC5">
              <w:tab/>
              <w:t>Support children’s efforts, assisting and encouraging as appropriate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3.6  </w:t>
            </w:r>
            <w:r w:rsidRPr="00080EC5">
              <w:tab/>
              <w:t>Motivate and encourage children to persevere with challenges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3.7</w:t>
            </w:r>
            <w:r w:rsidRPr="00080EC5">
              <w:tab/>
              <w:t>Share children’s successes with families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 xml:space="preserve">     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4. Support cognitive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4.1  </w:t>
            </w:r>
            <w:r w:rsidRPr="00080EC5">
              <w:tab/>
              <w:t>Intentionally scaffold children’s learning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4.2  </w:t>
            </w:r>
            <w:r w:rsidRPr="00080EC5">
              <w:tab/>
              <w:t>Provide children with a range of materials, resources, technologies and experiences to explore and problem-solve to stimulate cognitive development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4.3</w:t>
            </w:r>
            <w:r w:rsidRPr="00080EC5">
              <w:tab/>
              <w:t>Provide experiences that allow children to explo</w:t>
            </w:r>
            <w:r w:rsidRPr="00080EC5">
              <w:t>re a range of concepts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 xml:space="preserve">5. Support communication development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5.1  </w:t>
            </w:r>
            <w:r w:rsidRPr="00080EC5">
              <w:tab/>
              <w:t>Value the child’s linguistic heritage and encourage the use and acquisition of home languages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5.2 </w:t>
            </w:r>
            <w:r w:rsidRPr="00080EC5">
              <w:tab/>
              <w:t>Select, read and tell developmentally appropriate stories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5.3  </w:t>
            </w:r>
            <w:r w:rsidRPr="00080EC5">
              <w:tab/>
            </w:r>
            <w:r w:rsidRPr="00080EC5">
              <w:t>Use puppets and other props to stimulate children’s enjoyment of language and literature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5.4  </w:t>
            </w:r>
            <w:r w:rsidRPr="00080EC5">
              <w:tab/>
              <w:t>Model and encourage two-way communication through questions and careful listening</w:t>
            </w:r>
          </w:p>
          <w:p w:rsidR="00000000" w:rsidRPr="00080EC5" w:rsidP="00080EC5">
            <w:pPr>
              <w:pStyle w:val="BodyText"/>
            </w:pPr>
            <w:r w:rsidRPr="00080EC5">
              <w:t>5.5</w:t>
            </w:r>
            <w:r w:rsidRPr="00080EC5">
              <w:tab/>
              <w:t>Encourage children to explore symbols, patterns and their relationships</w:t>
            </w:r>
          </w:p>
          <w:p w:rsidR="00000000" w:rsidRPr="00080EC5" w:rsidP="00080EC5">
            <w:pPr>
              <w:pStyle w:val="BodyText"/>
            </w:pPr>
            <w:r w:rsidRPr="00080EC5">
              <w:t>5.6</w:t>
            </w:r>
            <w:r w:rsidRPr="00080EC5">
              <w:t xml:space="preserve">  </w:t>
            </w:r>
            <w:r w:rsidRPr="00080EC5">
              <w:tab/>
              <w:t>Draw children’s attention to symbols and patterns in their environment and talk about patterns and relationships, including the relationship between letters and sounds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5.7  </w:t>
            </w:r>
            <w:r w:rsidRPr="00080EC5">
              <w:tab/>
              <w:t>Create opportunities for group discussions and exchange of views between childr</w:t>
            </w:r>
            <w:r w:rsidRPr="00080EC5">
              <w:t>en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5.8  </w:t>
            </w:r>
            <w:r w:rsidRPr="00080EC5">
              <w:tab/>
              <w:t>Ask and answer questions during the reading and discussion of books or other text</w:t>
            </w:r>
          </w:p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5.9</w:t>
            </w:r>
            <w:r w:rsidRPr="00080EC5">
              <w:tab/>
              <w:t>Model language and encourage children to express themselves through language in a range of contexts and for a range of purposes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t>6. Create an environment for hol</w:t>
            </w:r>
            <w:r w:rsidRPr="00080EC5">
              <w:t>istic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6.1  </w:t>
            </w:r>
            <w:r w:rsidRPr="00080EC5">
              <w:tab/>
              <w:t>Support and initiate inquiry processes, try new ideas and take on challenges</w:t>
            </w:r>
          </w:p>
          <w:p w:rsidR="00000000" w:rsidRPr="00080EC5" w:rsidP="00080EC5">
            <w:pPr>
              <w:pStyle w:val="BodyText"/>
            </w:pPr>
            <w:r w:rsidRPr="00080EC5">
              <w:t xml:space="preserve">6.2  </w:t>
            </w:r>
            <w:r w:rsidRPr="00080EC5">
              <w:tab/>
              <w:t>Provide resources and materials that offer challenge, intrigue and surprise</w:t>
            </w:r>
          </w:p>
          <w:p w:rsidR="00000000" w:rsidRPr="00080EC5" w:rsidP="00080EC5">
            <w:pPr>
              <w:pStyle w:val="BodyText"/>
            </w:pPr>
            <w:r w:rsidRPr="00080EC5">
              <w:t>6.3</w:t>
            </w:r>
            <w:r w:rsidRPr="00080EC5">
              <w:tab/>
              <w:t>Assist to promote children’s sense of belonging and conn</w:t>
            </w:r>
            <w:r w:rsidRPr="00080EC5">
              <w:t>ectedness</w:t>
            </w:r>
          </w:p>
          <w:p w:rsidR="00000000" w:rsidRPr="00080EC5" w:rsidP="00080EC5">
            <w:pPr>
              <w:pStyle w:val="BodyText"/>
            </w:pPr>
            <w:r w:rsidRPr="00080EC5">
              <w:t>6.4</w:t>
            </w:r>
            <w:r w:rsidRPr="00080EC5">
              <w:tab/>
              <w:t>Engage children in sustained shared conversations to extend their thinking</w:t>
            </w:r>
          </w:p>
          <w:p w:rsidR="00000000" w:rsidRPr="00080EC5" w:rsidP="00080EC5">
            <w:pPr>
              <w:pStyle w:val="BodyText"/>
            </w:pPr>
            <w:r w:rsidRPr="00080EC5">
              <w:t>6.5</w:t>
            </w:r>
            <w:r w:rsidRPr="00080EC5">
              <w:tab/>
              <w:t>Provide the opportunity for scaffolding learning and development</w:t>
            </w:r>
          </w:p>
          <w:p w:rsidR="00000000" w:rsidRPr="00080EC5" w:rsidP="00080EC5">
            <w:pPr>
              <w:pStyle w:val="BodyText"/>
            </w:pPr>
            <w:r w:rsidRPr="00080EC5">
              <w:t>6.6</w:t>
            </w:r>
            <w:r w:rsidRPr="00080EC5">
              <w:tab/>
              <w:t>Assist children to see their mistakes as opportunities to learn and grow</w:t>
            </w:r>
          </w:p>
          <w:p w:rsidR="00000000" w:rsidRPr="00080EC5" w:rsidP="00080EC5">
            <w:pPr>
              <w:pStyle w:val="BodyText"/>
            </w:pPr>
            <w:r w:rsidRPr="00080EC5">
              <w:t>6.7</w:t>
            </w:r>
            <w:r w:rsidRPr="00080EC5">
              <w:tab/>
              <w:t>Facilitate famili</w:t>
            </w:r>
            <w:r w:rsidRPr="00080EC5">
              <w:t>es’ diverse contributions to the learning community</w:t>
            </w:r>
          </w:p>
          <w:p w:rsidR="00000000" w:rsidRPr="00080EC5" w:rsidP="00080EC5">
            <w:pPr>
              <w:pStyle w:val="BodyText"/>
            </w:pPr>
            <w:r w:rsidRPr="00080EC5">
              <w:t>6.8</w:t>
            </w:r>
            <w:r w:rsidRPr="00080EC5">
              <w:tab/>
              <w:t>Share information with colleagues about child development and wellbeing</w:t>
            </w:r>
          </w:p>
          <w:p w:rsidR="00000000" w:rsidRPr="00080EC5" w:rsidP="00080EC5">
            <w:pPr>
              <w:pStyle w:val="BodyText"/>
            </w:pPr>
          </w:p>
        </w:tc>
      </w:tr>
    </w:tbl>
    <w:p w:rsidR="00000000" w:rsidRPr="00080EC5" w:rsidP="00080EC5">
      <w:pPr>
        <w:pStyle w:val="BodyText"/>
      </w:pPr>
    </w:p>
    <w:p w:rsidR="00000000" w:rsidRPr="00080EC5" w:rsidP="00080EC5">
      <w:pPr>
        <w:pStyle w:val="AllowPageBreak"/>
      </w:pPr>
    </w:p>
    <w:p w:rsidR="00000000" w:rsidRPr="00080EC5" w:rsidP="00080EC5">
      <w:pPr>
        <w:pStyle w:val="Heading1"/>
      </w:pPr>
      <w:bookmarkStart w:id="4" w:name="O_737638"/>
      <w:bookmarkEnd w:id="4"/>
      <w:r w:rsidRPr="00080E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C5">
            <w:pPr>
              <w:pStyle w:val="BodyText"/>
              <w:rPr>
                <w:lang w:val="en-NZ"/>
              </w:rPr>
            </w:pPr>
            <w:r w:rsidRPr="00080EC5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8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C5" w:rsidP="00080EC5">
            <w:pPr>
              <w:pStyle w:val="BodyText"/>
            </w:pPr>
            <w:r w:rsidRPr="00080EC5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080EC5" w:rsidP="00080EC5">
      <w:pPr>
        <w:pStyle w:val="BodyText"/>
      </w:pPr>
    </w:p>
    <w:p w:rsidR="00000000" w:rsidRPr="00080EC5" w:rsidP="00080EC5">
      <w:pPr>
        <w:pStyle w:val="AllowPageBreak"/>
      </w:pPr>
    </w:p>
    <w:p w:rsidR="00000000" w:rsidRPr="00080EC5" w:rsidP="00080EC5">
      <w:pPr>
        <w:pStyle w:val="Heading1"/>
      </w:pPr>
      <w:bookmarkStart w:id="5" w:name="O_737637"/>
      <w:bookmarkEnd w:id="5"/>
      <w:r w:rsidRPr="00080EC5">
        <w:t>Unit Mapping Information</w:t>
      </w:r>
    </w:p>
    <w:p w:rsidR="00000000" w:rsidRPr="00080EC5" w:rsidP="00163C98">
      <w:pPr>
        <w:pStyle w:val="BodyText"/>
      </w:pPr>
      <w:r w:rsidRPr="00080EC5">
        <w:t>No equivalent unit.</w:t>
      </w:r>
    </w:p>
    <w:p w:rsidR="00000000" w:rsidRPr="00080EC5" w:rsidP="00080EC5">
      <w:pPr>
        <w:pStyle w:val="Heading1"/>
      </w:pPr>
      <w:bookmarkStart w:id="6" w:name="O_737642"/>
      <w:bookmarkEnd w:id="6"/>
      <w:r w:rsidRPr="00080EC5">
        <w:t>Links</w:t>
      </w:r>
    </w:p>
    <w:p w:rsidR="00000000" w:rsidRPr="00080EC5" w:rsidP="00163C98">
      <w:pPr>
        <w:pStyle w:val="BodyText"/>
      </w:pPr>
      <w:r w:rsidRPr="00080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7C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80EC5" w:rsidP="00080EC5"/>
    <w:sectPr w:rsidSect="00080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C5" w:rsidRPr="00163C98" w:rsidP="00163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98" w:rsidP="00080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C98" w:rsidP="00080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3C98" w:rsidP="00080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EC5" w:rsidRPr="00163C98" w:rsidP="00163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98" w:rsidRPr="002D2AF8" w:rsidP="00080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CHCECE010 Support the holistic development of children in early childhood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63C98" w:rsidP="00080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8B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A1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EC5"/>
  </w:style>
  <w:style w:type="character" w:customStyle="1" w:styleId="Heading1Char">
    <w:name w:val="Heading 1 Char"/>
    <w:basedOn w:val="DefaultParagraphFont"/>
    <w:link w:val="Heading1"/>
    <w:rsid w:val="00080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E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EC5"/>
    <w:rPr>
      <w:b/>
      <w:spacing w:val="0"/>
    </w:rPr>
  </w:style>
  <w:style w:type="character" w:styleId="Emphasis">
    <w:name w:val="Emphasis"/>
    <w:basedOn w:val="DefaultParagraphFont"/>
    <w:qFormat/>
    <w:rsid w:val="00080EC5"/>
    <w:rPr>
      <w:i/>
    </w:rPr>
  </w:style>
  <w:style w:type="paragraph" w:customStyle="1" w:styleId="SuperHeading">
    <w:name w:val="SuperHeading"/>
    <w:basedOn w:val="Normal"/>
    <w:rsid w:val="00080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080EC5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080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EC5"/>
  </w:style>
  <w:style w:type="paragraph" w:styleId="TableofFigures">
    <w:name w:val="table of figures"/>
    <w:basedOn w:val="Normal"/>
    <w:next w:val="Normal"/>
    <w:semiHidden/>
    <w:rsid w:val="00080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EC5"/>
    <w:rPr>
      <w:rFonts w:ascii="Wingdings" w:hAnsi="Wingdings"/>
    </w:rPr>
  </w:style>
  <w:style w:type="paragraph" w:customStyle="1" w:styleId="TableHeading">
    <w:name w:val="Table Heading"/>
    <w:basedOn w:val="HeadingBase"/>
    <w:rsid w:val="00080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EC5"/>
    <w:rPr>
      <w:color w:val="0033CC"/>
      <w:u w:val="none"/>
    </w:rPr>
  </w:style>
  <w:style w:type="paragraph" w:customStyle="1" w:styleId="BodyTextRight">
    <w:name w:val="Body Text Right"/>
    <w:basedOn w:val="BodyText"/>
    <w:rsid w:val="00080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EC5"/>
    <w:rPr>
      <w:sz w:val="32"/>
    </w:rPr>
  </w:style>
  <w:style w:type="paragraph" w:customStyle="1" w:styleId="HeadingProcedure">
    <w:name w:val="Heading Procedure"/>
    <w:basedOn w:val="HeadingBase"/>
    <w:next w:val="Normal"/>
    <w:rsid w:val="00080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EC5"/>
    <w:pPr>
      <w:spacing w:before="60" w:after="60"/>
    </w:pPr>
  </w:style>
  <w:style w:type="paragraph" w:customStyle="1" w:styleId="ListNote">
    <w:name w:val="List Note"/>
    <w:basedOn w:val="List"/>
    <w:rsid w:val="00080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EC5"/>
    <w:rPr>
      <w:rFonts w:ascii="Courier New" w:hAnsi="Courier New"/>
    </w:rPr>
  </w:style>
  <w:style w:type="paragraph" w:customStyle="1" w:styleId="NoteBullet">
    <w:name w:val="Note Bullet"/>
    <w:basedOn w:val="Note"/>
    <w:rsid w:val="00080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EC5"/>
    <w:rPr>
      <w:b/>
      <w:smallCaps/>
    </w:rPr>
  </w:style>
  <w:style w:type="paragraph" w:customStyle="1" w:styleId="TableListNumber">
    <w:name w:val="Table List Number"/>
    <w:basedOn w:val="ListNumber"/>
    <w:rsid w:val="00080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EC5"/>
    <w:pPr>
      <w:numPr>
        <w:numId w:val="8"/>
      </w:numPr>
    </w:pPr>
  </w:style>
  <w:style w:type="paragraph" w:customStyle="1" w:styleId="ListAlpha2">
    <w:name w:val="List Alpha 2"/>
    <w:basedOn w:val="List2"/>
    <w:rsid w:val="00080EC5"/>
    <w:pPr>
      <w:numPr>
        <w:numId w:val="7"/>
      </w:numPr>
    </w:pPr>
  </w:style>
  <w:style w:type="paragraph" w:styleId="List2">
    <w:name w:val="List 2"/>
    <w:basedOn w:val="BodyText"/>
    <w:rsid w:val="00080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EC5"/>
    <w:pPr>
      <w:numPr>
        <w:numId w:val="3"/>
      </w:numPr>
    </w:pPr>
  </w:style>
  <w:style w:type="paragraph" w:styleId="ListContinue2">
    <w:name w:val="List Continue 2"/>
    <w:basedOn w:val="List2"/>
    <w:rsid w:val="00080EC5"/>
    <w:pPr>
      <w:ind w:firstLine="0"/>
    </w:pPr>
  </w:style>
  <w:style w:type="paragraph" w:styleId="ListContinue3">
    <w:name w:val="List Continue 3"/>
    <w:basedOn w:val="List3"/>
    <w:rsid w:val="00080EC5"/>
    <w:pPr>
      <w:ind w:left="1021" w:firstLine="0"/>
    </w:pPr>
  </w:style>
  <w:style w:type="paragraph" w:styleId="ListContinue4">
    <w:name w:val="List Continue 4"/>
    <w:basedOn w:val="List4"/>
    <w:rsid w:val="00080EC5"/>
    <w:pPr>
      <w:ind w:firstLine="0"/>
    </w:pPr>
  </w:style>
  <w:style w:type="paragraph" w:styleId="ListContinue5">
    <w:name w:val="List Continue 5"/>
    <w:basedOn w:val="List5"/>
    <w:rsid w:val="00080EC5"/>
    <w:pPr>
      <w:ind w:firstLine="0"/>
    </w:pPr>
  </w:style>
  <w:style w:type="paragraph" w:styleId="ListNumber3">
    <w:name w:val="List Number 3"/>
    <w:basedOn w:val="List3"/>
    <w:rsid w:val="00080EC5"/>
    <w:pPr>
      <w:numPr>
        <w:numId w:val="4"/>
      </w:numPr>
    </w:pPr>
  </w:style>
  <w:style w:type="paragraph" w:styleId="ListNumber4">
    <w:name w:val="List Number 4"/>
    <w:basedOn w:val="List4"/>
    <w:rsid w:val="00080EC5"/>
    <w:pPr>
      <w:numPr>
        <w:numId w:val="5"/>
      </w:numPr>
    </w:pPr>
  </w:style>
  <w:style w:type="paragraph" w:styleId="ListNumber5">
    <w:name w:val="List Number 5"/>
    <w:basedOn w:val="List5"/>
    <w:rsid w:val="00080EC5"/>
    <w:pPr>
      <w:numPr>
        <w:numId w:val="6"/>
      </w:numPr>
    </w:pPr>
  </w:style>
  <w:style w:type="paragraph" w:styleId="BlockText">
    <w:name w:val="Block Text"/>
    <w:basedOn w:val="Normal"/>
    <w:rsid w:val="00080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EC5"/>
    <w:rPr>
      <w:sz w:val="16"/>
      <w:vertAlign w:val="superscript"/>
    </w:rPr>
  </w:style>
  <w:style w:type="character" w:customStyle="1" w:styleId="Symbols">
    <w:name w:val="Symbols"/>
    <w:basedOn w:val="DefaultParagraphFont"/>
    <w:rsid w:val="00080EC5"/>
    <w:rPr>
      <w:rFonts w:ascii="Symbol" w:hAnsi="Symbol"/>
    </w:rPr>
  </w:style>
  <w:style w:type="character" w:customStyle="1" w:styleId="MenuOptions">
    <w:name w:val="Menu Options"/>
    <w:basedOn w:val="DefaultParagraphFont"/>
    <w:rsid w:val="00080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EC5"/>
    <w:rPr>
      <w:b/>
    </w:rPr>
  </w:style>
  <w:style w:type="character" w:customStyle="1" w:styleId="Underlined">
    <w:name w:val="Underlined"/>
    <w:basedOn w:val="DefaultParagraphFont"/>
    <w:rsid w:val="00080EC5"/>
    <w:rPr>
      <w:u w:val="single"/>
    </w:rPr>
  </w:style>
  <w:style w:type="paragraph" w:customStyle="1" w:styleId="TableBodyTextRight">
    <w:name w:val="Table Body Text Right"/>
    <w:basedOn w:val="TableBodyText"/>
    <w:rsid w:val="00080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EC5"/>
    <w:rPr>
      <w:sz w:val="18"/>
    </w:rPr>
  </w:style>
  <w:style w:type="paragraph" w:customStyle="1" w:styleId="BodySmallRight">
    <w:name w:val="Body Small Right"/>
    <w:basedOn w:val="BodyTextRight"/>
    <w:rsid w:val="00080EC5"/>
    <w:rPr>
      <w:sz w:val="18"/>
      <w:szCs w:val="18"/>
    </w:rPr>
  </w:style>
  <w:style w:type="paragraph" w:customStyle="1" w:styleId="MarginEdition">
    <w:name w:val="Margin Edition"/>
    <w:basedOn w:val="MarginNote"/>
    <w:rsid w:val="00080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EC5"/>
    <w:rPr>
      <w:sz w:val="2"/>
      <w:szCs w:val="2"/>
    </w:rPr>
  </w:style>
  <w:style w:type="character" w:customStyle="1" w:styleId="Small">
    <w:name w:val="Small"/>
    <w:basedOn w:val="DefaultParagraphFont"/>
    <w:rsid w:val="00080EC5"/>
    <w:rPr>
      <w:sz w:val="16"/>
    </w:rPr>
  </w:style>
  <w:style w:type="paragraph" w:customStyle="1" w:styleId="WideTable">
    <w:name w:val="Wide Table"/>
    <w:basedOn w:val="Normal"/>
    <w:rsid w:val="00080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EC5"/>
  </w:style>
  <w:style w:type="paragraph" w:styleId="Quote">
    <w:name w:val="Quote"/>
    <w:basedOn w:val="Heading1"/>
    <w:link w:val="QuoteChar"/>
    <w:qFormat/>
    <w:rsid w:val="00080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EC5"/>
    <w:pPr>
      <w:pageBreakBefore/>
    </w:pPr>
  </w:style>
  <w:style w:type="paragraph" w:customStyle="1" w:styleId="Border">
    <w:name w:val="Border"/>
    <w:basedOn w:val="Normal"/>
    <w:qFormat/>
    <w:rsid w:val="00080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EC5"/>
    <w:rPr>
      <w:u w:val="single"/>
    </w:rPr>
  </w:style>
  <w:style w:type="character" w:customStyle="1" w:styleId="BoldandItalics">
    <w:name w:val="Bold and Italics"/>
    <w:qFormat/>
    <w:rsid w:val="00080EC5"/>
    <w:rPr>
      <w:b/>
      <w:i/>
      <w:u w:val="none"/>
    </w:rPr>
  </w:style>
  <w:style w:type="paragraph" w:styleId="BalloonText">
    <w:name w:val="Balloon Text"/>
    <w:basedOn w:val="Normal"/>
    <w:link w:val="BalloonTextChar"/>
    <w:rsid w:val="00080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EC5"/>
    <w:pPr>
      <w:spacing w:before="0" w:after="0"/>
    </w:pPr>
  </w:style>
  <w:style w:type="paragraph" w:customStyle="1" w:styleId="BodyTextBold">
    <w:name w:val="Body Text Bold"/>
    <w:basedOn w:val="BodyText"/>
    <w:qFormat/>
    <w:rsid w:val="00080EC5"/>
    <w:rPr>
      <w:b/>
    </w:rPr>
  </w:style>
  <w:style w:type="character" w:styleId="Hyperlink">
    <w:name w:val="Hyperlink"/>
    <w:basedOn w:val="DefaultParagraphFont"/>
    <w:uiPriority w:val="99"/>
    <w:unhideWhenUsed/>
    <w:rsid w:val="00163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5127</Characters>
  <Application>Microsoft Office Word</Application>
  <DocSecurity>0</DocSecurity>
  <Lines>170</Lines>
  <Paragraphs>94</Paragraphs>
  <ScaleCrop>false</ScaleCrop>
  <Company>Author-it Software Corporation Ltd.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CHCECE010 Support the holistic development of children in early childhood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2023-07-01T03:10:00Z</dcterms:created>
  <dcterms:modified xsi:type="dcterms:W3CDTF">2023-07-01T03:10:00Z</dcterms:modified>
</cp:coreProperties>
</file>