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312" w:rsidP="009443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CHCECE001 Develop cultural competence</w:t>
      </w:r>
      <w:r>
        <w:fldChar w:fldCharType="end"/>
      </w:r>
    </w:p>
    <w:p w:rsidR="00944312" w:rsidP="00944312">
      <w:pPr>
        <w:pStyle w:val="Version"/>
        <w:sectPr w:rsidSect="000367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6717" w:rsidP="00036717">
      <w:pPr>
        <w:pStyle w:val="SuperHeading"/>
      </w:pPr>
      <w:r w:rsidRPr="00036717">
        <w:t>CHCECE001 Develop cultural competence</w:t>
      </w:r>
    </w:p>
    <w:p w:rsidR="00000000" w:rsidRPr="00036717" w:rsidP="00036717">
      <w:pPr>
        <w:pStyle w:val="Heading1"/>
      </w:pPr>
      <w:bookmarkStart w:id="1" w:name="O_737527"/>
      <w:bookmarkEnd w:id="1"/>
      <w:r w:rsidRPr="000367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17" w:rsidP="00036717">
            <w:pPr>
              <w:pStyle w:val="BodyText"/>
            </w:pPr>
            <w:r w:rsidRPr="0003671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17">
            <w:pPr>
              <w:pStyle w:val="BodyText"/>
              <w:rPr>
                <w:lang w:val="en-NZ"/>
              </w:rPr>
            </w:pPr>
            <w:r w:rsidRPr="00036717">
              <w:rPr>
                <w:rStyle w:val="SpecialBold"/>
              </w:rPr>
              <w:t>Comments</w:t>
            </w:r>
          </w:p>
        </w:tc>
      </w:tr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17">
            <w:pPr>
              <w:pStyle w:val="BodyText"/>
              <w:rPr>
                <w:lang w:val="en-NZ"/>
              </w:rPr>
            </w:pPr>
            <w:r w:rsidRPr="0003671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17" w:rsidP="00036717">
            <w:pPr>
              <w:pStyle w:val="BodyText"/>
            </w:pPr>
            <w:r w:rsidRPr="00036717">
              <w:t>Updated:</w:t>
            </w:r>
          </w:p>
          <w:p w:rsidR="00000000" w:rsidRPr="00036717" w:rsidP="00036717">
            <w:pPr>
              <w:pStyle w:val="ListBullet"/>
            </w:pPr>
            <w:r w:rsidRPr="00036717">
              <w:t>assessor requirements statement</w:t>
            </w:r>
          </w:p>
          <w:p w:rsidR="00000000" w:rsidRPr="00036717" w:rsidP="00036717">
            <w:pPr>
              <w:pStyle w:val="ListBullet"/>
            </w:pPr>
            <w:r w:rsidRPr="00036717">
              <w:t>foundation skills lead in statement</w:t>
            </w:r>
          </w:p>
          <w:p w:rsidR="00000000" w:rsidRPr="00036717" w:rsidP="00036717">
            <w:pPr>
              <w:pStyle w:val="ListBullet"/>
            </w:pPr>
            <w:r w:rsidRPr="00036717">
              <w:t>licensing statement</w:t>
            </w:r>
          </w:p>
          <w:p w:rsidR="00000000" w:rsidP="00036717">
            <w:pPr>
              <w:pStyle w:val="ListBullet"/>
              <w:rPr>
                <w:lang w:val="en-NZ"/>
              </w:rPr>
            </w:pPr>
            <w:r w:rsidRPr="00036717">
              <w:t>modification history to reflect 2012 standards</w:t>
            </w:r>
          </w:p>
        </w:tc>
      </w:tr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17">
            <w:pPr>
              <w:pStyle w:val="BodyText"/>
              <w:rPr>
                <w:lang w:val="en-NZ"/>
              </w:rPr>
            </w:pPr>
            <w:r w:rsidRPr="0003671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17" w:rsidP="00036717">
            <w:pPr>
              <w:pStyle w:val="BodyText"/>
            </w:pPr>
            <w:r w:rsidRPr="00036717">
              <w:t xml:space="preserve">This version was released in </w:t>
            </w:r>
            <w:r w:rsidRPr="00036717">
              <w:rPr>
                <w:rStyle w:val="Emphasis"/>
              </w:rPr>
              <w:t>CHC Community Services Training Package release 1.0</w:t>
            </w:r>
            <w:r w:rsidRPr="00036717">
              <w:t xml:space="preserve"> and meets the requirements of the 2012 Standards for Training Packages.</w:t>
            </w:r>
          </w:p>
        </w:tc>
      </w:tr>
    </w:tbl>
    <w:p w:rsidR="00944312" w:rsidP="00036717">
      <w:pPr>
        <w:pStyle w:val="BodyText"/>
      </w:pPr>
    </w:p>
    <w:p w:rsidR="00944312" w:rsidP="00036717">
      <w:pPr>
        <w:pStyle w:val="BodyText"/>
      </w:pPr>
    </w:p>
    <w:p w:rsidR="00000000" w:rsidRPr="00036717" w:rsidP="00036717">
      <w:pPr>
        <w:pStyle w:val="Heading1"/>
      </w:pPr>
      <w:bookmarkStart w:id="2" w:name="O_737526"/>
      <w:bookmarkEnd w:id="2"/>
      <w:r w:rsidRPr="00036717">
        <w:t>Application</w:t>
      </w:r>
    </w:p>
    <w:p w:rsidR="00000000" w:rsidRPr="00036717" w:rsidP="00944312">
      <w:pPr>
        <w:pStyle w:val="BodyText"/>
      </w:pPr>
      <w:r w:rsidRPr="00036717">
        <w:t>This unit describes the skills and knowledge required to work towards cultural competency and to sup</w:t>
      </w:r>
      <w:r w:rsidRPr="00036717">
        <w:t>port participation of all children and families in children’s services. This support includes contributing to children’s understanding and acceptance of all cultures.</w:t>
      </w:r>
    </w:p>
    <w:p w:rsidR="00944312" w:rsidP="00944312">
      <w:pPr>
        <w:pStyle w:val="BodyText"/>
      </w:pPr>
      <w:r w:rsidRPr="00036717">
        <w:t>This unit applies to educators working in a range of education and care services.</w:t>
      </w:r>
    </w:p>
    <w:p w:rsidR="00944312" w:rsidRPr="00944312" w:rsidP="00944312">
      <w:pPr>
        <w:pStyle w:val="BodyText"/>
        <w:rPr>
          <w:i/>
        </w:rPr>
      </w:pPr>
      <w:r w:rsidRPr="00944312">
        <w:rPr>
          <w:rStyle w:val="Emphasis"/>
        </w:rPr>
        <w:t xml:space="preserve">The </w:t>
      </w:r>
      <w:r w:rsidRPr="00944312">
        <w:rPr>
          <w:rStyle w:val="Emphasis"/>
        </w:rPr>
        <w:t>skills in this unit must be applied in accordance with Commonwealth and State/Territory legislation, Australian/New Zealand standards and industry codes of practice</w:t>
      </w:r>
      <w:r w:rsidRPr="00944312">
        <w:rPr>
          <w:i/>
        </w:rPr>
        <w:t>.</w:t>
      </w:r>
    </w:p>
    <w:p w:rsidR="00000000" w:rsidRPr="00036717" w:rsidP="00036717">
      <w:pPr>
        <w:pStyle w:val="Heading1"/>
      </w:pPr>
      <w:bookmarkStart w:id="3" w:name="O_737525"/>
      <w:bookmarkEnd w:id="3"/>
      <w:r w:rsidRPr="000367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7"/>
        <w:gridCol w:w="6202"/>
        <w:gridCol w:w="217"/>
      </w:tblGrid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17" w:rsidP="00036717">
            <w:pPr>
              <w:pStyle w:val="BodyText"/>
            </w:pPr>
            <w:r w:rsidRPr="00036717">
              <w:rPr>
                <w:rStyle w:val="SpecialBold"/>
              </w:rPr>
              <w:t>ELEMENT</w:t>
            </w: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17">
            <w:pPr>
              <w:pStyle w:val="BodyText"/>
              <w:rPr>
                <w:lang w:val="en-NZ"/>
              </w:rPr>
            </w:pPr>
            <w:r w:rsidRPr="00036717">
              <w:rPr>
                <w:rStyle w:val="SpecialBold"/>
              </w:rPr>
              <w:t>PERFORMANCE CRITERIA</w:t>
            </w:r>
          </w:p>
        </w:tc>
      </w:tr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17" w:rsidP="00036717">
            <w:pPr>
              <w:pStyle w:val="BodyText"/>
            </w:pPr>
            <w:r w:rsidRPr="00036717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17">
            <w:pPr>
              <w:pStyle w:val="BodyText"/>
              <w:rPr>
                <w:lang w:val="en-NZ"/>
              </w:rPr>
            </w:pPr>
            <w:r w:rsidRPr="00036717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17">
            <w:pPr>
              <w:pStyle w:val="BodyText"/>
              <w:rPr>
                <w:lang w:val="en-NZ"/>
              </w:rPr>
            </w:pPr>
          </w:p>
        </w:tc>
      </w:tr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17">
            <w:pPr>
              <w:pStyle w:val="BodyText"/>
              <w:rPr>
                <w:lang w:val="en-NZ"/>
              </w:rPr>
            </w:pPr>
            <w:r w:rsidRPr="00036717">
              <w:t>1. Reflect on own cultural identity and biases</w:t>
            </w: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17" w:rsidP="00036717">
            <w:pPr>
              <w:pStyle w:val="BodyText"/>
            </w:pPr>
            <w:r w:rsidRPr="00036717">
              <w:t xml:space="preserve">1.1  </w:t>
            </w:r>
            <w:r w:rsidRPr="00036717">
              <w:tab/>
              <w:t xml:space="preserve">Identify significant events in own family background </w:t>
            </w:r>
            <w:r w:rsidRPr="00036717">
              <w:t>or history which may influence current values, beliefs and attitudes</w:t>
            </w:r>
          </w:p>
          <w:p w:rsidR="00000000" w:rsidRPr="00036717" w:rsidP="00036717">
            <w:pPr>
              <w:pStyle w:val="BodyText"/>
            </w:pPr>
            <w:r w:rsidRPr="00036717">
              <w:t xml:space="preserve">1.2  </w:t>
            </w:r>
            <w:r w:rsidRPr="00036717">
              <w:tab/>
              <w:t>Define aspects of the environment which influence own cultural identity</w:t>
            </w:r>
          </w:p>
          <w:p w:rsidR="00000000" w:rsidRPr="00036717" w:rsidP="00036717">
            <w:pPr>
              <w:pStyle w:val="BodyText"/>
            </w:pPr>
            <w:r w:rsidRPr="00036717">
              <w:t xml:space="preserve">1.3  </w:t>
            </w:r>
            <w:r w:rsidRPr="00036717">
              <w:tab/>
              <w:t xml:space="preserve">Reflect on potential impact own background may have on interactions and relationships with people from </w:t>
            </w:r>
            <w:r w:rsidRPr="00036717">
              <w:t xml:space="preserve">other cultures </w:t>
            </w:r>
          </w:p>
          <w:p w:rsidR="00000000" w:rsidP="00036717">
            <w:pPr>
              <w:pStyle w:val="BodyText"/>
              <w:rPr>
                <w:lang w:val="en-NZ"/>
              </w:rPr>
            </w:pPr>
            <w:r w:rsidRPr="00036717">
              <w:t xml:space="preserve">1.4 </w:t>
            </w:r>
            <w:r w:rsidRPr="00036717">
              <w:tab/>
              <w:t>Identify any knowledge, attitudes or skills to be developed to ensure cultural competency</w:t>
            </w:r>
          </w:p>
        </w:tc>
      </w:tr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17">
            <w:pPr>
              <w:pStyle w:val="BodyText"/>
              <w:rPr>
                <w:lang w:val="en-NZ"/>
              </w:rPr>
            </w:pPr>
          </w:p>
        </w:tc>
      </w:tr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17">
            <w:pPr>
              <w:pStyle w:val="BodyText"/>
              <w:rPr>
                <w:lang w:val="en-NZ"/>
              </w:rPr>
            </w:pPr>
            <w:r w:rsidRPr="00036717">
              <w:t>2. Identify and develop cultural competency</w:t>
            </w: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17" w:rsidP="00036717">
            <w:pPr>
              <w:pStyle w:val="BodyText"/>
            </w:pPr>
            <w:r w:rsidRPr="00036717">
              <w:t xml:space="preserve">2.1 Identify the cultural identities of the children within the   </w:t>
            </w:r>
          </w:p>
          <w:p w:rsidR="00000000" w:rsidRPr="00036717" w:rsidP="00036717">
            <w:pPr>
              <w:pStyle w:val="BodyText"/>
            </w:pPr>
            <w:r w:rsidRPr="00036717">
              <w:t>service, their families and the local community</w:t>
            </w:r>
          </w:p>
          <w:p w:rsidR="00000000" w:rsidRPr="00036717" w:rsidP="00036717">
            <w:pPr>
              <w:pStyle w:val="BodyText"/>
            </w:pPr>
            <w:r w:rsidRPr="00036717">
              <w:t xml:space="preserve">2.2 Critically analyse relationships, curriculum and </w:t>
            </w:r>
          </w:p>
          <w:p w:rsidR="00000000" w:rsidRPr="00036717" w:rsidP="00036717">
            <w:pPr>
              <w:pStyle w:val="BodyText"/>
            </w:pPr>
            <w:r w:rsidRPr="00036717">
              <w:t>activities</w:t>
            </w:r>
          </w:p>
          <w:p w:rsidR="00000000" w:rsidRPr="00036717" w:rsidP="00036717">
            <w:pPr>
              <w:pStyle w:val="BodyText"/>
            </w:pPr>
            <w:r w:rsidRPr="00036717">
              <w:t xml:space="preserve">2.3 Identify skills, attributes or knowledge that may need to </w:t>
            </w:r>
          </w:p>
          <w:p w:rsidR="00000000" w:rsidRPr="00036717" w:rsidP="00036717">
            <w:pPr>
              <w:pStyle w:val="BodyText"/>
            </w:pPr>
            <w:r w:rsidRPr="00036717">
              <w:t>be developed to ensure cultural competency</w:t>
            </w:r>
          </w:p>
          <w:p w:rsidR="00000000" w:rsidP="00036717">
            <w:pPr>
              <w:pStyle w:val="BodyText"/>
              <w:rPr>
                <w:lang w:val="en-NZ"/>
              </w:rPr>
            </w:pPr>
          </w:p>
        </w:tc>
      </w:tr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17">
            <w:pPr>
              <w:pStyle w:val="BodyText"/>
              <w:rPr>
                <w:lang w:val="en-NZ"/>
              </w:rPr>
            </w:pPr>
            <w:r w:rsidRPr="00036717">
              <w:t>3. Research Aboriginal and/or Torr</w:t>
            </w:r>
            <w:r w:rsidRPr="00036717">
              <w:t>es Strait Islander communities</w:t>
            </w: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17" w:rsidP="00036717">
            <w:pPr>
              <w:pStyle w:val="BodyText"/>
            </w:pPr>
            <w:r w:rsidRPr="00036717">
              <w:t xml:space="preserve">3.1  </w:t>
            </w:r>
            <w:r w:rsidRPr="00036717">
              <w:tab/>
              <w:t>Identify any historical issues in relation to Aboriginal and/or Torres Strait Islander people and the land that the service is on, including at regional and state levels</w:t>
            </w:r>
          </w:p>
          <w:p w:rsidR="00000000" w:rsidRPr="00036717" w:rsidP="00036717">
            <w:pPr>
              <w:pStyle w:val="BodyText"/>
            </w:pPr>
            <w:r w:rsidRPr="00036717">
              <w:t xml:space="preserve">3.2  </w:t>
            </w:r>
            <w:r w:rsidRPr="00036717">
              <w:tab/>
              <w:t>Reflect on contemporary impacts of historic</w:t>
            </w:r>
            <w:r w:rsidRPr="00036717">
              <w:t>al issues including those relating to Aboriginal and/or Torres Strait Islander people</w:t>
            </w:r>
          </w:p>
          <w:p w:rsidR="00000000" w:rsidP="00036717">
            <w:pPr>
              <w:pStyle w:val="BodyText"/>
              <w:rPr>
                <w:lang w:val="en-NZ"/>
              </w:rPr>
            </w:pPr>
          </w:p>
        </w:tc>
      </w:tr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17">
            <w:pPr>
              <w:pStyle w:val="BodyText"/>
              <w:rPr>
                <w:lang w:val="en-NZ"/>
              </w:rPr>
            </w:pPr>
          </w:p>
        </w:tc>
      </w:tr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17">
            <w:pPr>
              <w:pStyle w:val="BodyText"/>
              <w:rPr>
                <w:lang w:val="en-NZ"/>
              </w:rPr>
            </w:pPr>
          </w:p>
        </w:tc>
      </w:tr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9"/>
        </w:trPr>
        <w:tc>
          <w:tcPr>
            <w:tcW w:w="27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17">
            <w:pPr>
              <w:pStyle w:val="BodyText"/>
              <w:rPr>
                <w:lang w:val="en-NZ"/>
              </w:rPr>
            </w:pPr>
            <w:r w:rsidRPr="00036717">
              <w:t>4. Support individual cultural identities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17" w:rsidP="00036717">
            <w:pPr>
              <w:pStyle w:val="BodyText"/>
            </w:pPr>
            <w:r w:rsidRPr="00036717">
              <w:t xml:space="preserve">4.1 </w:t>
            </w:r>
            <w:r w:rsidRPr="00036717">
              <w:tab/>
              <w:t xml:space="preserve">Identify and consult with appropriate persons to obtain knowledge of local cultural groups </w:t>
            </w:r>
          </w:p>
          <w:p w:rsidR="00000000" w:rsidRPr="00036717" w:rsidP="00036717">
            <w:pPr>
              <w:pStyle w:val="BodyText"/>
            </w:pPr>
            <w:r w:rsidRPr="00036717">
              <w:t xml:space="preserve">4.2 </w:t>
            </w:r>
            <w:r w:rsidRPr="00036717">
              <w:tab/>
            </w:r>
            <w:r w:rsidRPr="00036717">
              <w:t xml:space="preserve">Support activities within the service to encourage and promote participation by all cultural groups </w:t>
            </w:r>
          </w:p>
          <w:p w:rsidR="00000000" w:rsidRPr="00036717" w:rsidP="00036717">
            <w:pPr>
              <w:pStyle w:val="BodyText"/>
            </w:pPr>
            <w:r w:rsidRPr="00036717">
              <w:t xml:space="preserve">4.3 </w:t>
            </w:r>
            <w:r w:rsidRPr="00036717">
              <w:tab/>
              <w:t>Process information in a culturally sensitive way including identification of how and with whom information can be shared</w:t>
            </w:r>
          </w:p>
          <w:p w:rsidR="00000000" w:rsidRPr="00036717" w:rsidP="00036717">
            <w:pPr>
              <w:pStyle w:val="BodyText"/>
            </w:pPr>
            <w:r w:rsidRPr="00036717">
              <w:t>4.4</w:t>
            </w:r>
            <w:r w:rsidRPr="00036717">
              <w:tab/>
              <w:t>Provide opportunities fo</w:t>
            </w:r>
            <w:r w:rsidRPr="00036717">
              <w:t xml:space="preserve">r all families to share their </w:t>
            </w:r>
            <w:r w:rsidRPr="00036717">
              <w:t>context and cultural knowledge</w:t>
            </w:r>
          </w:p>
          <w:p w:rsidR="00000000" w:rsidRPr="00036717" w:rsidP="00036717">
            <w:pPr>
              <w:pStyle w:val="BodyText"/>
            </w:pPr>
            <w:r w:rsidRPr="00036717">
              <w:t xml:space="preserve">4.5 </w:t>
            </w:r>
            <w:r w:rsidRPr="00036717">
              <w:tab/>
              <w:t>Provide opportunities for children and families to enhance their experience of cultural diversity</w:t>
            </w:r>
          </w:p>
          <w:p w:rsidR="00000000" w:rsidRPr="00036717" w:rsidP="00036717">
            <w:pPr>
              <w:pStyle w:val="BodyText"/>
            </w:pPr>
            <w:r w:rsidRPr="00036717">
              <w:t xml:space="preserve">4.6  </w:t>
            </w:r>
            <w:r w:rsidRPr="00036717">
              <w:tab/>
              <w:t>Demonstrate respect for all home languages and expose children to different language a</w:t>
            </w:r>
            <w:r w:rsidRPr="00036717">
              <w:t>nd dialects, and encourage appreciation of linguistic diversity</w:t>
            </w:r>
          </w:p>
          <w:p w:rsidR="00000000" w:rsidRPr="00036717" w:rsidP="00036717">
            <w:pPr>
              <w:pStyle w:val="BodyText"/>
            </w:pPr>
          </w:p>
          <w:p w:rsidR="00000000" w:rsidP="00036717">
            <w:pPr>
              <w:pStyle w:val="BodyText"/>
              <w:rPr>
                <w:lang w:val="en-NZ"/>
              </w:rPr>
            </w:pPr>
          </w:p>
        </w:tc>
      </w:tr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17">
            <w:pPr>
              <w:pStyle w:val="BodyText"/>
              <w:rPr>
                <w:lang w:val="en-NZ"/>
              </w:rPr>
            </w:pPr>
            <w:r w:rsidRPr="00036717">
              <w:t>5. Create environments to support children’s cross-cultural understanding and relationships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17" w:rsidP="00036717">
            <w:pPr>
              <w:pStyle w:val="BodyText"/>
            </w:pPr>
            <w:r w:rsidRPr="00036717">
              <w:t xml:space="preserve">5.1  </w:t>
            </w:r>
            <w:r w:rsidRPr="00036717">
              <w:tab/>
              <w:t xml:space="preserve">Plan and implement experiences that foster positive attitudes to inclusion </w:t>
            </w:r>
          </w:p>
          <w:p w:rsidR="00000000" w:rsidRPr="00036717" w:rsidP="00036717">
            <w:pPr>
              <w:pStyle w:val="BodyText"/>
            </w:pPr>
            <w:r w:rsidRPr="00036717">
              <w:t xml:space="preserve">5.2  </w:t>
            </w:r>
            <w:r w:rsidRPr="00036717">
              <w:tab/>
            </w:r>
            <w:r w:rsidRPr="00036717">
              <w:t xml:space="preserve">Explore with children the culture, heritage, backgrounds and traditions of each child within the context of their community </w:t>
            </w:r>
          </w:p>
          <w:p w:rsidR="00000000" w:rsidRPr="00036717" w:rsidP="00036717">
            <w:pPr>
              <w:pStyle w:val="BodyText"/>
            </w:pPr>
            <w:r w:rsidRPr="00036717">
              <w:t xml:space="preserve">5.3  </w:t>
            </w:r>
            <w:r w:rsidRPr="00036717">
              <w:tab/>
              <w:t>Promote establishment of constructive relationships with all children and families based on trusting relationships, respectfu</w:t>
            </w:r>
            <w:r w:rsidRPr="00036717">
              <w:t xml:space="preserve">l interactions, understandings of alternate world views and celebration of diversity </w:t>
            </w:r>
          </w:p>
          <w:p w:rsidR="00000000" w:rsidRPr="00036717" w:rsidP="00036717">
            <w:pPr>
              <w:pStyle w:val="BodyText"/>
            </w:pPr>
            <w:r w:rsidRPr="00036717">
              <w:t>5.4</w:t>
            </w:r>
            <w:r w:rsidRPr="00036717">
              <w:tab/>
              <w:t>Use oral communication skills to role-model open, inclusive, ethical interactions with all children, families and colleagues</w:t>
            </w:r>
          </w:p>
          <w:p w:rsidR="00000000" w:rsidRPr="00036717" w:rsidP="00036717">
            <w:pPr>
              <w:pStyle w:val="BodyText"/>
            </w:pPr>
            <w:r w:rsidRPr="00036717">
              <w:t xml:space="preserve">5.5  </w:t>
            </w:r>
            <w:r w:rsidRPr="00036717">
              <w:tab/>
              <w:t>Observe children’s interactions and</w:t>
            </w:r>
            <w:r w:rsidRPr="00036717">
              <w:t xml:space="preserve"> participation to identify the need for additional cultural support and cross-cultural understanding</w:t>
            </w:r>
          </w:p>
          <w:p w:rsidR="00000000" w:rsidP="00036717">
            <w:pPr>
              <w:pStyle w:val="BodyText"/>
              <w:rPr>
                <w:lang w:val="en-NZ"/>
              </w:rPr>
            </w:pPr>
          </w:p>
        </w:tc>
      </w:tr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17">
            <w:pPr>
              <w:pStyle w:val="BodyText"/>
              <w:rPr>
                <w:lang w:val="en-NZ"/>
              </w:rPr>
            </w:pPr>
            <w:r w:rsidRPr="00036717">
              <w:t xml:space="preserve">6. Support the implementation of inclusive learning experiences 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17" w:rsidP="00036717">
            <w:pPr>
              <w:pStyle w:val="BodyText"/>
            </w:pPr>
            <w:r w:rsidRPr="00036717">
              <w:t xml:space="preserve">6.1  </w:t>
            </w:r>
            <w:r w:rsidRPr="00036717">
              <w:tab/>
              <w:t>Implement experiences that build on the diverse backgrounds of children and famil</w:t>
            </w:r>
            <w:r w:rsidRPr="00036717">
              <w:t>ies within the service, broaden children’s perspectives and encourage appreciation of diversity</w:t>
            </w:r>
          </w:p>
          <w:p w:rsidR="00000000" w:rsidP="00036717">
            <w:pPr>
              <w:pStyle w:val="BodyText"/>
              <w:rPr>
                <w:lang w:val="en-NZ"/>
              </w:rPr>
            </w:pPr>
            <w:r w:rsidRPr="00036717">
              <w:t xml:space="preserve">6.2  </w:t>
            </w:r>
            <w:r w:rsidRPr="00036717">
              <w:tab/>
              <w:t xml:space="preserve">Plan and implement experiences that focus on events, customs and beliefs that are relevant to the service’s children and families </w:t>
            </w:r>
          </w:p>
        </w:tc>
      </w:tr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9"/>
        </w:trPr>
        <w:tc>
          <w:tcPr>
            <w:tcW w:w="27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17">
            <w:pPr>
              <w:pStyle w:val="BodyText"/>
              <w:rPr>
                <w:lang w:val="en-NZ"/>
              </w:rPr>
            </w:pPr>
            <w:r w:rsidRPr="00036717">
              <w:t>7. Support children in</w:t>
            </w:r>
            <w:r w:rsidRPr="00036717">
              <w:t xml:space="preserve"> developing confidence and strength in personal and cultural identity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17" w:rsidP="00036717">
            <w:pPr>
              <w:pStyle w:val="BodyText"/>
            </w:pPr>
            <w:r w:rsidRPr="00036717">
              <w:t>7.1 Support experiences and environments where secure, respectful and reciprocal relationships between children, families and other adults can be established</w:t>
            </w:r>
          </w:p>
          <w:p w:rsidR="00000000" w:rsidRPr="00036717" w:rsidP="00036717">
            <w:pPr>
              <w:pStyle w:val="BodyText"/>
            </w:pPr>
            <w:r w:rsidRPr="00036717">
              <w:t>7.2 Communicate and interac</w:t>
            </w:r>
            <w:r w:rsidRPr="00036717">
              <w:t>t with children to help them work towards a strong sense of identity, wellbeing and of being connected with and contributing to their world</w:t>
            </w:r>
          </w:p>
          <w:p w:rsidR="00000000" w:rsidRPr="00036717" w:rsidP="00036717">
            <w:pPr>
              <w:pStyle w:val="BodyText"/>
            </w:pPr>
            <w:r w:rsidRPr="00036717">
              <w:t>7.3 Implement group activities to allow children to use collaborative processes to solve problems</w:t>
            </w:r>
          </w:p>
          <w:p w:rsidR="00000000" w:rsidRPr="00036717" w:rsidP="00036717">
            <w:pPr>
              <w:pStyle w:val="BodyText"/>
            </w:pPr>
            <w:r w:rsidRPr="00036717">
              <w:t>7.4 Engage with pe</w:t>
            </w:r>
            <w:r w:rsidRPr="00036717">
              <w:t>ers, mentors or others to support individual children with specific cultural needs as appropriate</w:t>
            </w:r>
          </w:p>
          <w:p w:rsidR="00000000" w:rsidRPr="00036717" w:rsidP="00036717">
            <w:pPr>
              <w:pStyle w:val="BodyText"/>
            </w:pPr>
            <w:r w:rsidRPr="00036717">
              <w:t>7.5 Follow community protocols when engaging with community members</w:t>
            </w:r>
          </w:p>
        </w:tc>
      </w:tr>
    </w:tbl>
    <w:p w:rsidR="00000000" w:rsidRPr="00036717" w:rsidP="00036717">
      <w:pPr>
        <w:pStyle w:val="BodyText"/>
      </w:pPr>
    </w:p>
    <w:p w:rsidR="00000000" w:rsidRPr="00036717" w:rsidP="00036717">
      <w:pPr>
        <w:pStyle w:val="AllowPageBreak"/>
      </w:pPr>
    </w:p>
    <w:p w:rsidR="00000000" w:rsidRPr="00036717" w:rsidP="00036717">
      <w:pPr>
        <w:pStyle w:val="Heading1"/>
      </w:pPr>
      <w:bookmarkStart w:id="4" w:name="O_737524"/>
      <w:bookmarkEnd w:id="4"/>
      <w:r w:rsidRPr="0003671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  <w:gridCol w:w="54"/>
      </w:tblGrid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17">
            <w:pPr>
              <w:pStyle w:val="BodyText"/>
              <w:rPr>
                <w:lang w:val="en-NZ"/>
              </w:rPr>
            </w:pPr>
            <w:r w:rsidRPr="00036717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036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4" w:type="dxa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17" w:rsidP="00036717">
            <w:pPr>
              <w:pStyle w:val="BodyText"/>
            </w:pPr>
            <w:r w:rsidRPr="00036717">
              <w:t>Foundation skills essential to performance are explicit in the performance criteria of this unit of competency.</w:t>
            </w:r>
          </w:p>
        </w:tc>
      </w:tr>
    </w:tbl>
    <w:p w:rsidR="00000000" w:rsidRPr="00036717" w:rsidP="00036717">
      <w:pPr>
        <w:pStyle w:val="BodyText"/>
      </w:pPr>
    </w:p>
    <w:p w:rsidR="00000000" w:rsidRPr="00036717" w:rsidP="00036717">
      <w:pPr>
        <w:pStyle w:val="AllowPageBreak"/>
      </w:pPr>
    </w:p>
    <w:p w:rsidR="00000000" w:rsidRPr="00036717" w:rsidP="00036717">
      <w:pPr>
        <w:pStyle w:val="Heading1"/>
      </w:pPr>
      <w:bookmarkStart w:id="5" w:name="O_737523"/>
      <w:bookmarkEnd w:id="5"/>
      <w:r w:rsidRPr="00036717">
        <w:t>Unit Mapping Information</w:t>
      </w:r>
    </w:p>
    <w:p w:rsidR="00000000" w:rsidRPr="00036717" w:rsidP="00944312">
      <w:pPr>
        <w:pStyle w:val="BodyText"/>
      </w:pPr>
      <w:r w:rsidRPr="00036717">
        <w:t>No equivalent unit.</w:t>
      </w:r>
    </w:p>
    <w:p w:rsidR="00000000" w:rsidRPr="00036717" w:rsidP="00036717">
      <w:pPr>
        <w:pStyle w:val="Heading1"/>
      </w:pPr>
      <w:bookmarkStart w:id="6" w:name="O_737528"/>
      <w:bookmarkEnd w:id="6"/>
      <w:r w:rsidRPr="00036717">
        <w:t>Links</w:t>
      </w:r>
    </w:p>
    <w:p w:rsidR="00000000" w:rsidRPr="00036717" w:rsidP="00944312">
      <w:pPr>
        <w:pStyle w:val="BodyText"/>
      </w:pPr>
      <w:r w:rsidRPr="000367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955F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36717" w:rsidP="00036717"/>
    <w:sectPr w:rsidSect="000367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17" w:rsidRPr="00944312" w:rsidP="009443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312" w:rsidP="00036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4312" w:rsidP="00036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4312" w:rsidP="000367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3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717" w:rsidRPr="00944312" w:rsidP="009443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312" w:rsidRPr="002D2AF8" w:rsidP="00036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CHCECE001 Develop cultural competence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44312" w:rsidP="000367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2CAB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2696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7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7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7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7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7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7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7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7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7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7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717"/>
  </w:style>
  <w:style w:type="character" w:customStyle="1" w:styleId="Heading1Char">
    <w:name w:val="Heading 1 Char"/>
    <w:basedOn w:val="DefaultParagraphFont"/>
    <w:link w:val="Heading1"/>
    <w:rsid w:val="000367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7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7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67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6717"/>
    <w:rPr>
      <w:b/>
      <w:spacing w:val="0"/>
    </w:rPr>
  </w:style>
  <w:style w:type="character" w:styleId="Emphasis">
    <w:name w:val="Emphasis"/>
    <w:basedOn w:val="DefaultParagraphFont"/>
    <w:qFormat/>
    <w:rsid w:val="00036717"/>
    <w:rPr>
      <w:i/>
    </w:rPr>
  </w:style>
  <w:style w:type="paragraph" w:customStyle="1" w:styleId="SuperHeading">
    <w:name w:val="SuperHeading"/>
    <w:basedOn w:val="Normal"/>
    <w:rsid w:val="000367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7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67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7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7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7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7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7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7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7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7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7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7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7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7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7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67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67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67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7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7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67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67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7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7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7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7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7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7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7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7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67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7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7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717"/>
  </w:style>
  <w:style w:type="paragraph" w:styleId="TableofFigures">
    <w:name w:val="table of figures"/>
    <w:basedOn w:val="Normal"/>
    <w:next w:val="Normal"/>
    <w:semiHidden/>
    <w:rsid w:val="000367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7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6717"/>
    <w:rPr>
      <w:rFonts w:ascii="Wingdings" w:hAnsi="Wingdings"/>
    </w:rPr>
  </w:style>
  <w:style w:type="paragraph" w:customStyle="1" w:styleId="TableHeading">
    <w:name w:val="Table Heading"/>
    <w:basedOn w:val="HeadingBase"/>
    <w:rsid w:val="000367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717"/>
    <w:rPr>
      <w:color w:val="0033CC"/>
      <w:u w:val="none"/>
    </w:rPr>
  </w:style>
  <w:style w:type="paragraph" w:customStyle="1" w:styleId="BodyTextRight">
    <w:name w:val="Body Text Right"/>
    <w:basedOn w:val="BodyText"/>
    <w:rsid w:val="000367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7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7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7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7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7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717"/>
    <w:rPr>
      <w:sz w:val="32"/>
    </w:rPr>
  </w:style>
  <w:style w:type="paragraph" w:customStyle="1" w:styleId="HeadingProcedure">
    <w:name w:val="Heading Procedure"/>
    <w:basedOn w:val="HeadingBase"/>
    <w:next w:val="Normal"/>
    <w:rsid w:val="000367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717"/>
    <w:pPr>
      <w:spacing w:before="60" w:after="60"/>
    </w:pPr>
  </w:style>
  <w:style w:type="paragraph" w:styleId="ListContinue">
    <w:name w:val="List Continue"/>
    <w:basedOn w:val="List"/>
    <w:rsid w:val="00036717"/>
    <w:pPr>
      <w:ind w:firstLine="0"/>
    </w:pPr>
  </w:style>
  <w:style w:type="paragraph" w:customStyle="1" w:styleId="ListNote">
    <w:name w:val="List Note"/>
    <w:basedOn w:val="List"/>
    <w:rsid w:val="000367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7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7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717"/>
    <w:rPr>
      <w:rFonts w:ascii="Courier New" w:hAnsi="Courier New"/>
    </w:rPr>
  </w:style>
  <w:style w:type="paragraph" w:customStyle="1" w:styleId="NoteBullet">
    <w:name w:val="Note Bullet"/>
    <w:basedOn w:val="Note"/>
    <w:rsid w:val="000367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7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7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7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7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67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7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717"/>
    <w:rPr>
      <w:b/>
      <w:smallCaps/>
    </w:rPr>
  </w:style>
  <w:style w:type="paragraph" w:customStyle="1" w:styleId="TableListNumber">
    <w:name w:val="Table List Number"/>
    <w:basedOn w:val="ListNumber"/>
    <w:rsid w:val="000367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7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717"/>
    <w:pPr>
      <w:numPr>
        <w:numId w:val="8"/>
      </w:numPr>
    </w:pPr>
  </w:style>
  <w:style w:type="paragraph" w:customStyle="1" w:styleId="ListAlpha2">
    <w:name w:val="List Alpha 2"/>
    <w:basedOn w:val="List2"/>
    <w:rsid w:val="00036717"/>
    <w:pPr>
      <w:numPr>
        <w:numId w:val="7"/>
      </w:numPr>
    </w:pPr>
  </w:style>
  <w:style w:type="paragraph" w:styleId="List2">
    <w:name w:val="List 2"/>
    <w:basedOn w:val="BodyText"/>
    <w:rsid w:val="000367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7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7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7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7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7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6717"/>
    <w:pPr>
      <w:numPr>
        <w:numId w:val="3"/>
      </w:numPr>
    </w:pPr>
  </w:style>
  <w:style w:type="paragraph" w:styleId="ListContinue2">
    <w:name w:val="List Continue 2"/>
    <w:basedOn w:val="List2"/>
    <w:rsid w:val="00036717"/>
    <w:pPr>
      <w:ind w:firstLine="0"/>
    </w:pPr>
  </w:style>
  <w:style w:type="paragraph" w:styleId="ListContinue3">
    <w:name w:val="List Continue 3"/>
    <w:basedOn w:val="List3"/>
    <w:rsid w:val="00036717"/>
    <w:pPr>
      <w:ind w:left="1021" w:firstLine="0"/>
    </w:pPr>
  </w:style>
  <w:style w:type="paragraph" w:styleId="ListContinue4">
    <w:name w:val="List Continue 4"/>
    <w:basedOn w:val="List4"/>
    <w:rsid w:val="00036717"/>
    <w:pPr>
      <w:ind w:firstLine="0"/>
    </w:pPr>
  </w:style>
  <w:style w:type="paragraph" w:styleId="ListContinue5">
    <w:name w:val="List Continue 5"/>
    <w:basedOn w:val="List5"/>
    <w:rsid w:val="00036717"/>
    <w:pPr>
      <w:ind w:firstLine="0"/>
    </w:pPr>
  </w:style>
  <w:style w:type="paragraph" w:styleId="ListNumber3">
    <w:name w:val="List Number 3"/>
    <w:basedOn w:val="List3"/>
    <w:rsid w:val="00036717"/>
    <w:pPr>
      <w:numPr>
        <w:numId w:val="4"/>
      </w:numPr>
    </w:pPr>
  </w:style>
  <w:style w:type="paragraph" w:styleId="ListNumber4">
    <w:name w:val="List Number 4"/>
    <w:basedOn w:val="List4"/>
    <w:rsid w:val="00036717"/>
    <w:pPr>
      <w:numPr>
        <w:numId w:val="5"/>
      </w:numPr>
    </w:pPr>
  </w:style>
  <w:style w:type="paragraph" w:styleId="ListNumber5">
    <w:name w:val="List Number 5"/>
    <w:basedOn w:val="List5"/>
    <w:rsid w:val="00036717"/>
    <w:pPr>
      <w:numPr>
        <w:numId w:val="6"/>
      </w:numPr>
    </w:pPr>
  </w:style>
  <w:style w:type="paragraph" w:styleId="BlockText">
    <w:name w:val="Block Text"/>
    <w:basedOn w:val="Normal"/>
    <w:rsid w:val="000367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7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717"/>
    <w:rPr>
      <w:sz w:val="16"/>
      <w:vertAlign w:val="superscript"/>
    </w:rPr>
  </w:style>
  <w:style w:type="character" w:customStyle="1" w:styleId="Symbols">
    <w:name w:val="Symbols"/>
    <w:basedOn w:val="DefaultParagraphFont"/>
    <w:rsid w:val="00036717"/>
    <w:rPr>
      <w:rFonts w:ascii="Symbol" w:hAnsi="Symbol"/>
    </w:rPr>
  </w:style>
  <w:style w:type="character" w:customStyle="1" w:styleId="MenuOptions">
    <w:name w:val="Menu Options"/>
    <w:basedOn w:val="DefaultParagraphFont"/>
    <w:rsid w:val="000367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717"/>
    <w:rPr>
      <w:b/>
    </w:rPr>
  </w:style>
  <w:style w:type="character" w:customStyle="1" w:styleId="Underlined">
    <w:name w:val="Underlined"/>
    <w:basedOn w:val="DefaultParagraphFont"/>
    <w:rsid w:val="00036717"/>
    <w:rPr>
      <w:u w:val="single"/>
    </w:rPr>
  </w:style>
  <w:style w:type="paragraph" w:customStyle="1" w:styleId="TableBodyTextRight">
    <w:name w:val="Table Body Text Right"/>
    <w:basedOn w:val="TableBodyText"/>
    <w:rsid w:val="000367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717"/>
    <w:rPr>
      <w:sz w:val="18"/>
    </w:rPr>
  </w:style>
  <w:style w:type="paragraph" w:customStyle="1" w:styleId="BodySmallRight">
    <w:name w:val="Body Small Right"/>
    <w:basedOn w:val="BodyTextRight"/>
    <w:rsid w:val="00036717"/>
    <w:rPr>
      <w:sz w:val="18"/>
      <w:szCs w:val="18"/>
    </w:rPr>
  </w:style>
  <w:style w:type="paragraph" w:customStyle="1" w:styleId="MarginEdition">
    <w:name w:val="Margin Edition"/>
    <w:basedOn w:val="MarginNote"/>
    <w:rsid w:val="000367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717"/>
    <w:rPr>
      <w:sz w:val="2"/>
      <w:szCs w:val="2"/>
    </w:rPr>
  </w:style>
  <w:style w:type="character" w:customStyle="1" w:styleId="Small">
    <w:name w:val="Small"/>
    <w:basedOn w:val="DefaultParagraphFont"/>
    <w:rsid w:val="00036717"/>
    <w:rPr>
      <w:sz w:val="16"/>
    </w:rPr>
  </w:style>
  <w:style w:type="paragraph" w:customStyle="1" w:styleId="WideTable">
    <w:name w:val="Wide Table"/>
    <w:basedOn w:val="Normal"/>
    <w:rsid w:val="000367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717"/>
  </w:style>
  <w:style w:type="paragraph" w:styleId="Quote">
    <w:name w:val="Quote"/>
    <w:basedOn w:val="Heading1"/>
    <w:link w:val="QuoteChar"/>
    <w:qFormat/>
    <w:rsid w:val="000367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7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717"/>
    <w:pPr>
      <w:pageBreakBefore/>
    </w:pPr>
  </w:style>
  <w:style w:type="paragraph" w:customStyle="1" w:styleId="Border">
    <w:name w:val="Border"/>
    <w:basedOn w:val="Normal"/>
    <w:qFormat/>
    <w:rsid w:val="000367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7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7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7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7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7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7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7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7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717"/>
    <w:rPr>
      <w:u w:val="single"/>
    </w:rPr>
  </w:style>
  <w:style w:type="character" w:customStyle="1" w:styleId="BoldandItalics">
    <w:name w:val="Bold and Italics"/>
    <w:qFormat/>
    <w:rsid w:val="00036717"/>
    <w:rPr>
      <w:b/>
      <w:i/>
      <w:u w:val="none"/>
    </w:rPr>
  </w:style>
  <w:style w:type="paragraph" w:styleId="BalloonText">
    <w:name w:val="Balloon Text"/>
    <w:basedOn w:val="Normal"/>
    <w:link w:val="BalloonTextChar"/>
    <w:rsid w:val="00036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7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7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7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7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7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717"/>
    <w:pPr>
      <w:spacing w:before="0" w:after="0"/>
    </w:pPr>
  </w:style>
  <w:style w:type="paragraph" w:customStyle="1" w:styleId="BodyTextBold">
    <w:name w:val="Body Text Bold"/>
    <w:basedOn w:val="BodyText"/>
    <w:qFormat/>
    <w:rsid w:val="00036717"/>
    <w:rPr>
      <w:b/>
    </w:rPr>
  </w:style>
  <w:style w:type="character" w:styleId="Hyperlink">
    <w:name w:val="Hyperlink"/>
    <w:basedOn w:val="DefaultParagraphFont"/>
    <w:uiPriority w:val="99"/>
    <w:unhideWhenUsed/>
    <w:rsid w:val="009443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4863</Characters>
  <Application>Microsoft Office Word</Application>
  <DocSecurity>0</DocSecurity>
  <Lines>162</Lines>
  <Paragraphs>80</Paragraphs>
  <ScaleCrop>false</ScaleCrop>
  <Company>Author-it Software Corporation Ltd.</Company>
  <LinksUpToDate>false</LinksUpToDate>
  <CharactersWithSpaces>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CHCECE001 Develop cultural competence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2023-07-01T03:35:00Z</dcterms:created>
  <dcterms:modified xsi:type="dcterms:W3CDTF">2023-07-01T03:35:00Z</dcterms:modified>
</cp:coreProperties>
</file>