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E2C" w:rsidP="009B4E2C">
      <w:pPr>
        <w:pStyle w:val="Title"/>
      </w:pPr>
      <w:r>
        <w:fldChar w:fldCharType="begin"/>
      </w:r>
      <w:r>
        <w:instrText xml:space="preserve"> TITLE   \* MERGEFORMAT </w:instrText>
      </w:r>
      <w:r>
        <w:fldChar w:fldCharType="separate"/>
      </w:r>
      <w:r>
        <w:t>Assessment Requirements for CHCECE001 Develop cultural competence</w:t>
      </w:r>
      <w:r>
        <w:fldChar w:fldCharType="end"/>
      </w:r>
    </w:p>
    <w:p w:rsidR="009B4E2C" w:rsidP="009B4E2C">
      <w:pPr>
        <w:pStyle w:val="Version"/>
        <w:sectPr w:rsidSect="001B47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4744" w:rsidP="001B4744">
      <w:pPr>
        <w:pStyle w:val="SuperHeading"/>
      </w:pPr>
      <w:r w:rsidRPr="001B4744">
        <w:t>Assessment Requirements for CHCECE001 Develop cultural competence</w:t>
      </w:r>
    </w:p>
    <w:p w:rsidR="00000000" w:rsidRPr="001B4744" w:rsidP="001B4744">
      <w:pPr>
        <w:pStyle w:val="Heading1"/>
      </w:pPr>
      <w:bookmarkStart w:id="1" w:name="O_737521"/>
      <w:bookmarkEnd w:id="1"/>
      <w:r w:rsidRPr="001B4744">
        <w:t>Modification History</w:t>
      </w:r>
    </w:p>
    <w:tbl>
      <w:tblPr>
        <w:tblW w:w="0" w:type="auto"/>
        <w:tblLayout w:type="fixed"/>
        <w:tblCellMar>
          <w:left w:w="62" w:type="dxa"/>
          <w:right w:w="62" w:type="dxa"/>
        </w:tblCellMar>
        <w:tblLook w:val="0000"/>
      </w:tblPr>
      <w:tblGrid>
        <w:gridCol w:w="3060"/>
        <w:gridCol w:w="6074"/>
      </w:tblGrid>
      <w:tr w:rsidTr="001B474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B4744" w:rsidP="001B4744">
            <w:pPr>
              <w:pStyle w:val="BodyText"/>
            </w:pPr>
            <w:r w:rsidRPr="001B474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B4744">
            <w:pPr>
              <w:pStyle w:val="BodyText"/>
              <w:rPr>
                <w:lang w:val="en-NZ"/>
              </w:rPr>
            </w:pPr>
            <w:r w:rsidRPr="001B4744">
              <w:rPr>
                <w:rStyle w:val="SpecialBold"/>
              </w:rPr>
              <w:t>Comments</w:t>
            </w:r>
          </w:p>
        </w:tc>
      </w:tr>
      <w:tr w:rsidTr="001B474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B4744">
            <w:pPr>
              <w:pStyle w:val="BodyText"/>
              <w:rPr>
                <w:lang w:val="en-NZ"/>
              </w:rPr>
            </w:pPr>
            <w:r w:rsidRPr="001B474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B4744" w:rsidP="001B4744">
            <w:pPr>
              <w:pStyle w:val="BodyText"/>
            </w:pPr>
            <w:r w:rsidRPr="001B4744">
              <w:t>Updated:</w:t>
            </w:r>
          </w:p>
          <w:p w:rsidR="00000000" w:rsidRPr="001B4744" w:rsidP="001B4744">
            <w:pPr>
              <w:pStyle w:val="ListBullet"/>
            </w:pPr>
            <w:r w:rsidRPr="001B4744">
              <w:t>assessor requirements statement</w:t>
            </w:r>
          </w:p>
          <w:p w:rsidR="00000000" w:rsidRPr="001B4744" w:rsidP="001B4744">
            <w:pPr>
              <w:pStyle w:val="ListBullet"/>
            </w:pPr>
            <w:r w:rsidRPr="001B4744">
              <w:t>foundation skills lead in statement</w:t>
            </w:r>
          </w:p>
          <w:p w:rsidR="00000000" w:rsidRPr="001B4744" w:rsidP="001B4744">
            <w:pPr>
              <w:pStyle w:val="ListBullet"/>
            </w:pPr>
            <w:r w:rsidRPr="001B4744">
              <w:t>licensing statement</w:t>
            </w:r>
          </w:p>
          <w:p w:rsidR="00000000" w:rsidRPr="001B4744" w:rsidP="001B4744">
            <w:pPr>
              <w:pStyle w:val="ListBullet"/>
            </w:pPr>
            <w:r w:rsidRPr="001B4744">
              <w:t>modification his</w:t>
            </w:r>
            <w:r w:rsidRPr="001B4744">
              <w:t>tory to reflect 2012 standards</w:t>
            </w:r>
          </w:p>
          <w:p w:rsidR="00000000" w:rsidP="001B4744">
            <w:pPr>
              <w:pStyle w:val="BodyText"/>
              <w:rPr>
                <w:lang w:val="en-NZ"/>
              </w:rPr>
            </w:pPr>
            <w:r w:rsidRPr="001B4744">
              <w:t>Equivalent outcome.</w:t>
            </w:r>
          </w:p>
        </w:tc>
      </w:tr>
      <w:tr w:rsidTr="001B474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B4744">
            <w:pPr>
              <w:pStyle w:val="BodyText"/>
              <w:rPr>
                <w:lang w:val="en-NZ"/>
              </w:rPr>
            </w:pPr>
            <w:r w:rsidRPr="001B474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B4744" w:rsidP="001B4744">
            <w:pPr>
              <w:pStyle w:val="BodyText"/>
            </w:pPr>
            <w:r w:rsidRPr="001B4744">
              <w:t xml:space="preserve">This version was released in </w:t>
            </w:r>
            <w:r w:rsidRPr="001B4744">
              <w:rPr>
                <w:rStyle w:val="Emphasis"/>
              </w:rPr>
              <w:t>CHC Community Services Training Package release 1.0</w:t>
            </w:r>
            <w:r w:rsidRPr="001B4744">
              <w:t xml:space="preserve"> and meets the requirements of the 2012 Standards for Training Packages.</w:t>
            </w:r>
          </w:p>
        </w:tc>
      </w:tr>
    </w:tbl>
    <w:p w:rsidR="009B4E2C" w:rsidP="001B4744">
      <w:pPr>
        <w:pStyle w:val="BodyText"/>
      </w:pPr>
    </w:p>
    <w:p w:rsidR="009B4E2C" w:rsidP="001B4744">
      <w:pPr>
        <w:pStyle w:val="BodyText"/>
      </w:pPr>
    </w:p>
    <w:p w:rsidR="00000000" w:rsidRPr="001B4744" w:rsidP="001B4744">
      <w:pPr>
        <w:pStyle w:val="Heading1"/>
      </w:pPr>
      <w:bookmarkStart w:id="2" w:name="O_737520"/>
      <w:bookmarkEnd w:id="2"/>
      <w:r w:rsidRPr="001B4744">
        <w:t>Performance Evidence</w:t>
      </w:r>
    </w:p>
    <w:tbl>
      <w:tblPr>
        <w:tblW w:w="0" w:type="auto"/>
        <w:tblCellMar>
          <w:left w:w="62" w:type="dxa"/>
          <w:right w:w="62" w:type="dxa"/>
        </w:tblCellMar>
        <w:tblLook w:val="0000"/>
      </w:tblPr>
      <w:tblGrid>
        <w:gridCol w:w="9196"/>
      </w:tblGrid>
      <w:tr w:rsidTr="009B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4744" w:rsidP="001B4744">
            <w:pPr>
              <w:pStyle w:val="BodyText"/>
            </w:pPr>
            <w:r w:rsidRPr="001B4744">
              <w:t>The candidate must show evidence of the ability to complete tasks outlined in elements and performance criteria of this unit, manage tasks and manage contingencies in the context of the job role. There must be demonstrated evidence tha</w:t>
            </w:r>
            <w:r w:rsidRPr="001B4744">
              <w:t xml:space="preserve">t the candidate has completed the following tasks at least once: </w:t>
            </w:r>
          </w:p>
          <w:p w:rsidR="00000000" w:rsidRPr="001B4744" w:rsidP="001B4744">
            <w:pPr>
              <w:pStyle w:val="ListBullet"/>
            </w:pPr>
            <w:r w:rsidRPr="001B4744">
              <w:t>reflected on own cultural identity and biases</w:t>
            </w:r>
          </w:p>
          <w:p w:rsidR="00000000" w:rsidRPr="001B4744" w:rsidP="001B4744">
            <w:pPr>
              <w:pStyle w:val="ListBullet"/>
            </w:pPr>
            <w:r w:rsidRPr="001B4744">
              <w:t>investigated cultural diversity in at least one service and community</w:t>
            </w:r>
          </w:p>
          <w:p w:rsidR="00000000" w:rsidRPr="001B4744" w:rsidP="001B4744">
            <w:pPr>
              <w:pStyle w:val="ListBullet"/>
            </w:pPr>
            <w:r w:rsidRPr="001B4744">
              <w:t>supported children’s and families’ cross-cultural relationships thr</w:t>
            </w:r>
            <w:r w:rsidRPr="001B4744">
              <w:t>ough the following activities:</w:t>
            </w:r>
          </w:p>
          <w:p w:rsidR="00000000" w:rsidRPr="001B4744" w:rsidP="001B4744">
            <w:pPr>
              <w:pStyle w:val="ListBullet2"/>
            </w:pPr>
            <w:r w:rsidRPr="001B4744">
              <w:t>interacting in culturally appropriate ways with children, families and communities</w:t>
            </w:r>
          </w:p>
          <w:p w:rsidR="00000000" w:rsidRPr="001B4744" w:rsidP="001B4744">
            <w:pPr>
              <w:pStyle w:val="ListBullet2"/>
            </w:pPr>
            <w:r w:rsidRPr="001B4744">
              <w:t xml:space="preserve">consulting with appropriate persons to access local knowledge of Aboriginal and/or Torres Strait Islander culture </w:t>
            </w:r>
          </w:p>
          <w:p w:rsidR="00000000" w:rsidRPr="001B4744" w:rsidP="001B4744">
            <w:pPr>
              <w:pStyle w:val="ListBullet2"/>
            </w:pPr>
            <w:r w:rsidRPr="001B4744">
              <w:t xml:space="preserve">planning and implementing </w:t>
            </w:r>
            <w:r w:rsidRPr="001B4744">
              <w:t>supportive environments for all children</w:t>
            </w:r>
          </w:p>
          <w:p w:rsidR="00000000" w:rsidRPr="001B4744" w:rsidP="001B4744">
            <w:pPr>
              <w:pStyle w:val="ListBullet2"/>
            </w:pPr>
            <w:r w:rsidRPr="001B4744">
              <w:t>supporting the implementation of experiences that encourage children to respect all cultures and to celebrate cultural differences</w:t>
            </w:r>
          </w:p>
          <w:p w:rsidR="00000000" w:rsidRPr="001B4744" w:rsidP="001B4744">
            <w:pPr>
              <w:pStyle w:val="ListBullet2"/>
            </w:pPr>
            <w:r w:rsidRPr="001B4744">
              <w:t>embedding examples of diversity and inclusion in daily practice</w:t>
            </w:r>
          </w:p>
          <w:p w:rsidR="00000000" w:rsidRPr="001B4744" w:rsidP="001B4744">
            <w:pPr>
              <w:pStyle w:val="ListBullet2"/>
            </w:pPr>
            <w:r w:rsidRPr="001B4744">
              <w:t>using effective oral</w:t>
            </w:r>
            <w:r w:rsidRPr="001B4744">
              <w:t xml:space="preserve"> communication techniques to liaise between differing cultural contexts and situations.</w:t>
            </w:r>
          </w:p>
        </w:tc>
      </w:tr>
    </w:tbl>
    <w:p w:rsidR="00000000" w:rsidRPr="001B4744" w:rsidP="001B4744">
      <w:pPr>
        <w:pStyle w:val="BodyText"/>
      </w:pPr>
    </w:p>
    <w:p w:rsidR="00000000" w:rsidRPr="001B4744" w:rsidP="001B4744">
      <w:pPr>
        <w:pStyle w:val="AllowPageBreak"/>
      </w:pPr>
    </w:p>
    <w:p w:rsidR="00000000" w:rsidRPr="001B4744" w:rsidP="001B4744">
      <w:pPr>
        <w:pStyle w:val="Heading1"/>
      </w:pPr>
      <w:bookmarkStart w:id="3" w:name="O_737519"/>
      <w:bookmarkEnd w:id="3"/>
      <w:r w:rsidRPr="001B4744">
        <w:t>Knowledge Evidence</w:t>
      </w:r>
    </w:p>
    <w:tbl>
      <w:tblPr>
        <w:tblW w:w="0" w:type="auto"/>
        <w:tblCellMar>
          <w:left w:w="62" w:type="dxa"/>
          <w:right w:w="62" w:type="dxa"/>
        </w:tblCellMar>
        <w:tblLook w:val="0000"/>
      </w:tblPr>
      <w:tblGrid>
        <w:gridCol w:w="9196"/>
      </w:tblGrid>
      <w:tr w:rsidTr="009B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4744" w:rsidP="001B4744">
            <w:pPr>
              <w:pStyle w:val="BodyText"/>
            </w:pPr>
            <w:r w:rsidRPr="001B474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B4744" w:rsidP="001B4744">
            <w:pPr>
              <w:pStyle w:val="BodyText"/>
            </w:pPr>
            <w:r w:rsidRPr="001B4744">
              <w:t>This includes</w:t>
            </w:r>
            <w:r w:rsidRPr="001B4744">
              <w:t xml:space="preserve"> knowledge of:</w:t>
            </w:r>
          </w:p>
          <w:p w:rsidR="00000000" w:rsidRPr="001B4744" w:rsidP="001B4744">
            <w:pPr>
              <w:pStyle w:val="ListBullet"/>
            </w:pPr>
            <w:r w:rsidRPr="001B4744">
              <w:t>how to access:</w:t>
            </w:r>
          </w:p>
          <w:p w:rsidR="00000000" w:rsidRPr="001B4744" w:rsidP="001B4744">
            <w:pPr>
              <w:pStyle w:val="ListBullet2"/>
            </w:pPr>
            <w:r w:rsidRPr="001B4744">
              <w:t>the National Quality Framework</w:t>
            </w:r>
          </w:p>
          <w:p w:rsidR="00000000" w:rsidRPr="001B4744" w:rsidP="001B4744">
            <w:pPr>
              <w:pStyle w:val="ListBullet2"/>
            </w:pPr>
            <w:r w:rsidRPr="001B4744">
              <w:t>the National Quality Standards</w:t>
            </w:r>
          </w:p>
          <w:p w:rsidR="00000000" w:rsidRPr="001B4744" w:rsidP="001B4744">
            <w:pPr>
              <w:pStyle w:val="ListBullet2"/>
            </w:pPr>
            <w:r w:rsidRPr="001B4744">
              <w:t>the relevant approved learning framework</w:t>
            </w:r>
          </w:p>
          <w:p w:rsidR="00000000" w:rsidRPr="001B4744" w:rsidP="001B4744">
            <w:pPr>
              <w:pStyle w:val="ListBullet"/>
            </w:pPr>
            <w:r w:rsidRPr="001B4744">
              <w:t>how to navigate through framework and standards documents to find areas relevant to this unit of competency</w:t>
            </w:r>
          </w:p>
          <w:p w:rsidR="00000000" w:rsidRPr="001B4744" w:rsidP="001B4744">
            <w:pPr>
              <w:pStyle w:val="ListBullet"/>
            </w:pPr>
            <w:r w:rsidRPr="001B4744">
              <w:t>cultural com</w:t>
            </w:r>
            <w:r w:rsidRPr="001B4744">
              <w:t>petence and diversity as outlined in the  approved learning framework relevant to the workplace</w:t>
            </w:r>
          </w:p>
          <w:p w:rsidR="00000000" w:rsidRPr="001B4744" w:rsidP="001B4744">
            <w:pPr>
              <w:pStyle w:val="ListBullet"/>
            </w:pPr>
            <w:r w:rsidRPr="001B4744">
              <w:t>impact of colonisation, historical events and issues on Aboriginal and/or Torres Strait Islander people</w:t>
            </w:r>
          </w:p>
          <w:p w:rsidR="00000000" w:rsidRPr="001B4744" w:rsidP="001B4744">
            <w:pPr>
              <w:pStyle w:val="ListBullet"/>
            </w:pPr>
            <w:r w:rsidRPr="001B4744">
              <w:t>organisational policies and initiatives designed to supp</w:t>
            </w:r>
            <w:r w:rsidRPr="001B4744">
              <w:t xml:space="preserve">ort participation </w:t>
            </w:r>
          </w:p>
          <w:p w:rsidR="00000000" w:rsidRPr="001B4744" w:rsidP="001B4744">
            <w:pPr>
              <w:pStyle w:val="ListBullet"/>
            </w:pPr>
            <w:r w:rsidRPr="001B4744">
              <w:t>organisational standards, policies and procedures.</w:t>
            </w:r>
          </w:p>
        </w:tc>
      </w:tr>
    </w:tbl>
    <w:p w:rsidR="00000000" w:rsidRPr="001B4744" w:rsidP="001B4744">
      <w:pPr>
        <w:pStyle w:val="BodyText"/>
      </w:pPr>
    </w:p>
    <w:p w:rsidR="00000000" w:rsidRPr="001B4744" w:rsidP="001B4744">
      <w:pPr>
        <w:pStyle w:val="AllowPageBreak"/>
      </w:pPr>
    </w:p>
    <w:p w:rsidR="00000000" w:rsidRPr="001B4744" w:rsidP="001B4744">
      <w:pPr>
        <w:pStyle w:val="Heading1"/>
      </w:pPr>
      <w:bookmarkStart w:id="4" w:name="O_737518"/>
      <w:bookmarkEnd w:id="4"/>
      <w:r w:rsidRPr="001B4744">
        <w:t>Assessment Conditions</w:t>
      </w:r>
    </w:p>
    <w:tbl>
      <w:tblPr>
        <w:tblW w:w="0" w:type="auto"/>
        <w:tblCellMar>
          <w:left w:w="62" w:type="dxa"/>
          <w:right w:w="62" w:type="dxa"/>
        </w:tblCellMar>
        <w:tblLook w:val="0000"/>
      </w:tblPr>
      <w:tblGrid>
        <w:gridCol w:w="9196"/>
      </w:tblGrid>
      <w:tr w:rsidTr="009B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4744" w:rsidP="001B4744">
            <w:pPr>
              <w:pStyle w:val="BodyText"/>
            </w:pPr>
            <w:r w:rsidRPr="001B4744">
              <w:t>Skills must be demonstrated in a regulated education and care service.</w:t>
            </w:r>
          </w:p>
          <w:p w:rsidR="00000000" w:rsidRPr="001B4744" w:rsidP="001B4744">
            <w:pPr>
              <w:pStyle w:val="BodyText"/>
            </w:pPr>
          </w:p>
          <w:p w:rsidR="00000000" w:rsidRPr="001B4744" w:rsidP="001B4744">
            <w:pPr>
              <w:pStyle w:val="BodyText"/>
            </w:pPr>
            <w:r w:rsidRPr="001B4744">
              <w:t>In addition, simulations and scenarios must be used where the full range of contexts and situations cannot be provided in the workplace or may occur only rarely. These are situations relating to emergency or unplanned procedures where assessment in these c</w:t>
            </w:r>
            <w:r w:rsidRPr="001B4744">
              <w:t>ircumstances would be unsafe or is impractical.</w:t>
            </w:r>
          </w:p>
          <w:p w:rsidR="00000000" w:rsidRPr="001B4744" w:rsidP="001B4744">
            <w:pPr>
              <w:pStyle w:val="BodyText"/>
            </w:pPr>
          </w:p>
          <w:p w:rsidR="00000000" w:rsidRPr="001B4744" w:rsidP="001B4744">
            <w:pPr>
              <w:pStyle w:val="BodyText"/>
            </w:pPr>
            <w:r w:rsidRPr="001B4744">
              <w:t>Simulated assessment environments must simulate the real-life working environment where these skills and knowledge would be performed, with all the relevant equipment and resources of that working environmen</w:t>
            </w:r>
            <w:r w:rsidRPr="001B4744">
              <w:t>t, including interactions with children and families</w:t>
            </w:r>
          </w:p>
          <w:p w:rsidR="00000000" w:rsidRPr="001B4744" w:rsidP="001B4744">
            <w:pPr>
              <w:pStyle w:val="BodyText"/>
            </w:pPr>
          </w:p>
          <w:p w:rsidR="009B4E2C" w:rsidP="001B4744">
            <w:pPr>
              <w:pStyle w:val="BodyText"/>
            </w:pPr>
            <w:r w:rsidRPr="001B4744">
              <w:t>Assessors must satisfy the Standards for Registered Training Organisations (RTOs) 2015/AQTF mandatory competency requirements for assessors.</w:t>
            </w:r>
          </w:p>
          <w:p w:rsidR="009B4E2C" w:rsidP="001B4744">
            <w:pPr>
              <w:pStyle w:val="BodyText"/>
            </w:pPr>
          </w:p>
          <w:p w:rsidR="00000000" w:rsidRPr="001B4744" w:rsidP="001B4744">
            <w:pPr>
              <w:pStyle w:val="BodyText"/>
            </w:pPr>
          </w:p>
        </w:tc>
      </w:tr>
    </w:tbl>
    <w:p w:rsidR="00000000" w:rsidRPr="001B4744" w:rsidP="001B4744">
      <w:pPr>
        <w:pStyle w:val="BodyText"/>
      </w:pPr>
    </w:p>
    <w:p w:rsidR="00000000" w:rsidRPr="001B4744" w:rsidP="001B4744">
      <w:pPr>
        <w:pStyle w:val="AllowPageBreak"/>
      </w:pPr>
    </w:p>
    <w:p w:rsidR="00000000" w:rsidRPr="001B4744" w:rsidP="001B4744">
      <w:pPr>
        <w:pStyle w:val="Heading1"/>
      </w:pPr>
      <w:bookmarkStart w:id="5" w:name="O_737529"/>
      <w:bookmarkEnd w:id="5"/>
      <w:r w:rsidRPr="001B4744">
        <w:t>Links</w:t>
      </w:r>
    </w:p>
    <w:p w:rsidR="00000000" w:rsidRPr="001B4744" w:rsidP="009B4E2C">
      <w:pPr>
        <w:pStyle w:val="BodyText"/>
      </w:pPr>
      <w:r w:rsidRPr="001B474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E7F5D">
        <w:rPr>
          <w:rStyle w:val="Hyperlink"/>
        </w:rPr>
        <w:t>https://vetnet.gov.au/Pages/TrainingDocs.aspx?q=5e0c25cc-3d9d-4b43-80d3-bd22cc4f1e53</w:t>
      </w:r>
      <w:r>
        <w:fldChar w:fldCharType="end"/>
      </w:r>
    </w:p>
    <w:p w:rsidR="00000000" w:rsidRPr="001B4744" w:rsidP="001B4744"/>
    <w:sectPr w:rsidSect="001B47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44" w:rsidRPr="009B4E2C" w:rsidP="009B4E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2C" w:rsidP="001B4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4E2C" w:rsidP="001B47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B4E2C" w:rsidP="001B4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744" w:rsidRPr="009B4E2C" w:rsidP="009B4E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2C" w:rsidRPr="002D2AF8" w:rsidP="001B4744">
    <w:pPr>
      <w:pStyle w:val="Header"/>
      <w:framePr w:wrap="around"/>
    </w:pPr>
    <w:r>
      <w:fldChar w:fldCharType="begin"/>
    </w:r>
    <w:r>
      <w:instrText xml:space="preserve"> TITLE   \* MERGEFORMAT </w:instrText>
    </w:r>
    <w:r>
      <w:fldChar w:fldCharType="separate"/>
    </w:r>
    <w:r>
      <w:t>Assessment Requirements for CHCECE001 Develop cultural competence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B4E2C" w:rsidP="001B4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2E8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E0F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C09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744"/>
    <w:pPr>
      <w:spacing w:before="360" w:after="60"/>
      <w:outlineLvl w:val="0"/>
    </w:pPr>
    <w:rPr>
      <w:sz w:val="32"/>
    </w:rPr>
  </w:style>
  <w:style w:type="paragraph" w:styleId="Heading2">
    <w:name w:val="heading 2"/>
    <w:basedOn w:val="HeadingBase"/>
    <w:next w:val="BodyText"/>
    <w:link w:val="Heading2Char"/>
    <w:qFormat/>
    <w:rsid w:val="001B4744"/>
    <w:pPr>
      <w:keepLines/>
      <w:spacing w:before="240" w:after="120"/>
      <w:outlineLvl w:val="1"/>
    </w:pPr>
    <w:rPr>
      <w:sz w:val="28"/>
      <w:szCs w:val="40"/>
    </w:rPr>
  </w:style>
  <w:style w:type="paragraph" w:styleId="Heading3">
    <w:name w:val="heading 3"/>
    <w:basedOn w:val="HeadingBase"/>
    <w:next w:val="BodyText"/>
    <w:link w:val="Heading3Char"/>
    <w:qFormat/>
    <w:rsid w:val="001B4744"/>
    <w:pPr>
      <w:spacing w:before="180" w:after="120"/>
      <w:outlineLvl w:val="2"/>
    </w:pPr>
    <w:rPr>
      <w:spacing w:val="-10"/>
      <w:kern w:val="32"/>
    </w:rPr>
  </w:style>
  <w:style w:type="paragraph" w:styleId="Heading4">
    <w:name w:val="heading 4"/>
    <w:basedOn w:val="HeadingBase"/>
    <w:next w:val="BodyText"/>
    <w:link w:val="Heading4Char"/>
    <w:qFormat/>
    <w:rsid w:val="001B4744"/>
    <w:pPr>
      <w:spacing w:before="160" w:after="120"/>
      <w:outlineLvl w:val="3"/>
    </w:pPr>
    <w:rPr>
      <w:sz w:val="22"/>
    </w:rPr>
  </w:style>
  <w:style w:type="paragraph" w:styleId="Heading5">
    <w:name w:val="heading 5"/>
    <w:basedOn w:val="HeadingBase"/>
    <w:next w:val="Normal"/>
    <w:link w:val="Heading5Char"/>
    <w:qFormat/>
    <w:rsid w:val="001B4744"/>
    <w:pPr>
      <w:spacing w:before="80"/>
      <w:outlineLvl w:val="4"/>
    </w:pPr>
    <w:rPr>
      <w:color w:val="918585"/>
      <w:sz w:val="20"/>
    </w:rPr>
  </w:style>
  <w:style w:type="paragraph" w:styleId="Heading6">
    <w:name w:val="heading 6"/>
    <w:basedOn w:val="HeadingBase"/>
    <w:next w:val="Normal"/>
    <w:link w:val="Heading6Char"/>
    <w:qFormat/>
    <w:rsid w:val="001B4744"/>
    <w:pPr>
      <w:spacing w:before="60"/>
      <w:outlineLvl w:val="5"/>
    </w:pPr>
    <w:rPr>
      <w:color w:val="918585"/>
      <w:sz w:val="20"/>
    </w:rPr>
  </w:style>
  <w:style w:type="paragraph" w:styleId="Heading7">
    <w:name w:val="heading 7"/>
    <w:basedOn w:val="Normal"/>
    <w:next w:val="Normal"/>
    <w:link w:val="Heading7Char"/>
    <w:qFormat/>
    <w:rsid w:val="001B4744"/>
    <w:pPr>
      <w:ind w:left="720"/>
      <w:outlineLvl w:val="6"/>
    </w:pPr>
    <w:rPr>
      <w:i/>
    </w:rPr>
  </w:style>
  <w:style w:type="paragraph" w:styleId="Heading8">
    <w:name w:val="heading 8"/>
    <w:basedOn w:val="Normal"/>
    <w:next w:val="Normal"/>
    <w:link w:val="Heading8Char"/>
    <w:qFormat/>
    <w:rsid w:val="001B4744"/>
    <w:pPr>
      <w:ind w:left="720"/>
      <w:outlineLvl w:val="7"/>
    </w:pPr>
    <w:rPr>
      <w:i/>
    </w:rPr>
  </w:style>
  <w:style w:type="paragraph" w:styleId="Heading9">
    <w:name w:val="heading 9"/>
    <w:basedOn w:val="Normal"/>
    <w:next w:val="Normal"/>
    <w:link w:val="Heading9Char"/>
    <w:qFormat/>
    <w:rsid w:val="001B4744"/>
    <w:pPr>
      <w:ind w:left="720"/>
      <w:outlineLvl w:val="8"/>
    </w:pPr>
    <w:rPr>
      <w:i/>
    </w:rPr>
  </w:style>
  <w:style w:type="character" w:default="1" w:styleId="DefaultParagraphFont">
    <w:name w:val="Default Paragraph Font"/>
    <w:uiPriority w:val="1"/>
    <w:unhideWhenUsed/>
    <w:rsid w:val="001B4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744"/>
  </w:style>
  <w:style w:type="character" w:customStyle="1" w:styleId="Heading1Char">
    <w:name w:val="Heading 1 Char"/>
    <w:basedOn w:val="DefaultParagraphFont"/>
    <w:link w:val="Heading1"/>
    <w:rsid w:val="001B4744"/>
    <w:rPr>
      <w:rFonts w:ascii="Times New Roman" w:eastAsia="Times New Roman" w:hAnsi="Times New Roman" w:cs="Times New Roman"/>
      <w:b/>
      <w:sz w:val="32"/>
      <w:szCs w:val="20"/>
      <w:lang w:eastAsia="en-US"/>
    </w:rPr>
  </w:style>
  <w:style w:type="paragraph" w:styleId="BodyText">
    <w:name w:val="Body Text"/>
    <w:basedOn w:val="Normal"/>
    <w:link w:val="BodyTextChar"/>
    <w:rsid w:val="001B47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744"/>
    <w:rPr>
      <w:rFonts w:ascii="Times New Roman" w:eastAsia="Times New Roman" w:hAnsi="Times New Roman" w:cs="Times New Roman"/>
      <w:sz w:val="24"/>
      <w:lang w:eastAsia="en-US"/>
    </w:rPr>
  </w:style>
  <w:style w:type="paragraph" w:styleId="ListBullet">
    <w:name w:val="List Bullet"/>
    <w:basedOn w:val="List"/>
    <w:rsid w:val="001B4744"/>
    <w:pPr>
      <w:numPr>
        <w:numId w:val="12"/>
      </w:numPr>
      <w:tabs>
        <w:tab w:val="clear" w:pos="340"/>
      </w:tabs>
      <w:spacing w:before="40" w:after="40"/>
    </w:pPr>
  </w:style>
  <w:style w:type="character" w:customStyle="1" w:styleId="SpecialBold">
    <w:name w:val="Special Bold"/>
    <w:basedOn w:val="DefaultParagraphFont"/>
    <w:rsid w:val="001B4744"/>
    <w:rPr>
      <w:b/>
      <w:spacing w:val="0"/>
    </w:rPr>
  </w:style>
  <w:style w:type="paragraph" w:styleId="ListBullet2">
    <w:name w:val="List Bullet 2"/>
    <w:basedOn w:val="List2"/>
    <w:rsid w:val="001B4744"/>
    <w:pPr>
      <w:numPr>
        <w:numId w:val="13"/>
      </w:numPr>
      <w:tabs>
        <w:tab w:val="clear" w:pos="680"/>
      </w:tabs>
    </w:pPr>
  </w:style>
  <w:style w:type="character" w:styleId="Emphasis">
    <w:name w:val="Emphasis"/>
    <w:basedOn w:val="DefaultParagraphFont"/>
    <w:qFormat/>
    <w:rsid w:val="001B4744"/>
    <w:rPr>
      <w:i/>
    </w:rPr>
  </w:style>
  <w:style w:type="paragraph" w:customStyle="1" w:styleId="SuperHeading">
    <w:name w:val="SuperHeading"/>
    <w:basedOn w:val="Normal"/>
    <w:rsid w:val="001B4744"/>
    <w:pPr>
      <w:spacing w:before="240" w:after="120"/>
      <w:outlineLvl w:val="0"/>
    </w:pPr>
    <w:rPr>
      <w:rFonts w:ascii="Times New Roman" w:hAnsi="Times New Roman"/>
      <w:b/>
      <w:sz w:val="32"/>
    </w:rPr>
  </w:style>
  <w:style w:type="paragraph" w:customStyle="1" w:styleId="AllowPageBreak">
    <w:name w:val="AllowPageBreak"/>
    <w:rsid w:val="001B47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4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744"/>
    <w:rPr>
      <w:rFonts w:ascii="Courier New" w:eastAsia="Times New Roman" w:hAnsi="Courier New" w:cs="Times New Roman"/>
      <w:i/>
      <w:szCs w:val="20"/>
      <w:lang w:eastAsia="en-US"/>
    </w:rPr>
  </w:style>
  <w:style w:type="paragraph" w:customStyle="1" w:styleId="HeadingBase">
    <w:name w:val="Heading Base"/>
    <w:rsid w:val="001B4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744"/>
    <w:pPr>
      <w:tabs>
        <w:tab w:val="right" w:leader="dot" w:pos="9072"/>
      </w:tabs>
      <w:ind w:left="567"/>
    </w:pPr>
    <w:rPr>
      <w:szCs w:val="22"/>
    </w:rPr>
  </w:style>
  <w:style w:type="paragraph" w:customStyle="1" w:styleId="TOCBase">
    <w:name w:val="TOC Base"/>
    <w:rsid w:val="001B4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744"/>
    <w:pPr>
      <w:tabs>
        <w:tab w:val="right" w:leader="dot" w:pos="9072"/>
      </w:tabs>
      <w:spacing w:before="40" w:after="40"/>
      <w:ind w:left="284"/>
    </w:pPr>
    <w:rPr>
      <w:rFonts w:ascii="Times New Roman" w:hAnsi="Times New Roman"/>
    </w:rPr>
  </w:style>
  <w:style w:type="paragraph" w:styleId="TOC1">
    <w:name w:val="toc 1"/>
    <w:basedOn w:val="TOCBase"/>
    <w:next w:val="Normal"/>
    <w:rsid w:val="001B4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744"/>
    <w:rPr>
      <w:rFonts w:ascii="Times New Roman" w:eastAsia="Times New Roman" w:hAnsi="Times New Roman" w:cs="Times New Roman"/>
      <w:sz w:val="16"/>
      <w:lang w:eastAsia="en-US"/>
    </w:rPr>
  </w:style>
  <w:style w:type="paragraph" w:styleId="Title">
    <w:name w:val="Title"/>
    <w:basedOn w:val="HeadingBase"/>
    <w:link w:val="TitleChar"/>
    <w:qFormat/>
    <w:rsid w:val="001B4744"/>
    <w:pPr>
      <w:spacing w:before="5040"/>
      <w:jc w:val="center"/>
    </w:pPr>
    <w:rPr>
      <w:sz w:val="48"/>
      <w:szCs w:val="72"/>
      <w:lang w:val="en-US"/>
    </w:rPr>
  </w:style>
  <w:style w:type="character" w:customStyle="1" w:styleId="TitleChar">
    <w:name w:val="Title Char"/>
    <w:basedOn w:val="DefaultParagraphFont"/>
    <w:link w:val="Title"/>
    <w:rsid w:val="001B4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744"/>
    <w:pPr>
      <w:tabs>
        <w:tab w:val="left" w:pos="3600"/>
        <w:tab w:val="left" w:pos="3958"/>
      </w:tabs>
    </w:pPr>
  </w:style>
  <w:style w:type="paragraph" w:styleId="List">
    <w:name w:val="List"/>
    <w:basedOn w:val="BodyText"/>
    <w:next w:val="BodyText"/>
    <w:rsid w:val="001B4744"/>
    <w:pPr>
      <w:tabs>
        <w:tab w:val="left" w:pos="340"/>
      </w:tabs>
      <w:spacing w:before="60" w:after="60"/>
      <w:ind w:left="340" w:hanging="340"/>
    </w:pPr>
  </w:style>
  <w:style w:type="paragraph" w:customStyle="1" w:styleId="Note">
    <w:name w:val="Note"/>
    <w:basedOn w:val="BodyText"/>
    <w:rsid w:val="001B4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744"/>
    <w:pPr>
      <w:framePr w:wrap="auto" w:hAnchor="text" w:y="6049"/>
    </w:pPr>
    <w:rPr>
      <w:color w:val="000000"/>
      <w:sz w:val="40"/>
    </w:rPr>
  </w:style>
  <w:style w:type="paragraph" w:customStyle="1" w:styleId="TOCTitle">
    <w:name w:val="TOCTitle"/>
    <w:basedOn w:val="Heading1"/>
    <w:rsid w:val="001B4744"/>
    <w:pPr>
      <w:spacing w:after="240"/>
      <w:jc w:val="center"/>
      <w:outlineLvl w:val="9"/>
    </w:pPr>
    <w:rPr>
      <w:caps/>
    </w:rPr>
  </w:style>
  <w:style w:type="paragraph" w:customStyle="1" w:styleId="Version">
    <w:name w:val="Version"/>
    <w:rsid w:val="001B47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744"/>
    <w:pPr>
      <w:keepNext w:val="0"/>
      <w:tabs>
        <w:tab w:val="right" w:pos="4176"/>
      </w:tabs>
      <w:ind w:left="198" w:hanging="198"/>
    </w:pPr>
    <w:rPr>
      <w:rFonts w:ascii="Garamond" w:hAnsi="Garamond"/>
    </w:rPr>
  </w:style>
  <w:style w:type="paragraph" w:styleId="IndexHeading">
    <w:name w:val="index heading"/>
    <w:basedOn w:val="Normal"/>
    <w:next w:val="Index1"/>
    <w:semiHidden/>
    <w:rsid w:val="001B4744"/>
    <w:pPr>
      <w:spacing w:before="120" w:after="120"/>
    </w:pPr>
    <w:rPr>
      <w:rFonts w:ascii="Arial" w:hAnsi="Arial"/>
      <w:b/>
      <w:color w:val="918585"/>
      <w:sz w:val="24"/>
    </w:rPr>
  </w:style>
  <w:style w:type="paragraph" w:styleId="Header">
    <w:name w:val="header"/>
    <w:basedOn w:val="Normal"/>
    <w:link w:val="HeaderChar"/>
    <w:rsid w:val="001B4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744"/>
    <w:rPr>
      <w:rFonts w:ascii="Times New Roman" w:eastAsia="Times New Roman" w:hAnsi="Times New Roman" w:cs="Times New Roman"/>
      <w:sz w:val="16"/>
      <w:szCs w:val="20"/>
      <w:lang w:val="en-GB" w:eastAsia="en-US"/>
    </w:rPr>
  </w:style>
  <w:style w:type="paragraph" w:customStyle="1" w:styleId="Chapter">
    <w:name w:val="Chapter"/>
    <w:basedOn w:val="Normal"/>
    <w:rsid w:val="001B4744"/>
    <w:pPr>
      <w:spacing w:before="240"/>
    </w:pPr>
    <w:rPr>
      <w:rFonts w:ascii="Times New Roman" w:hAnsi="Times New Roman"/>
      <w:smallCaps/>
      <w:spacing w:val="80"/>
      <w:sz w:val="28"/>
    </w:rPr>
  </w:style>
  <w:style w:type="paragraph" w:customStyle="1" w:styleId="InChapter">
    <w:name w:val="InChapter"/>
    <w:basedOn w:val="Heading3"/>
    <w:rsid w:val="001B4744"/>
    <w:pPr>
      <w:spacing w:after="240"/>
      <w:outlineLvl w:val="9"/>
    </w:pPr>
    <w:rPr>
      <w:noProof/>
    </w:rPr>
  </w:style>
  <w:style w:type="paragraph" w:styleId="Index2">
    <w:name w:val="index 2"/>
    <w:basedOn w:val="Normal"/>
    <w:next w:val="Normal"/>
    <w:semiHidden/>
    <w:rsid w:val="001B4744"/>
    <w:pPr>
      <w:tabs>
        <w:tab w:val="right" w:pos="4176"/>
      </w:tabs>
      <w:ind w:left="568" w:hanging="284"/>
    </w:pPr>
    <w:rPr>
      <w:rFonts w:ascii="Garamond" w:hAnsi="Garamond"/>
    </w:rPr>
  </w:style>
  <w:style w:type="paragraph" w:customStyle="1" w:styleId="Byline">
    <w:name w:val="Byline"/>
    <w:rsid w:val="001B4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744"/>
    <w:pPr>
      <w:tabs>
        <w:tab w:val="clear" w:pos="3600"/>
        <w:tab w:val="clear" w:pos="3958"/>
      </w:tabs>
      <w:jc w:val="right"/>
    </w:pPr>
  </w:style>
  <w:style w:type="paragraph" w:styleId="Caption">
    <w:name w:val="caption"/>
    <w:basedOn w:val="BodyText"/>
    <w:next w:val="Normal"/>
    <w:qFormat/>
    <w:rsid w:val="001B4744"/>
    <w:pPr>
      <w:framePr w:w="2268" w:hSpace="181" w:vSpace="181" w:wrap="around" w:vAnchor="text" w:hAnchor="page" w:x="1135" w:y="285" w:anchorLock="1"/>
    </w:pPr>
    <w:rPr>
      <w:i/>
    </w:rPr>
  </w:style>
  <w:style w:type="paragraph" w:customStyle="1" w:styleId="MiniTOCTitle">
    <w:name w:val="MiniTOCTitle"/>
    <w:basedOn w:val="Heading4"/>
    <w:rsid w:val="001B4744"/>
    <w:pPr>
      <w:spacing w:before="240"/>
      <w:outlineLvl w:val="9"/>
    </w:pPr>
    <w:rPr>
      <w:noProof/>
      <w:sz w:val="24"/>
    </w:rPr>
  </w:style>
  <w:style w:type="paragraph" w:customStyle="1" w:styleId="MiniTOCItem">
    <w:name w:val="MiniTOCItem"/>
    <w:basedOn w:val="ListBullet"/>
    <w:rsid w:val="001B4744"/>
    <w:pPr>
      <w:numPr>
        <w:numId w:val="0"/>
      </w:numPr>
      <w:tabs>
        <w:tab w:val="right" w:leader="dot" w:pos="6521"/>
      </w:tabs>
      <w:spacing w:before="0" w:after="0"/>
    </w:pPr>
  </w:style>
  <w:style w:type="paragraph" w:customStyle="1" w:styleId="TOFTitle">
    <w:name w:val="TOFTitle"/>
    <w:basedOn w:val="TOCTitle"/>
    <w:rsid w:val="001B4744"/>
  </w:style>
  <w:style w:type="paragraph" w:styleId="TableofFigures">
    <w:name w:val="table of figures"/>
    <w:basedOn w:val="Normal"/>
    <w:next w:val="Normal"/>
    <w:semiHidden/>
    <w:rsid w:val="001B4744"/>
    <w:pPr>
      <w:tabs>
        <w:tab w:val="right" w:leader="dot" w:pos="9072"/>
      </w:tabs>
      <w:ind w:left="970" w:hanging="403"/>
    </w:pPr>
    <w:rPr>
      <w:rFonts w:ascii="Times New Roman" w:hAnsi="Times New Roman"/>
      <w:b/>
    </w:rPr>
  </w:style>
  <w:style w:type="paragraph" w:styleId="ListNumber">
    <w:name w:val="List Number"/>
    <w:basedOn w:val="List"/>
    <w:rsid w:val="001B4744"/>
    <w:pPr>
      <w:numPr>
        <w:numId w:val="15"/>
      </w:numPr>
      <w:tabs>
        <w:tab w:val="clear" w:pos="340"/>
      </w:tabs>
    </w:pPr>
  </w:style>
  <w:style w:type="character" w:customStyle="1" w:styleId="WingdingSymbols">
    <w:name w:val="Wingding Symbols"/>
    <w:rsid w:val="001B4744"/>
    <w:rPr>
      <w:rFonts w:ascii="Wingdings" w:hAnsi="Wingdings"/>
    </w:rPr>
  </w:style>
  <w:style w:type="paragraph" w:customStyle="1" w:styleId="TableHeading">
    <w:name w:val="Table Heading"/>
    <w:basedOn w:val="HeadingBase"/>
    <w:rsid w:val="001B4744"/>
    <w:pPr>
      <w:keepLines/>
      <w:pBdr>
        <w:bottom w:val="single" w:sz="6" w:space="1" w:color="918585"/>
      </w:pBdr>
      <w:spacing w:before="240"/>
    </w:pPr>
  </w:style>
  <w:style w:type="character" w:customStyle="1" w:styleId="HotSpot">
    <w:name w:val="HotSpot"/>
    <w:rsid w:val="001B4744"/>
    <w:rPr>
      <w:color w:val="0033CC"/>
      <w:u w:val="none"/>
    </w:rPr>
  </w:style>
  <w:style w:type="paragraph" w:customStyle="1" w:styleId="BodyTextRight">
    <w:name w:val="Body Text Right"/>
    <w:basedOn w:val="BodyText"/>
    <w:rsid w:val="001B4744"/>
    <w:pPr>
      <w:spacing w:before="0" w:after="0"/>
      <w:jc w:val="right"/>
    </w:pPr>
  </w:style>
  <w:style w:type="paragraph" w:styleId="Index3">
    <w:name w:val="index 3"/>
    <w:basedOn w:val="ListNumber2"/>
    <w:next w:val="Normal"/>
    <w:semiHidden/>
    <w:rsid w:val="001B4744"/>
    <w:pPr>
      <w:numPr>
        <w:numId w:val="0"/>
      </w:numPr>
      <w:tabs>
        <w:tab w:val="right" w:leader="dot" w:pos="4176"/>
      </w:tabs>
    </w:pPr>
  </w:style>
  <w:style w:type="paragraph" w:styleId="ListNumber2">
    <w:name w:val="List Number 2"/>
    <w:basedOn w:val="List2"/>
    <w:rsid w:val="001B4744"/>
    <w:pPr>
      <w:numPr>
        <w:numId w:val="10"/>
      </w:numPr>
      <w:tabs>
        <w:tab w:val="clear" w:pos="1060"/>
      </w:tabs>
    </w:pPr>
  </w:style>
  <w:style w:type="paragraph" w:customStyle="1" w:styleId="MarginNote">
    <w:name w:val="Margin Note"/>
    <w:basedOn w:val="BodyText"/>
    <w:rsid w:val="001B4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744"/>
    <w:rPr>
      <w:sz w:val="32"/>
    </w:rPr>
  </w:style>
  <w:style w:type="paragraph" w:customStyle="1" w:styleId="HeadingProcedure">
    <w:name w:val="Heading Procedure"/>
    <w:basedOn w:val="HeadingBase"/>
    <w:next w:val="Normal"/>
    <w:rsid w:val="001B4744"/>
    <w:pPr>
      <w:tabs>
        <w:tab w:val="left" w:pos="0"/>
      </w:tabs>
      <w:spacing w:before="120" w:after="60"/>
    </w:pPr>
    <w:rPr>
      <w:i/>
      <w:color w:val="918585"/>
      <w:sz w:val="22"/>
    </w:rPr>
  </w:style>
  <w:style w:type="paragraph" w:customStyle="1" w:styleId="TableBodyText">
    <w:name w:val="Table Body Text"/>
    <w:basedOn w:val="BodyText"/>
    <w:rsid w:val="001B4744"/>
    <w:pPr>
      <w:spacing w:before="60" w:after="60"/>
    </w:pPr>
  </w:style>
  <w:style w:type="paragraph" w:styleId="ListContinue">
    <w:name w:val="List Continue"/>
    <w:basedOn w:val="List"/>
    <w:rsid w:val="001B4744"/>
    <w:pPr>
      <w:ind w:firstLine="0"/>
    </w:pPr>
  </w:style>
  <w:style w:type="paragraph" w:customStyle="1" w:styleId="ListNote">
    <w:name w:val="List Note"/>
    <w:basedOn w:val="List"/>
    <w:rsid w:val="001B4744"/>
    <w:pPr>
      <w:pBdr>
        <w:top w:val="single" w:sz="6" w:space="2" w:color="918585"/>
        <w:bottom w:val="single" w:sz="6" w:space="2" w:color="918585"/>
      </w:pBdr>
      <w:tabs>
        <w:tab w:val="left" w:pos="1021"/>
      </w:tabs>
      <w:ind w:firstLine="0"/>
    </w:pPr>
  </w:style>
  <w:style w:type="paragraph" w:customStyle="1" w:styleId="Warning">
    <w:name w:val="Warning"/>
    <w:basedOn w:val="BodyText"/>
    <w:rsid w:val="001B4744"/>
    <w:pPr>
      <w:shd w:val="clear" w:color="auto" w:fill="D9D9D9"/>
      <w:tabs>
        <w:tab w:val="left" w:pos="992"/>
      </w:tabs>
      <w:ind w:left="119" w:right="119"/>
    </w:pPr>
    <w:rPr>
      <w:sz w:val="20"/>
    </w:rPr>
  </w:style>
  <w:style w:type="paragraph" w:customStyle="1" w:styleId="MarginIcons">
    <w:name w:val="Margin Icons"/>
    <w:basedOn w:val="BodyText"/>
    <w:rsid w:val="001B4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744"/>
    <w:rPr>
      <w:rFonts w:ascii="Courier New" w:hAnsi="Courier New"/>
    </w:rPr>
  </w:style>
  <w:style w:type="paragraph" w:customStyle="1" w:styleId="NoteBullet">
    <w:name w:val="Note Bullet"/>
    <w:basedOn w:val="Note"/>
    <w:rsid w:val="001B4744"/>
    <w:pPr>
      <w:tabs>
        <w:tab w:val="clear" w:pos="680"/>
      </w:tabs>
      <w:spacing w:before="60" w:after="60"/>
    </w:pPr>
  </w:style>
  <w:style w:type="paragraph" w:customStyle="1" w:styleId="SubHeading2">
    <w:name w:val="SubHeading2"/>
    <w:basedOn w:val="HeadingBase"/>
    <w:rsid w:val="001B4744"/>
    <w:pPr>
      <w:spacing w:before="240" w:after="60"/>
    </w:pPr>
    <w:rPr>
      <w:sz w:val="20"/>
    </w:rPr>
  </w:style>
  <w:style w:type="paragraph" w:customStyle="1" w:styleId="SubHeading1">
    <w:name w:val="SubHeading1"/>
    <w:basedOn w:val="HeadingBase"/>
    <w:rsid w:val="001B4744"/>
    <w:pPr>
      <w:spacing w:before="240" w:after="60"/>
    </w:pPr>
    <w:rPr>
      <w:color w:val="918585"/>
      <w:sz w:val="22"/>
    </w:rPr>
  </w:style>
  <w:style w:type="paragraph" w:customStyle="1" w:styleId="SideHeading">
    <w:name w:val="Side Heading"/>
    <w:basedOn w:val="HeadingBase"/>
    <w:rsid w:val="001B4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744"/>
    <w:pPr>
      <w:tabs>
        <w:tab w:val="num" w:pos="360"/>
      </w:tabs>
    </w:pPr>
  </w:style>
  <w:style w:type="paragraph" w:styleId="PlainText">
    <w:name w:val="Plain Text"/>
    <w:basedOn w:val="Normal"/>
    <w:link w:val="PlainTextChar"/>
    <w:rsid w:val="001B4744"/>
    <w:rPr>
      <w:sz w:val="20"/>
    </w:rPr>
  </w:style>
  <w:style w:type="character" w:customStyle="1" w:styleId="PlainTextChar">
    <w:name w:val="Plain Text Char"/>
    <w:basedOn w:val="DefaultParagraphFont"/>
    <w:link w:val="PlainText"/>
    <w:rsid w:val="001B4744"/>
    <w:rPr>
      <w:rFonts w:ascii="Courier New" w:eastAsia="Times New Roman" w:hAnsi="Courier New" w:cs="Times New Roman"/>
      <w:sz w:val="20"/>
      <w:szCs w:val="20"/>
      <w:lang w:eastAsia="en-US"/>
    </w:rPr>
  </w:style>
  <w:style w:type="character" w:customStyle="1" w:styleId="MenuOption">
    <w:name w:val="Menu Option"/>
    <w:basedOn w:val="DefaultParagraphFont"/>
    <w:rsid w:val="001B4744"/>
    <w:rPr>
      <w:b/>
      <w:smallCaps/>
    </w:rPr>
  </w:style>
  <w:style w:type="paragraph" w:customStyle="1" w:styleId="TableListNumber">
    <w:name w:val="Table List Number"/>
    <w:basedOn w:val="ListNumber"/>
    <w:rsid w:val="001B4744"/>
    <w:pPr>
      <w:numPr>
        <w:numId w:val="0"/>
      </w:numPr>
    </w:pPr>
  </w:style>
  <w:style w:type="paragraph" w:styleId="TOC4">
    <w:name w:val="toc 4"/>
    <w:basedOn w:val="TOCBase"/>
    <w:next w:val="Normal"/>
    <w:semiHidden/>
    <w:rsid w:val="001B4744"/>
    <w:pPr>
      <w:tabs>
        <w:tab w:val="right" w:leader="dot" w:pos="9071"/>
      </w:tabs>
      <w:ind w:left="1701"/>
    </w:pPr>
  </w:style>
  <w:style w:type="paragraph" w:customStyle="1" w:styleId="ListAlpha">
    <w:name w:val="List Alpha"/>
    <w:basedOn w:val="List"/>
    <w:rsid w:val="001B4744"/>
    <w:pPr>
      <w:numPr>
        <w:numId w:val="9"/>
      </w:numPr>
    </w:pPr>
  </w:style>
  <w:style w:type="paragraph" w:customStyle="1" w:styleId="ListAlpha2">
    <w:name w:val="List Alpha 2"/>
    <w:basedOn w:val="List2"/>
    <w:rsid w:val="001B4744"/>
    <w:pPr>
      <w:numPr>
        <w:numId w:val="8"/>
      </w:numPr>
    </w:pPr>
  </w:style>
  <w:style w:type="paragraph" w:styleId="List2">
    <w:name w:val="List 2"/>
    <w:basedOn w:val="BodyText"/>
    <w:rsid w:val="001B4744"/>
    <w:pPr>
      <w:tabs>
        <w:tab w:val="left" w:pos="680"/>
      </w:tabs>
      <w:spacing w:before="60" w:after="60"/>
      <w:ind w:left="680" w:hanging="340"/>
    </w:pPr>
  </w:style>
  <w:style w:type="paragraph" w:styleId="List3">
    <w:name w:val="List 3"/>
    <w:basedOn w:val="BodyText"/>
    <w:rsid w:val="001B4744"/>
    <w:pPr>
      <w:tabs>
        <w:tab w:val="left" w:pos="1021"/>
      </w:tabs>
      <w:spacing w:before="60" w:after="60"/>
      <w:ind w:left="1020" w:hanging="340"/>
    </w:pPr>
  </w:style>
  <w:style w:type="paragraph" w:styleId="List4">
    <w:name w:val="List 4"/>
    <w:basedOn w:val="BodyText"/>
    <w:rsid w:val="001B4744"/>
    <w:pPr>
      <w:tabs>
        <w:tab w:val="left" w:pos="1361"/>
      </w:tabs>
      <w:spacing w:before="60" w:after="60"/>
      <w:ind w:left="1361" w:hanging="340"/>
    </w:pPr>
  </w:style>
  <w:style w:type="paragraph" w:styleId="List5">
    <w:name w:val="List 5"/>
    <w:basedOn w:val="BodyText"/>
    <w:rsid w:val="001B4744"/>
    <w:pPr>
      <w:tabs>
        <w:tab w:val="left" w:pos="1701"/>
      </w:tabs>
      <w:spacing w:before="60" w:after="60"/>
      <w:ind w:left="1701" w:hanging="340"/>
    </w:pPr>
  </w:style>
  <w:style w:type="paragraph" w:styleId="ListBullet3">
    <w:name w:val="List Bullet 3"/>
    <w:basedOn w:val="List3"/>
    <w:rsid w:val="001B4744"/>
    <w:pPr>
      <w:numPr>
        <w:numId w:val="14"/>
      </w:numPr>
      <w:tabs>
        <w:tab w:val="clear" w:pos="1021"/>
      </w:tabs>
      <w:ind w:left="1037" w:hanging="357"/>
    </w:pPr>
  </w:style>
  <w:style w:type="paragraph" w:styleId="ListBullet4">
    <w:name w:val="List Bullet 4"/>
    <w:basedOn w:val="List4"/>
    <w:rsid w:val="001B4744"/>
    <w:pPr>
      <w:numPr>
        <w:numId w:val="3"/>
      </w:numPr>
      <w:tabs>
        <w:tab w:val="clear" w:pos="1361"/>
      </w:tabs>
    </w:pPr>
  </w:style>
  <w:style w:type="paragraph" w:styleId="ListBullet5">
    <w:name w:val="List Bullet 5"/>
    <w:basedOn w:val="List5"/>
    <w:rsid w:val="001B4744"/>
    <w:pPr>
      <w:numPr>
        <w:numId w:val="4"/>
      </w:numPr>
    </w:pPr>
  </w:style>
  <w:style w:type="paragraph" w:styleId="ListContinue2">
    <w:name w:val="List Continue 2"/>
    <w:basedOn w:val="List2"/>
    <w:rsid w:val="001B4744"/>
    <w:pPr>
      <w:ind w:firstLine="0"/>
    </w:pPr>
  </w:style>
  <w:style w:type="paragraph" w:styleId="ListContinue3">
    <w:name w:val="List Continue 3"/>
    <w:basedOn w:val="List3"/>
    <w:rsid w:val="001B4744"/>
    <w:pPr>
      <w:ind w:left="1021" w:firstLine="0"/>
    </w:pPr>
  </w:style>
  <w:style w:type="paragraph" w:styleId="ListContinue4">
    <w:name w:val="List Continue 4"/>
    <w:basedOn w:val="List4"/>
    <w:rsid w:val="001B4744"/>
    <w:pPr>
      <w:ind w:firstLine="0"/>
    </w:pPr>
  </w:style>
  <w:style w:type="paragraph" w:styleId="ListContinue5">
    <w:name w:val="List Continue 5"/>
    <w:basedOn w:val="List5"/>
    <w:rsid w:val="001B4744"/>
    <w:pPr>
      <w:ind w:firstLine="0"/>
    </w:pPr>
  </w:style>
  <w:style w:type="paragraph" w:styleId="ListNumber3">
    <w:name w:val="List Number 3"/>
    <w:basedOn w:val="List3"/>
    <w:rsid w:val="001B4744"/>
    <w:pPr>
      <w:numPr>
        <w:numId w:val="5"/>
      </w:numPr>
    </w:pPr>
  </w:style>
  <w:style w:type="paragraph" w:styleId="ListNumber4">
    <w:name w:val="List Number 4"/>
    <w:basedOn w:val="List4"/>
    <w:rsid w:val="001B4744"/>
    <w:pPr>
      <w:numPr>
        <w:numId w:val="6"/>
      </w:numPr>
    </w:pPr>
  </w:style>
  <w:style w:type="paragraph" w:styleId="ListNumber5">
    <w:name w:val="List Number 5"/>
    <w:basedOn w:val="List5"/>
    <w:rsid w:val="001B4744"/>
    <w:pPr>
      <w:numPr>
        <w:numId w:val="7"/>
      </w:numPr>
    </w:pPr>
  </w:style>
  <w:style w:type="paragraph" w:styleId="BlockText">
    <w:name w:val="Block Text"/>
    <w:basedOn w:val="Normal"/>
    <w:rsid w:val="001B4744"/>
    <w:pPr>
      <w:spacing w:after="120"/>
      <w:ind w:left="1440" w:right="1440"/>
    </w:pPr>
  </w:style>
  <w:style w:type="character" w:customStyle="1" w:styleId="Subscript">
    <w:name w:val="Subscript"/>
    <w:basedOn w:val="DefaultParagraphFont"/>
    <w:rsid w:val="001B4744"/>
    <w:rPr>
      <w:sz w:val="16"/>
      <w:vertAlign w:val="subscript"/>
    </w:rPr>
  </w:style>
  <w:style w:type="character" w:customStyle="1" w:styleId="Superscript">
    <w:name w:val="Superscript"/>
    <w:basedOn w:val="DefaultParagraphFont"/>
    <w:rsid w:val="001B4744"/>
    <w:rPr>
      <w:sz w:val="16"/>
      <w:vertAlign w:val="superscript"/>
    </w:rPr>
  </w:style>
  <w:style w:type="character" w:customStyle="1" w:styleId="Symbols">
    <w:name w:val="Symbols"/>
    <w:basedOn w:val="DefaultParagraphFont"/>
    <w:rsid w:val="001B4744"/>
    <w:rPr>
      <w:rFonts w:ascii="Symbol" w:hAnsi="Symbol"/>
    </w:rPr>
  </w:style>
  <w:style w:type="character" w:customStyle="1" w:styleId="MenuOptions">
    <w:name w:val="Menu Options"/>
    <w:basedOn w:val="DefaultParagraphFont"/>
    <w:rsid w:val="001B4744"/>
    <w:rPr>
      <w:rFonts w:ascii="Arial Narrow" w:hAnsi="Arial Narrow"/>
      <w:smallCaps/>
    </w:rPr>
  </w:style>
  <w:style w:type="character" w:customStyle="1" w:styleId="Buttons">
    <w:name w:val="Buttons"/>
    <w:basedOn w:val="DefaultParagraphFont"/>
    <w:rsid w:val="001B4744"/>
    <w:rPr>
      <w:b/>
    </w:rPr>
  </w:style>
  <w:style w:type="character" w:customStyle="1" w:styleId="Underlined">
    <w:name w:val="Underlined"/>
    <w:basedOn w:val="DefaultParagraphFont"/>
    <w:rsid w:val="001B4744"/>
    <w:rPr>
      <w:u w:val="single"/>
    </w:rPr>
  </w:style>
  <w:style w:type="paragraph" w:customStyle="1" w:styleId="TableBodyTextRight">
    <w:name w:val="Table Body Text Right"/>
    <w:basedOn w:val="TableBodyText"/>
    <w:rsid w:val="001B4744"/>
    <w:pPr>
      <w:widowControl w:val="0"/>
      <w:autoSpaceDE w:val="0"/>
      <w:autoSpaceDN w:val="0"/>
      <w:adjustRightInd w:val="0"/>
      <w:jc w:val="right"/>
    </w:pPr>
    <w:rPr>
      <w:rFonts w:cs="Arial"/>
      <w:szCs w:val="18"/>
    </w:rPr>
  </w:style>
  <w:style w:type="paragraph" w:customStyle="1" w:styleId="CopyrightText">
    <w:name w:val="Copyright Text"/>
    <w:basedOn w:val="BodyText"/>
    <w:rsid w:val="001B4744"/>
    <w:rPr>
      <w:sz w:val="18"/>
    </w:rPr>
  </w:style>
  <w:style w:type="paragraph" w:customStyle="1" w:styleId="BodySmallRight">
    <w:name w:val="Body Small Right"/>
    <w:basedOn w:val="BodyTextRight"/>
    <w:rsid w:val="001B4744"/>
    <w:rPr>
      <w:sz w:val="18"/>
      <w:szCs w:val="18"/>
    </w:rPr>
  </w:style>
  <w:style w:type="paragraph" w:customStyle="1" w:styleId="MarginEdition">
    <w:name w:val="Margin Edition"/>
    <w:basedOn w:val="MarginNote"/>
    <w:rsid w:val="001B4744"/>
    <w:pPr>
      <w:spacing w:before="0" w:after="0"/>
    </w:pPr>
    <w:rPr>
      <w:rFonts w:ascii="Times New Roman" w:hAnsi="Times New Roman"/>
      <w:color w:val="999999"/>
    </w:rPr>
  </w:style>
  <w:style w:type="paragraph" w:customStyle="1" w:styleId="Spacer">
    <w:name w:val="Spacer"/>
    <w:basedOn w:val="Normal"/>
    <w:rsid w:val="001B4744"/>
    <w:rPr>
      <w:sz w:val="2"/>
      <w:szCs w:val="2"/>
    </w:rPr>
  </w:style>
  <w:style w:type="character" w:customStyle="1" w:styleId="Small">
    <w:name w:val="Small"/>
    <w:basedOn w:val="DefaultParagraphFont"/>
    <w:rsid w:val="001B4744"/>
    <w:rPr>
      <w:sz w:val="16"/>
    </w:rPr>
  </w:style>
  <w:style w:type="paragraph" w:customStyle="1" w:styleId="WideTable">
    <w:name w:val="Wide Table"/>
    <w:basedOn w:val="Normal"/>
    <w:rsid w:val="001B4744"/>
    <w:pPr>
      <w:ind w:left="-1418"/>
    </w:pPr>
    <w:rPr>
      <w:sz w:val="2"/>
      <w:szCs w:val="2"/>
    </w:rPr>
  </w:style>
  <w:style w:type="character" w:styleId="PageNumber">
    <w:name w:val="page number"/>
    <w:basedOn w:val="DefaultParagraphFont"/>
    <w:rsid w:val="001B4744"/>
  </w:style>
  <w:style w:type="paragraph" w:styleId="Quote">
    <w:name w:val="Quote"/>
    <w:basedOn w:val="Heading1"/>
    <w:link w:val="QuoteChar"/>
    <w:qFormat/>
    <w:rsid w:val="001B4744"/>
    <w:rPr>
      <w:b w:val="0"/>
      <w:sz w:val="72"/>
      <w:szCs w:val="72"/>
      <w:lang w:val="en-NZ"/>
    </w:rPr>
  </w:style>
  <w:style w:type="character" w:customStyle="1" w:styleId="QuoteChar">
    <w:name w:val="Quote Char"/>
    <w:basedOn w:val="DefaultParagraphFont"/>
    <w:link w:val="Quote"/>
    <w:rsid w:val="001B4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744"/>
    <w:pPr>
      <w:pageBreakBefore/>
    </w:pPr>
  </w:style>
  <w:style w:type="paragraph" w:customStyle="1" w:styleId="Border">
    <w:name w:val="Border"/>
    <w:basedOn w:val="Normal"/>
    <w:qFormat/>
    <w:rsid w:val="001B4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744"/>
    <w:rPr>
      <w:b/>
      <w:bCs/>
      <w:i/>
      <w:iCs/>
      <w:color w:val="auto"/>
    </w:rPr>
  </w:style>
  <w:style w:type="paragraph" w:styleId="IntenseQuote">
    <w:name w:val="Intense Quote"/>
    <w:basedOn w:val="Normal"/>
    <w:next w:val="Normal"/>
    <w:link w:val="IntenseQuoteChar"/>
    <w:uiPriority w:val="30"/>
    <w:qFormat/>
    <w:rsid w:val="001B4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744"/>
    <w:rPr>
      <w:smallCaps/>
      <w:color w:val="auto"/>
      <w:u w:val="single"/>
    </w:rPr>
  </w:style>
  <w:style w:type="character" w:styleId="IntenseReference">
    <w:name w:val="Intense Reference"/>
    <w:basedOn w:val="DefaultParagraphFont"/>
    <w:uiPriority w:val="32"/>
    <w:qFormat/>
    <w:rsid w:val="001B4744"/>
    <w:rPr>
      <w:b/>
      <w:bCs/>
      <w:smallCaps/>
      <w:color w:val="auto"/>
      <w:spacing w:val="5"/>
      <w:u w:val="single"/>
    </w:rPr>
  </w:style>
  <w:style w:type="paragraph" w:customStyle="1" w:styleId="2ColumnHeading">
    <w:name w:val="2Column Heading"/>
    <w:basedOn w:val="BodyText"/>
    <w:qFormat/>
    <w:rsid w:val="001B4744"/>
    <w:pPr>
      <w:spacing w:after="60"/>
      <w:ind w:left="-2268"/>
    </w:pPr>
    <w:rPr>
      <w:b/>
    </w:rPr>
  </w:style>
  <w:style w:type="paragraph" w:customStyle="1" w:styleId="Heading1TOC">
    <w:name w:val="Heading1 TOC"/>
    <w:basedOn w:val="Normal"/>
    <w:qFormat/>
    <w:rsid w:val="001B4744"/>
    <w:pPr>
      <w:spacing w:before="240" w:after="120"/>
    </w:pPr>
    <w:rPr>
      <w:rFonts w:ascii="Times New Roman" w:hAnsi="Times New Roman"/>
      <w:b/>
      <w:sz w:val="32"/>
    </w:rPr>
  </w:style>
  <w:style w:type="paragraph" w:customStyle="1" w:styleId="Heading2TOC">
    <w:name w:val="Heading2 TOC"/>
    <w:basedOn w:val="Normal"/>
    <w:qFormat/>
    <w:rsid w:val="001B4744"/>
    <w:pPr>
      <w:spacing w:before="240" w:after="60"/>
    </w:pPr>
    <w:rPr>
      <w:rFonts w:ascii="Times New Roman" w:hAnsi="Times New Roman"/>
      <w:b/>
      <w:sz w:val="28"/>
    </w:rPr>
  </w:style>
  <w:style w:type="character" w:customStyle="1" w:styleId="Underline">
    <w:name w:val="Underline"/>
    <w:basedOn w:val="DefaultParagraphFont"/>
    <w:qFormat/>
    <w:rsid w:val="001B4744"/>
    <w:rPr>
      <w:u w:val="single"/>
    </w:rPr>
  </w:style>
  <w:style w:type="character" w:customStyle="1" w:styleId="BoldandItalics">
    <w:name w:val="Bold and Italics"/>
    <w:qFormat/>
    <w:rsid w:val="001B4744"/>
    <w:rPr>
      <w:b/>
      <w:i/>
      <w:u w:val="none"/>
    </w:rPr>
  </w:style>
  <w:style w:type="paragraph" w:styleId="BalloonText">
    <w:name w:val="Balloon Text"/>
    <w:basedOn w:val="Normal"/>
    <w:link w:val="BalloonTextChar"/>
    <w:rsid w:val="001B4744"/>
    <w:rPr>
      <w:rFonts w:ascii="Tahoma" w:hAnsi="Tahoma" w:cs="Tahoma"/>
      <w:sz w:val="16"/>
      <w:szCs w:val="16"/>
    </w:rPr>
  </w:style>
  <w:style w:type="character" w:customStyle="1" w:styleId="BalloonTextChar">
    <w:name w:val="Balloon Text Char"/>
    <w:basedOn w:val="DefaultParagraphFont"/>
    <w:link w:val="BalloonText"/>
    <w:rsid w:val="001B4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7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744"/>
    <w:rPr>
      <w:b/>
      <w:color w:val="660033"/>
      <w:spacing w:val="0"/>
    </w:rPr>
  </w:style>
  <w:style w:type="paragraph" w:customStyle="1" w:styleId="Nameditemlist">
    <w:name w:val="Named item list"/>
    <w:basedOn w:val="BodyText"/>
    <w:qFormat/>
    <w:rsid w:val="001B4744"/>
    <w:pPr>
      <w:tabs>
        <w:tab w:val="left" w:pos="2835"/>
      </w:tabs>
      <w:ind w:left="2835" w:hanging="2835"/>
    </w:pPr>
  </w:style>
  <w:style w:type="paragraph" w:customStyle="1" w:styleId="BodyTextnopadding">
    <w:name w:val="Body Text no padding"/>
    <w:basedOn w:val="BodyText"/>
    <w:qFormat/>
    <w:rsid w:val="001B4744"/>
    <w:pPr>
      <w:spacing w:before="0" w:after="0"/>
    </w:pPr>
  </w:style>
  <w:style w:type="paragraph" w:customStyle="1" w:styleId="BodyTextBold">
    <w:name w:val="Body Text Bold"/>
    <w:basedOn w:val="BodyText"/>
    <w:qFormat/>
    <w:rsid w:val="001B4744"/>
    <w:rPr>
      <w:b/>
    </w:rPr>
  </w:style>
  <w:style w:type="character" w:styleId="Hyperlink">
    <w:name w:val="Hyperlink"/>
    <w:basedOn w:val="DefaultParagraphFont"/>
    <w:uiPriority w:val="99"/>
    <w:unhideWhenUsed/>
    <w:rsid w:val="009B4E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3138</Characters>
  <Application>Microsoft Office Word</Application>
  <DocSecurity>0</DocSecurity>
  <Lines>82</Lines>
  <Paragraphs>53</Paragraphs>
  <ScaleCrop>false</ScaleCrop>
  <Company>Author-it Software Corporation Ltd.</Company>
  <LinksUpToDate>false</LinksUpToDate>
  <CharactersWithSpaces>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CHCECE001 Develop cultural competence</dc:title>
  <dc:subject>Approved</dc:subject>
  <dc:creator>SkillsIQ</dc:creator>
  <cp:keywords>Release: 2</cp:keywords>
  <dc:description>Review Date: 12 April 2008</dc:description>
  <cp:lastModifiedBy>HSD_TPCMSd.prod</cp:lastModifiedBy>
  <cp:revision>3</cp:revision>
  <dcterms:created xsi:type="dcterms:W3CDTF">2023-07-01T03:50:00Z</dcterms:created>
  <dcterms:modified xsi:type="dcterms:W3CDTF">2023-07-01T03:50:00Z</dcterms:modified>
</cp:coreProperties>
</file>