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ED2" w:rsidP="005B3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CHCECD011 Manage quality in career development practice</w:t>
      </w:r>
      <w:r>
        <w:fldChar w:fldCharType="end"/>
      </w:r>
    </w:p>
    <w:p w:rsidR="005B3ED2" w:rsidP="005B3ED2">
      <w:pPr>
        <w:pStyle w:val="Version"/>
        <w:sectPr w:rsidSect="00456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AA3" w:rsidP="00456AA3">
      <w:pPr>
        <w:pStyle w:val="SuperHeading"/>
      </w:pPr>
      <w:r w:rsidRPr="00456AA3">
        <w:t>CHCECD011 Manage quality in career development practice</w:t>
      </w:r>
    </w:p>
    <w:p w:rsidR="00000000" w:rsidRPr="00456AA3" w:rsidP="00456AA3">
      <w:pPr>
        <w:pStyle w:val="Heading1"/>
      </w:pPr>
      <w:bookmarkStart w:id="1" w:name="O_813339"/>
      <w:bookmarkEnd w:id="1"/>
      <w:r w:rsidRPr="00456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6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rPr>
                <w:rStyle w:val="SpecialBold"/>
              </w:rPr>
              <w:t>Comments</w:t>
            </w:r>
          </w:p>
        </w:tc>
      </w:tr>
      <w:tr w:rsidTr="00456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t xml:space="preserve">This version was released in </w:t>
            </w:r>
            <w:r w:rsidRPr="00456AA3">
              <w:rPr>
                <w:rStyle w:val="Emphasis"/>
              </w:rPr>
              <w:t>CHC Community Services Training Package release 3.0</w:t>
            </w:r>
            <w:r w:rsidRPr="00456AA3">
              <w:t xml:space="preserve"> and meets the requirements of the 2012 Standards for Training Packages.</w:t>
            </w:r>
          </w:p>
          <w:p w:rsidR="00000000" w:rsidRPr="00456AA3" w:rsidP="00456AA3">
            <w:pPr>
              <w:pStyle w:val="BodyText"/>
            </w:pPr>
          </w:p>
          <w:p w:rsidR="00000000" w:rsidRPr="00456AA3" w:rsidP="00456AA3">
            <w:pPr>
              <w:pStyle w:val="BodyText"/>
            </w:pPr>
            <w:r w:rsidRPr="00456AA3">
              <w:t>Significant changes to the elements a</w:t>
            </w:r>
            <w:r w:rsidRPr="00456AA3">
              <w:t>nd performance criteria. New evidence requirements for assessment including volume and frequency requirement. Significant changes to knowledge evidence.</w:t>
            </w:r>
          </w:p>
          <w:p w:rsidR="00000000" w:rsidRPr="00456AA3" w:rsidP="00456AA3">
            <w:pPr>
              <w:pStyle w:val="BodyText"/>
            </w:pPr>
          </w:p>
          <w:p w:rsidR="00000000" w:rsidRPr="00456AA3" w:rsidP="00456AA3">
            <w:pPr>
              <w:pStyle w:val="BodyText"/>
            </w:pPr>
            <w:r w:rsidRPr="00456AA3">
              <w:t>Supersedes CHCCDP701A</w:t>
            </w:r>
          </w:p>
        </w:tc>
      </w:tr>
    </w:tbl>
    <w:p w:rsidR="00000000" w:rsidRPr="00456AA3" w:rsidP="00456AA3">
      <w:pPr>
        <w:pStyle w:val="BodyText"/>
      </w:pPr>
    </w:p>
    <w:p w:rsidR="00000000" w:rsidRPr="00456AA3" w:rsidP="00456AA3">
      <w:pPr>
        <w:pStyle w:val="AllowPageBreak"/>
      </w:pPr>
    </w:p>
    <w:p w:rsidR="00000000" w:rsidRPr="00456AA3" w:rsidP="00456AA3">
      <w:pPr>
        <w:pStyle w:val="Heading1"/>
      </w:pPr>
      <w:bookmarkStart w:id="2" w:name="O_813340"/>
      <w:bookmarkEnd w:id="2"/>
      <w:r w:rsidRPr="00456AA3">
        <w:t>Application</w:t>
      </w:r>
    </w:p>
    <w:p w:rsidR="00000000" w:rsidRPr="00456AA3" w:rsidP="005B3ED2">
      <w:pPr>
        <w:pStyle w:val="BodyText"/>
      </w:pPr>
      <w:r w:rsidRPr="00456AA3">
        <w:t>This unit describes the skills and knowledge requ</w:t>
      </w:r>
      <w:r w:rsidRPr="00456AA3">
        <w:t xml:space="preserve">ired to apply current best practice standards in relation to case management, service quality and information management in the specific context of career development practice. </w:t>
      </w:r>
    </w:p>
    <w:p w:rsidR="00000000" w:rsidRPr="00456AA3" w:rsidP="005B3ED2">
      <w:pPr>
        <w:pStyle w:val="BodyText"/>
      </w:pPr>
      <w:r w:rsidRPr="00456AA3">
        <w:t>This unit applies to career development practitioners working with significan</w:t>
      </w:r>
      <w:r w:rsidRPr="00456AA3">
        <w:t xml:space="preserve">t autonomy and self-direction either within an organisation or as independent practitioners. </w:t>
      </w:r>
    </w:p>
    <w:p w:rsidR="00000000" w:rsidRPr="005B3ED2" w:rsidP="005B3ED2">
      <w:pPr>
        <w:pStyle w:val="BodyText"/>
        <w:rPr>
          <w:i/>
        </w:rPr>
      </w:pPr>
      <w:r w:rsidRPr="005B3ED2">
        <w:rPr>
          <w:rStyle w:val="Emphasis"/>
        </w:rPr>
        <w:t>The skills in this unit must be applied in accordance with Commonwealth and State/Territory legislation, Australian/New Zealand Standards and industry codes of p</w:t>
      </w:r>
      <w:r w:rsidRPr="005B3ED2">
        <w:rPr>
          <w:rStyle w:val="Emphasis"/>
        </w:rPr>
        <w:t>ractice.</w:t>
      </w:r>
    </w:p>
    <w:p w:rsidR="00000000" w:rsidRPr="00456AA3" w:rsidP="00456AA3">
      <w:pPr>
        <w:pStyle w:val="Heading1"/>
      </w:pPr>
      <w:bookmarkStart w:id="3" w:name="O_813344"/>
      <w:bookmarkEnd w:id="3"/>
      <w:r w:rsidRPr="00456A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B3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rPr>
                <w:rStyle w:val="SpecialBold"/>
              </w:rPr>
              <w:t>PERFORMANCE CRITERIA</w:t>
            </w:r>
          </w:p>
        </w:tc>
      </w:tr>
      <w:tr w:rsidTr="005B3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3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>1. Address professional case management standards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t>1.1 Maintain practice in accordance with professional standards for case management</w:t>
            </w:r>
          </w:p>
          <w:p w:rsidR="00000000" w:rsidRPr="00456AA3" w:rsidP="00456AA3">
            <w:pPr>
              <w:pStyle w:val="BodyText"/>
            </w:pPr>
            <w:r w:rsidRPr="00456AA3">
              <w:t xml:space="preserve">1.2 Identify and document strategies for continuous improvement relating to case management practice and </w:t>
            </w:r>
            <w:r w:rsidRPr="00456AA3">
              <w:t>integrate into wo</w:t>
            </w:r>
            <w:r w:rsidRPr="00456AA3">
              <w:t>rk systems</w:t>
            </w:r>
          </w:p>
          <w:p w:rsidR="00000000" w:rsidRPr="00456AA3" w:rsidP="00456AA3">
            <w:pPr>
              <w:pStyle w:val="BodyText"/>
            </w:pPr>
            <w:r w:rsidRPr="00456AA3">
              <w:t>1.3 Implement improvement processes that reflect current research about practice performance</w:t>
            </w:r>
          </w:p>
          <w:p w:rsidR="00000000" w:rsidRPr="00456AA3" w:rsidP="00456AA3">
            <w:pPr>
              <w:pStyle w:val="BodyText"/>
            </w:pPr>
            <w:r w:rsidRPr="00456AA3">
              <w:t>1.4 Take available opportunities to promote best practice in case management delivery</w:t>
            </w:r>
          </w:p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>1.5 Evaluate work outcomes to ensure maintenance of accountability</w:t>
            </w:r>
            <w:r w:rsidRPr="00456AA3">
              <w:t xml:space="preserve"> to clients and employers</w:t>
            </w:r>
          </w:p>
        </w:tc>
      </w:tr>
      <w:tr w:rsidTr="005B3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>2. Maintain quality service provision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t>2.1 Provide and promote quality career development services in line with professional standards</w:t>
            </w:r>
          </w:p>
          <w:p w:rsidR="00000000" w:rsidRPr="00456AA3" w:rsidP="00456AA3">
            <w:pPr>
              <w:pStyle w:val="BodyText"/>
            </w:pPr>
            <w:r w:rsidRPr="00456AA3">
              <w:t>2.2 Work with clients to identify, understand and implement career management strategies of their choice and in their best interest</w:t>
            </w:r>
          </w:p>
          <w:p w:rsidR="00000000" w:rsidRPr="00456AA3" w:rsidP="00456AA3">
            <w:pPr>
              <w:pStyle w:val="BodyText"/>
            </w:pPr>
            <w:r w:rsidRPr="00456AA3">
              <w:t>2.3 Support clients to maintain and develop ongoing application of career management strategies and ability to access and un</w:t>
            </w:r>
            <w:r w:rsidRPr="00456AA3">
              <w:t xml:space="preserve">derstand career information </w:t>
            </w:r>
          </w:p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>2.4 Improve services in response to user feedback and to reflect ongoing professional development, research and learning</w:t>
            </w:r>
          </w:p>
        </w:tc>
      </w:tr>
      <w:tr w:rsidTr="005B3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>3. Maintain quality and currency of information and networks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t>3.1 Conduct ongoing research into the applic</w:t>
            </w:r>
            <w:r w:rsidRPr="00456AA3">
              <w:t>ation of career development theory in practice</w:t>
            </w:r>
          </w:p>
          <w:p w:rsidR="00000000" w:rsidRPr="00456AA3" w:rsidP="00456AA3">
            <w:pPr>
              <w:pStyle w:val="BodyText"/>
            </w:pPr>
            <w:r w:rsidRPr="00456AA3">
              <w:t>3.2 Maintain currency of information and information sources about the labour market and associated educational and training opportunities and resources</w:t>
            </w:r>
          </w:p>
          <w:p w:rsidR="00000000" w:rsidRPr="00456AA3" w:rsidP="00456AA3">
            <w:pPr>
              <w:pStyle w:val="BodyText"/>
            </w:pPr>
            <w:r w:rsidRPr="00456AA3">
              <w:t>3.3 Research, use and advise clients about information t</w:t>
            </w:r>
            <w:r w:rsidRPr="00456AA3">
              <w:t>echnology options to access labour market and education and training information</w:t>
            </w:r>
          </w:p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>3.4 Establish, maintain and expand networks and collaborative partnerships as a basis for providing best practice service delivery and referral options</w:t>
            </w:r>
          </w:p>
        </w:tc>
      </w:tr>
      <w:tr w:rsidTr="005B3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AA3">
            <w:pPr>
              <w:pStyle w:val="BodyText"/>
              <w:rPr>
                <w:lang w:val="en-NZ"/>
              </w:rPr>
            </w:pPr>
            <w:r w:rsidRPr="00456AA3">
              <w:t xml:space="preserve">4. Target services to </w:t>
            </w:r>
            <w:r w:rsidRPr="00456AA3">
              <w:t>address specific client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AA3" w:rsidP="00456AA3">
            <w:pPr>
              <w:pStyle w:val="BodyText"/>
            </w:pPr>
            <w:r w:rsidRPr="00456AA3">
              <w:t xml:space="preserve">4.1 Develop and document strategies and practices to ensure services address the needs of diverse individuals and groups </w:t>
            </w:r>
          </w:p>
          <w:p w:rsidR="00000000" w:rsidRPr="00456AA3" w:rsidP="00456AA3">
            <w:pPr>
              <w:pStyle w:val="BodyText"/>
            </w:pPr>
            <w:r w:rsidRPr="00456AA3">
              <w:t>4.2 Develop own skills base and network support to ensure services provided can address the needs of peo</w:t>
            </w:r>
            <w:r w:rsidRPr="00456AA3">
              <w:t>ple with disability</w:t>
            </w:r>
          </w:p>
          <w:p w:rsidR="00000000" w:rsidRPr="00456AA3" w:rsidP="00456AA3">
            <w:pPr>
              <w:pStyle w:val="BodyText"/>
            </w:pPr>
            <w:r w:rsidRPr="00456AA3">
              <w:t xml:space="preserve">4.3 Develop own knowledge and skills to facilitate provision of counselling support for clients facing challenging life situations and transitions </w:t>
            </w:r>
          </w:p>
        </w:tc>
      </w:tr>
    </w:tbl>
    <w:p w:rsidR="00000000" w:rsidRPr="00456AA3" w:rsidP="00456AA3">
      <w:pPr>
        <w:pStyle w:val="BodyText"/>
      </w:pPr>
    </w:p>
    <w:p w:rsidR="00000000" w:rsidRPr="00456AA3" w:rsidP="00456AA3">
      <w:pPr>
        <w:pStyle w:val="AllowPageBreak"/>
      </w:pPr>
    </w:p>
    <w:p w:rsidR="00000000" w:rsidRPr="00456AA3" w:rsidP="00456AA3">
      <w:pPr>
        <w:pStyle w:val="Heading1"/>
      </w:pPr>
      <w:bookmarkStart w:id="4" w:name="O_813345"/>
      <w:bookmarkEnd w:id="4"/>
      <w:r w:rsidRPr="00456AA3">
        <w:t>Foundation Skills</w:t>
      </w:r>
    </w:p>
    <w:p w:rsidR="00000000" w:rsidRPr="005B3ED2" w:rsidP="005B3ED2">
      <w:pPr>
        <w:pStyle w:val="BodyText"/>
        <w:rPr>
          <w:i/>
        </w:rPr>
      </w:pPr>
      <w:r w:rsidRPr="005B3ED2">
        <w:rPr>
          <w:rStyle w:val="Emphasis"/>
        </w:rPr>
        <w:t>The Foundation Skills describe those required skill</w:t>
      </w:r>
      <w:r w:rsidRPr="005B3ED2">
        <w:rPr>
          <w:rStyle w:val="Emphasis"/>
        </w:rPr>
        <w:t>s (language, literacy, numeracy and employment skills) that are essential to performance.</w:t>
      </w:r>
    </w:p>
    <w:p w:rsidR="00000000" w:rsidRPr="00456AA3" w:rsidP="00456AA3">
      <w:pPr>
        <w:pStyle w:val="BodyText"/>
      </w:pPr>
    </w:p>
    <w:p w:rsidR="00000000" w:rsidRPr="00456AA3" w:rsidP="005B3ED2">
      <w:pPr>
        <w:pStyle w:val="BodyText"/>
      </w:pPr>
      <w:r w:rsidRPr="00456AA3">
        <w:t>Foundation skills essential to performance are explicit in the performance criteria of this unit of competency.</w:t>
      </w:r>
    </w:p>
    <w:p w:rsidR="00000000" w:rsidRPr="00456AA3" w:rsidP="00456AA3">
      <w:pPr>
        <w:pStyle w:val="Heading1"/>
      </w:pPr>
      <w:bookmarkStart w:id="5" w:name="O_813347"/>
      <w:bookmarkEnd w:id="5"/>
      <w:r w:rsidRPr="00456AA3">
        <w:t>Unit Mapping Information</w:t>
      </w:r>
    </w:p>
    <w:p w:rsidR="00000000" w:rsidRPr="00456AA3" w:rsidP="005B3ED2">
      <w:pPr>
        <w:pStyle w:val="BodyText"/>
      </w:pPr>
      <w:r w:rsidRPr="00456AA3">
        <w:t>No equivalent unit</w:t>
      </w:r>
    </w:p>
    <w:p w:rsidR="00000000" w:rsidRPr="00456AA3" w:rsidP="00456AA3">
      <w:pPr>
        <w:pStyle w:val="Heading1"/>
      </w:pPr>
      <w:bookmarkStart w:id="6" w:name="O_813354"/>
      <w:bookmarkEnd w:id="6"/>
      <w:r w:rsidRPr="00456AA3">
        <w:t>Links</w:t>
      </w:r>
    </w:p>
    <w:p w:rsidR="00000000" w:rsidRPr="00456AA3" w:rsidP="005B3ED2">
      <w:pPr>
        <w:pStyle w:val="BodyText"/>
      </w:pPr>
      <w:r w:rsidRPr="00456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26E7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6AA3" w:rsidP="00456AA3"/>
    <w:sectPr w:rsidSect="00456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A3" w:rsidRPr="005B3ED2" w:rsidP="005B3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D2" w:rsidP="00456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ED2" w:rsidP="00456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3ED2" w:rsidP="00456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AA3" w:rsidRPr="005B3ED2" w:rsidP="005B3E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D2" w:rsidRPr="002D2AF8" w:rsidP="00456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CHCECD011 Manage quality in career development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B3ED2" w:rsidP="00456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AA3"/>
  </w:style>
  <w:style w:type="character" w:customStyle="1" w:styleId="Heading1Char">
    <w:name w:val="Heading 1 Char"/>
    <w:basedOn w:val="DefaultParagraphFont"/>
    <w:link w:val="Heading1"/>
    <w:rsid w:val="00456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A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6AA3"/>
    <w:rPr>
      <w:b/>
      <w:spacing w:val="0"/>
    </w:rPr>
  </w:style>
  <w:style w:type="character" w:styleId="Emphasis">
    <w:name w:val="Emphasis"/>
    <w:basedOn w:val="DefaultParagraphFont"/>
    <w:qFormat/>
    <w:rsid w:val="00456AA3"/>
    <w:rPr>
      <w:i/>
    </w:rPr>
  </w:style>
  <w:style w:type="paragraph" w:customStyle="1" w:styleId="SuperHeading">
    <w:name w:val="SuperHeading"/>
    <w:basedOn w:val="Normal"/>
    <w:rsid w:val="00456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A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A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6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A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A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AA3"/>
  </w:style>
  <w:style w:type="paragraph" w:styleId="TableofFigures">
    <w:name w:val="table of figures"/>
    <w:basedOn w:val="Normal"/>
    <w:next w:val="Normal"/>
    <w:semiHidden/>
    <w:rsid w:val="00456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A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6AA3"/>
    <w:rPr>
      <w:rFonts w:ascii="Wingdings" w:hAnsi="Wingdings"/>
    </w:rPr>
  </w:style>
  <w:style w:type="paragraph" w:customStyle="1" w:styleId="TableHeading">
    <w:name w:val="Table Heading"/>
    <w:basedOn w:val="HeadingBase"/>
    <w:rsid w:val="00456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AA3"/>
    <w:rPr>
      <w:color w:val="0033CC"/>
      <w:u w:val="none"/>
    </w:rPr>
  </w:style>
  <w:style w:type="paragraph" w:customStyle="1" w:styleId="BodyTextRight">
    <w:name w:val="Body Text Right"/>
    <w:basedOn w:val="BodyText"/>
    <w:rsid w:val="00456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A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AA3"/>
    <w:rPr>
      <w:sz w:val="32"/>
    </w:rPr>
  </w:style>
  <w:style w:type="paragraph" w:customStyle="1" w:styleId="HeadingProcedure">
    <w:name w:val="Heading Procedure"/>
    <w:basedOn w:val="HeadingBase"/>
    <w:next w:val="Normal"/>
    <w:rsid w:val="00456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AA3"/>
    <w:pPr>
      <w:spacing w:before="60" w:after="60"/>
    </w:pPr>
  </w:style>
  <w:style w:type="paragraph" w:styleId="ListContinue">
    <w:name w:val="List Continue"/>
    <w:basedOn w:val="List"/>
    <w:rsid w:val="00456AA3"/>
    <w:pPr>
      <w:ind w:firstLine="0"/>
    </w:pPr>
  </w:style>
  <w:style w:type="paragraph" w:customStyle="1" w:styleId="ListNote">
    <w:name w:val="List Note"/>
    <w:basedOn w:val="List"/>
    <w:rsid w:val="00456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AA3"/>
    <w:rPr>
      <w:rFonts w:ascii="Courier New" w:hAnsi="Courier New"/>
    </w:rPr>
  </w:style>
  <w:style w:type="paragraph" w:customStyle="1" w:styleId="NoteBullet">
    <w:name w:val="Note Bullet"/>
    <w:basedOn w:val="Note"/>
    <w:rsid w:val="00456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A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6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AA3"/>
    <w:rPr>
      <w:b/>
      <w:smallCaps/>
    </w:rPr>
  </w:style>
  <w:style w:type="paragraph" w:customStyle="1" w:styleId="TableListNumber">
    <w:name w:val="Table List Number"/>
    <w:basedOn w:val="ListNumber"/>
    <w:rsid w:val="00456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AA3"/>
    <w:pPr>
      <w:numPr>
        <w:numId w:val="7"/>
      </w:numPr>
    </w:pPr>
  </w:style>
  <w:style w:type="paragraph" w:customStyle="1" w:styleId="ListAlpha2">
    <w:name w:val="List Alpha 2"/>
    <w:basedOn w:val="List2"/>
    <w:rsid w:val="00456AA3"/>
    <w:pPr>
      <w:numPr>
        <w:numId w:val="6"/>
      </w:numPr>
    </w:pPr>
  </w:style>
  <w:style w:type="paragraph" w:styleId="List2">
    <w:name w:val="List 2"/>
    <w:basedOn w:val="BodyText"/>
    <w:rsid w:val="00456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A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A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6AA3"/>
    <w:pPr>
      <w:numPr>
        <w:numId w:val="2"/>
      </w:numPr>
    </w:pPr>
  </w:style>
  <w:style w:type="paragraph" w:styleId="ListContinue2">
    <w:name w:val="List Continue 2"/>
    <w:basedOn w:val="List2"/>
    <w:rsid w:val="00456AA3"/>
    <w:pPr>
      <w:ind w:firstLine="0"/>
    </w:pPr>
  </w:style>
  <w:style w:type="paragraph" w:styleId="ListContinue3">
    <w:name w:val="List Continue 3"/>
    <w:basedOn w:val="List3"/>
    <w:rsid w:val="00456AA3"/>
    <w:pPr>
      <w:ind w:left="1021" w:firstLine="0"/>
    </w:pPr>
  </w:style>
  <w:style w:type="paragraph" w:styleId="ListContinue4">
    <w:name w:val="List Continue 4"/>
    <w:basedOn w:val="List4"/>
    <w:rsid w:val="00456AA3"/>
    <w:pPr>
      <w:ind w:firstLine="0"/>
    </w:pPr>
  </w:style>
  <w:style w:type="paragraph" w:styleId="ListContinue5">
    <w:name w:val="List Continue 5"/>
    <w:basedOn w:val="List5"/>
    <w:rsid w:val="00456AA3"/>
    <w:pPr>
      <w:ind w:firstLine="0"/>
    </w:pPr>
  </w:style>
  <w:style w:type="paragraph" w:styleId="ListNumber3">
    <w:name w:val="List Number 3"/>
    <w:basedOn w:val="List3"/>
    <w:rsid w:val="00456AA3"/>
    <w:pPr>
      <w:numPr>
        <w:numId w:val="3"/>
      </w:numPr>
    </w:pPr>
  </w:style>
  <w:style w:type="paragraph" w:styleId="ListNumber4">
    <w:name w:val="List Number 4"/>
    <w:basedOn w:val="List4"/>
    <w:rsid w:val="00456AA3"/>
    <w:pPr>
      <w:numPr>
        <w:numId w:val="4"/>
      </w:numPr>
    </w:pPr>
  </w:style>
  <w:style w:type="paragraph" w:styleId="ListNumber5">
    <w:name w:val="List Number 5"/>
    <w:basedOn w:val="List5"/>
    <w:rsid w:val="00456AA3"/>
    <w:pPr>
      <w:numPr>
        <w:numId w:val="5"/>
      </w:numPr>
    </w:pPr>
  </w:style>
  <w:style w:type="paragraph" w:styleId="BlockText">
    <w:name w:val="Block Text"/>
    <w:basedOn w:val="Normal"/>
    <w:rsid w:val="00456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AA3"/>
    <w:rPr>
      <w:sz w:val="16"/>
      <w:vertAlign w:val="superscript"/>
    </w:rPr>
  </w:style>
  <w:style w:type="character" w:customStyle="1" w:styleId="Symbols">
    <w:name w:val="Symbols"/>
    <w:basedOn w:val="DefaultParagraphFont"/>
    <w:rsid w:val="00456AA3"/>
    <w:rPr>
      <w:rFonts w:ascii="Symbol" w:hAnsi="Symbol"/>
    </w:rPr>
  </w:style>
  <w:style w:type="character" w:customStyle="1" w:styleId="MenuOptions">
    <w:name w:val="Menu Options"/>
    <w:basedOn w:val="DefaultParagraphFont"/>
    <w:rsid w:val="00456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AA3"/>
    <w:rPr>
      <w:b/>
    </w:rPr>
  </w:style>
  <w:style w:type="character" w:customStyle="1" w:styleId="Underlined">
    <w:name w:val="Underlined"/>
    <w:basedOn w:val="DefaultParagraphFont"/>
    <w:rsid w:val="00456AA3"/>
    <w:rPr>
      <w:u w:val="single"/>
    </w:rPr>
  </w:style>
  <w:style w:type="paragraph" w:customStyle="1" w:styleId="TableBodyTextRight">
    <w:name w:val="Table Body Text Right"/>
    <w:basedOn w:val="TableBodyText"/>
    <w:rsid w:val="00456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AA3"/>
    <w:rPr>
      <w:sz w:val="18"/>
    </w:rPr>
  </w:style>
  <w:style w:type="paragraph" w:customStyle="1" w:styleId="BodySmallRight">
    <w:name w:val="Body Small Right"/>
    <w:basedOn w:val="BodyTextRight"/>
    <w:rsid w:val="00456AA3"/>
    <w:rPr>
      <w:sz w:val="18"/>
      <w:szCs w:val="18"/>
    </w:rPr>
  </w:style>
  <w:style w:type="paragraph" w:customStyle="1" w:styleId="MarginEdition">
    <w:name w:val="Margin Edition"/>
    <w:basedOn w:val="MarginNote"/>
    <w:rsid w:val="00456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AA3"/>
    <w:rPr>
      <w:sz w:val="2"/>
      <w:szCs w:val="2"/>
    </w:rPr>
  </w:style>
  <w:style w:type="character" w:customStyle="1" w:styleId="Small">
    <w:name w:val="Small"/>
    <w:basedOn w:val="DefaultParagraphFont"/>
    <w:rsid w:val="00456AA3"/>
    <w:rPr>
      <w:sz w:val="16"/>
    </w:rPr>
  </w:style>
  <w:style w:type="paragraph" w:customStyle="1" w:styleId="WideTable">
    <w:name w:val="Wide Table"/>
    <w:basedOn w:val="Normal"/>
    <w:rsid w:val="00456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AA3"/>
  </w:style>
  <w:style w:type="paragraph" w:styleId="Quote">
    <w:name w:val="Quote"/>
    <w:basedOn w:val="Heading1"/>
    <w:link w:val="QuoteChar"/>
    <w:qFormat/>
    <w:rsid w:val="00456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AA3"/>
    <w:pPr>
      <w:pageBreakBefore/>
    </w:pPr>
  </w:style>
  <w:style w:type="paragraph" w:customStyle="1" w:styleId="Border">
    <w:name w:val="Border"/>
    <w:basedOn w:val="Normal"/>
    <w:qFormat/>
    <w:rsid w:val="00456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AA3"/>
    <w:rPr>
      <w:u w:val="single"/>
    </w:rPr>
  </w:style>
  <w:style w:type="character" w:customStyle="1" w:styleId="BoldandItalics">
    <w:name w:val="Bold and Italics"/>
    <w:qFormat/>
    <w:rsid w:val="00456AA3"/>
    <w:rPr>
      <w:b/>
      <w:i/>
      <w:u w:val="none"/>
    </w:rPr>
  </w:style>
  <w:style w:type="paragraph" w:styleId="BalloonText">
    <w:name w:val="Balloon Text"/>
    <w:basedOn w:val="Normal"/>
    <w:link w:val="BalloonTextChar"/>
    <w:rsid w:val="00456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AA3"/>
    <w:pPr>
      <w:spacing w:before="0" w:after="0"/>
    </w:pPr>
  </w:style>
  <w:style w:type="paragraph" w:customStyle="1" w:styleId="BodyTextBold">
    <w:name w:val="Body Text Bold"/>
    <w:basedOn w:val="BodyText"/>
    <w:qFormat/>
    <w:rsid w:val="00456AA3"/>
    <w:rPr>
      <w:b/>
    </w:rPr>
  </w:style>
  <w:style w:type="character" w:styleId="Hyperlink">
    <w:name w:val="Hyperlink"/>
    <w:basedOn w:val="DefaultParagraphFont"/>
    <w:uiPriority w:val="99"/>
    <w:unhideWhenUsed/>
    <w:rsid w:val="005B3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3541</Characters>
  <Application>Microsoft Office Word</Application>
  <DocSecurity>0</DocSecurity>
  <Lines>114</Lines>
  <Paragraphs>55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CHCECD011 Manage quality in career development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