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507" w:rsidP="00207507">
      <w:pPr>
        <w:pStyle w:val="Title"/>
      </w:pPr>
      <w:r>
        <w:fldChar w:fldCharType="begin"/>
      </w:r>
      <w:r>
        <w:instrText xml:space="preserve"> TITLE   \* MERGEFORMAT </w:instrText>
      </w:r>
      <w:r>
        <w:fldChar w:fldCharType="separate"/>
      </w:r>
      <w:r>
        <w:t>CHCECD010 Provide support to people in career transition</w:t>
      </w:r>
      <w:r>
        <w:fldChar w:fldCharType="end"/>
      </w:r>
    </w:p>
    <w:p w:rsidR="00207507" w:rsidP="00207507">
      <w:pPr>
        <w:pStyle w:val="Version"/>
        <w:sectPr w:rsidSect="00A50F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0F2D" w:rsidP="00A50F2D">
      <w:pPr>
        <w:pStyle w:val="SuperHeading"/>
      </w:pPr>
      <w:r w:rsidRPr="00A50F2D">
        <w:t>CHCECD010 Provide support to people in career transition</w:t>
      </w:r>
    </w:p>
    <w:p w:rsidR="00000000" w:rsidRPr="00A50F2D" w:rsidP="00A50F2D">
      <w:pPr>
        <w:pStyle w:val="Heading1"/>
      </w:pPr>
      <w:bookmarkStart w:id="1" w:name="O_813320"/>
      <w:bookmarkEnd w:id="1"/>
      <w:r w:rsidRPr="00A50F2D">
        <w:t>Modification History</w:t>
      </w:r>
    </w:p>
    <w:tbl>
      <w:tblPr>
        <w:tblW w:w="0" w:type="auto"/>
        <w:tblLayout w:type="fixed"/>
        <w:tblCellMar>
          <w:left w:w="62" w:type="dxa"/>
          <w:right w:w="62" w:type="dxa"/>
        </w:tblCellMar>
        <w:tblLook w:val="0000"/>
      </w:tblPr>
      <w:tblGrid>
        <w:gridCol w:w="2790"/>
        <w:gridCol w:w="6344"/>
      </w:tblGrid>
      <w:tr w:rsidTr="00A50F2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F2D" w:rsidP="00A50F2D">
            <w:pPr>
              <w:pStyle w:val="BodyText"/>
            </w:pPr>
            <w:r w:rsidRPr="00A50F2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F2D">
            <w:pPr>
              <w:pStyle w:val="BodyText"/>
              <w:rPr>
                <w:lang w:val="en-NZ"/>
              </w:rPr>
            </w:pPr>
            <w:r w:rsidRPr="00A50F2D">
              <w:rPr>
                <w:rStyle w:val="SpecialBold"/>
              </w:rPr>
              <w:t>Comments</w:t>
            </w:r>
          </w:p>
        </w:tc>
      </w:tr>
      <w:tr w:rsidTr="00A50F2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F2D">
            <w:pPr>
              <w:pStyle w:val="BodyText"/>
              <w:rPr>
                <w:lang w:val="en-NZ"/>
              </w:rPr>
            </w:pPr>
            <w:r w:rsidRPr="00A50F2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F2D" w:rsidP="00A50F2D">
            <w:pPr>
              <w:pStyle w:val="BodyText"/>
            </w:pPr>
            <w:r w:rsidRPr="00A50F2D">
              <w:t xml:space="preserve">This version was released in </w:t>
            </w:r>
            <w:r w:rsidRPr="00A50F2D">
              <w:rPr>
                <w:rStyle w:val="Emphasis"/>
              </w:rPr>
              <w:t>CHC Community Services Training Package release 3.0</w:t>
            </w:r>
            <w:r w:rsidRPr="00A50F2D">
              <w:t xml:space="preserve"> and meets the requirements of the 2012 Standards for Training Packages.</w:t>
            </w:r>
          </w:p>
          <w:p w:rsidR="00000000" w:rsidRPr="00A50F2D" w:rsidP="00A50F2D">
            <w:pPr>
              <w:pStyle w:val="BodyText"/>
            </w:pPr>
          </w:p>
          <w:p w:rsidR="00000000" w:rsidRPr="00A50F2D" w:rsidP="00A50F2D">
            <w:pPr>
              <w:pStyle w:val="BodyText"/>
            </w:pPr>
            <w:r w:rsidRPr="00A50F2D">
              <w:t>Significant changes to the elements a</w:t>
            </w:r>
            <w:r w:rsidRPr="00A50F2D">
              <w:t>nd performance criteria. New evidence requirements for assessment including volume and frequency requirements. Significant changes to knowledge evidence.</w:t>
            </w:r>
          </w:p>
          <w:p w:rsidR="00000000" w:rsidRPr="00A50F2D" w:rsidP="00A50F2D">
            <w:pPr>
              <w:pStyle w:val="BodyText"/>
            </w:pPr>
          </w:p>
          <w:p w:rsidR="00000000" w:rsidRPr="00A50F2D" w:rsidP="00A50F2D">
            <w:pPr>
              <w:pStyle w:val="BodyText"/>
            </w:pPr>
            <w:r w:rsidRPr="00A50F2D">
              <w:t>Supersedes CHCCDP402B</w:t>
            </w:r>
          </w:p>
        </w:tc>
      </w:tr>
    </w:tbl>
    <w:p w:rsidR="00000000" w:rsidRPr="00A50F2D" w:rsidP="00A50F2D">
      <w:pPr>
        <w:pStyle w:val="BodyText"/>
      </w:pPr>
    </w:p>
    <w:p w:rsidR="00000000" w:rsidRPr="00A50F2D" w:rsidP="00A50F2D">
      <w:pPr>
        <w:pStyle w:val="AllowPageBreak"/>
      </w:pPr>
    </w:p>
    <w:p w:rsidR="00000000" w:rsidRPr="00A50F2D" w:rsidP="00A50F2D">
      <w:pPr>
        <w:pStyle w:val="Heading1"/>
      </w:pPr>
      <w:bookmarkStart w:id="2" w:name="O_813321"/>
      <w:bookmarkEnd w:id="2"/>
      <w:r w:rsidRPr="00A50F2D">
        <w:t>Application</w:t>
      </w:r>
    </w:p>
    <w:p w:rsidR="00000000" w:rsidRPr="00A50F2D" w:rsidP="00207507">
      <w:pPr>
        <w:pStyle w:val="BodyText"/>
      </w:pPr>
      <w:r w:rsidRPr="00A50F2D">
        <w:t>This unit describes the knowledge and skills req</w:t>
      </w:r>
      <w:r w:rsidRPr="00A50F2D">
        <w:t xml:space="preserve">uired to work with clients in career transition to collaboratively implement and monitor a career action plan and to evaluate their satisfaction with the support services provided. </w:t>
      </w:r>
    </w:p>
    <w:p w:rsidR="00000000" w:rsidRPr="00A50F2D" w:rsidP="00207507">
      <w:pPr>
        <w:pStyle w:val="BodyText"/>
      </w:pPr>
      <w:r w:rsidRPr="00A50F2D">
        <w:t>This unit applies to individuals working in career development or a caree</w:t>
      </w:r>
      <w:r w:rsidRPr="00A50F2D">
        <w:t xml:space="preserve">r related field. </w:t>
      </w:r>
    </w:p>
    <w:p w:rsidR="00000000" w:rsidRPr="00207507" w:rsidP="00207507">
      <w:pPr>
        <w:pStyle w:val="BodyText"/>
        <w:rPr>
          <w:i/>
        </w:rPr>
      </w:pPr>
      <w:r w:rsidRPr="00207507">
        <w:rPr>
          <w:rStyle w:val="Emphasis"/>
        </w:rPr>
        <w:t>The skills in this unit must be applied in accordance with Commonwealth and State/Territory legislation, Australian/New Zealand Standards and industry codes of practice.</w:t>
      </w:r>
    </w:p>
    <w:p w:rsidR="00000000" w:rsidRPr="00A50F2D" w:rsidP="00A50F2D">
      <w:pPr>
        <w:pStyle w:val="Heading1"/>
      </w:pPr>
      <w:bookmarkStart w:id="3" w:name="O_813325"/>
      <w:bookmarkEnd w:id="3"/>
      <w:r w:rsidRPr="00A50F2D">
        <w:t>Elements and Performance Criteria</w:t>
      </w:r>
    </w:p>
    <w:tbl>
      <w:tblPr>
        <w:tblW w:w="0" w:type="auto"/>
        <w:tblLayout w:type="fixed"/>
        <w:tblCellMar>
          <w:left w:w="62" w:type="dxa"/>
          <w:right w:w="62" w:type="dxa"/>
        </w:tblCellMar>
        <w:tblLook w:val="0000"/>
      </w:tblPr>
      <w:tblGrid>
        <w:gridCol w:w="3227"/>
        <w:gridCol w:w="34"/>
        <w:gridCol w:w="5670"/>
      </w:tblGrid>
      <w:tr w:rsidTr="00207507">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A50F2D" w:rsidP="00A50F2D">
            <w:pPr>
              <w:pStyle w:val="BodyText"/>
            </w:pPr>
            <w:r w:rsidRPr="00A50F2D">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A50F2D">
            <w:pPr>
              <w:pStyle w:val="BodyText"/>
              <w:rPr>
                <w:lang w:val="en-NZ"/>
              </w:rPr>
            </w:pPr>
            <w:r w:rsidRPr="00A50F2D">
              <w:rPr>
                <w:rStyle w:val="SpecialBold"/>
              </w:rPr>
              <w:t>PERFORMANCE CRITERIA</w:t>
            </w:r>
          </w:p>
        </w:tc>
      </w:tr>
      <w:tr w:rsidTr="00207507">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A50F2D" w:rsidP="00A50F2D">
            <w:pPr>
              <w:pStyle w:val="BodyText"/>
            </w:pPr>
            <w:r w:rsidRPr="00A50F2D">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A50F2D">
            <w:pPr>
              <w:pStyle w:val="BodyText"/>
              <w:rPr>
                <w:lang w:val="en-NZ"/>
              </w:rPr>
            </w:pPr>
            <w:r w:rsidRPr="00A50F2D">
              <w:rPr>
                <w:rStyle w:val="Emphasis"/>
              </w:rPr>
              <w:t>Performance criteria describe the performance needed to demonstrate achievement of the element.</w:t>
            </w:r>
          </w:p>
        </w:tc>
      </w:tr>
      <w:tr w:rsidTr="0020750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50F2D">
            <w:pPr>
              <w:pStyle w:val="BodyText"/>
              <w:rPr>
                <w:lang w:val="en-NZ"/>
              </w:rPr>
            </w:pPr>
            <w:r w:rsidRPr="00A50F2D">
              <w:t>1. Support clients to implement career action plan</w:t>
            </w:r>
          </w:p>
        </w:tc>
        <w:tc>
          <w:tcPr>
            <w:tcW w:w="5704" w:type="dxa"/>
            <w:gridSpan w:val="2"/>
            <w:tcBorders>
              <w:top w:val="nil"/>
              <w:left w:val="nil"/>
              <w:bottom w:val="nil"/>
              <w:right w:val="nil"/>
            </w:tcBorders>
            <w:tcMar>
              <w:top w:w="0" w:type="dxa"/>
              <w:left w:w="62" w:type="dxa"/>
              <w:bottom w:w="0" w:type="dxa"/>
              <w:right w:w="62" w:type="dxa"/>
            </w:tcMar>
          </w:tcPr>
          <w:p w:rsidR="00000000" w:rsidRPr="00A50F2D" w:rsidP="00A50F2D">
            <w:pPr>
              <w:pStyle w:val="BodyText"/>
            </w:pPr>
            <w:r w:rsidRPr="00A50F2D">
              <w:t>1.1 Discuss and confirm goals with client based</w:t>
            </w:r>
            <w:r w:rsidRPr="00A50F2D">
              <w:t xml:space="preserve"> on review of plans already developed and employment opportunities</w:t>
            </w:r>
          </w:p>
          <w:p w:rsidR="00000000" w:rsidRPr="00A50F2D" w:rsidP="00A50F2D">
            <w:pPr>
              <w:pStyle w:val="BodyText"/>
            </w:pPr>
            <w:r w:rsidRPr="00A50F2D">
              <w:t xml:space="preserve">1.2 Assess client’s current job or course search skills and resources and employment barriers to identify areas for </w:t>
            </w:r>
            <w:r w:rsidRPr="00A50F2D">
              <w:t xml:space="preserve">development </w:t>
            </w:r>
          </w:p>
          <w:p w:rsidR="00000000" w:rsidRPr="00A50F2D" w:rsidP="00A50F2D">
            <w:pPr>
              <w:pStyle w:val="BodyText"/>
            </w:pPr>
            <w:r w:rsidRPr="00A50F2D">
              <w:t>1.3 Facilitate client access to services, training and netwo</w:t>
            </w:r>
            <w:r w:rsidRPr="00A50F2D">
              <w:t>rking opportunities and other information according to their needs</w:t>
            </w:r>
          </w:p>
          <w:p w:rsidR="00000000" w:rsidRPr="00A50F2D" w:rsidP="00A50F2D">
            <w:pPr>
              <w:pStyle w:val="BodyText"/>
            </w:pPr>
            <w:r w:rsidRPr="00A50F2D">
              <w:t xml:space="preserve">1.4 Assist clients to prepare and present materials that highlight key skills </w:t>
            </w:r>
          </w:p>
          <w:p w:rsidR="00000000" w:rsidRPr="00A50F2D" w:rsidP="00A50F2D">
            <w:pPr>
              <w:pStyle w:val="BodyText"/>
            </w:pPr>
            <w:r w:rsidRPr="00A50F2D">
              <w:t xml:space="preserve">1.5 Support clients to present themselves effectively </w:t>
            </w:r>
          </w:p>
          <w:p w:rsidR="00000000" w:rsidRPr="00A50F2D" w:rsidP="00A50F2D">
            <w:pPr>
              <w:pStyle w:val="BodyText"/>
            </w:pPr>
            <w:r w:rsidRPr="00A50F2D">
              <w:t>1.6 Use communication skills to gain client commitment</w:t>
            </w:r>
          </w:p>
          <w:p w:rsidR="00000000" w:rsidP="00A50F2D">
            <w:pPr>
              <w:pStyle w:val="BodyText"/>
              <w:rPr>
                <w:lang w:val="en-NZ"/>
              </w:rPr>
            </w:pPr>
            <w:r w:rsidRPr="00A50F2D">
              <w:t>1.7 Document agreed plans with agreed actions, timelines and responsibilities</w:t>
            </w:r>
          </w:p>
        </w:tc>
      </w:tr>
      <w:tr w:rsidTr="0020750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50F2D">
            <w:pPr>
              <w:pStyle w:val="BodyText"/>
              <w:rPr>
                <w:lang w:val="en-NZ"/>
              </w:rPr>
            </w:pPr>
            <w:r w:rsidRPr="00A50F2D">
              <w:t xml:space="preserve">2. Monitor progress </w:t>
            </w:r>
          </w:p>
        </w:tc>
        <w:tc>
          <w:tcPr>
            <w:tcW w:w="5704" w:type="dxa"/>
            <w:gridSpan w:val="2"/>
            <w:tcBorders>
              <w:top w:val="nil"/>
              <w:left w:val="nil"/>
              <w:bottom w:val="nil"/>
              <w:right w:val="nil"/>
            </w:tcBorders>
            <w:tcMar>
              <w:top w:w="0" w:type="dxa"/>
              <w:left w:w="62" w:type="dxa"/>
              <w:bottom w:w="0" w:type="dxa"/>
              <w:right w:w="62" w:type="dxa"/>
            </w:tcMar>
          </w:tcPr>
          <w:p w:rsidR="00000000" w:rsidRPr="00A50F2D" w:rsidP="00A50F2D">
            <w:pPr>
              <w:pStyle w:val="BodyText"/>
            </w:pPr>
            <w:r w:rsidRPr="00A50F2D">
              <w:t>2.1 Review and record client progress towards achievement of objectives in the career action plan</w:t>
            </w:r>
          </w:p>
          <w:p w:rsidR="00000000" w:rsidRPr="00A50F2D" w:rsidP="00A50F2D">
            <w:pPr>
              <w:pStyle w:val="BodyText"/>
            </w:pPr>
            <w:r w:rsidRPr="00A50F2D">
              <w:t>2.2 Where progress is not achieved, review and amend plan and strategies in collaboration with client</w:t>
            </w:r>
          </w:p>
          <w:p w:rsidR="00000000" w:rsidRPr="00A50F2D" w:rsidP="00A50F2D">
            <w:pPr>
              <w:pStyle w:val="BodyText"/>
            </w:pPr>
            <w:r w:rsidRPr="00A50F2D">
              <w:t xml:space="preserve">2.3 Provide feedback to support client progress towards achievement of goals </w:t>
            </w:r>
          </w:p>
          <w:p w:rsidR="00000000" w:rsidP="00A50F2D">
            <w:pPr>
              <w:pStyle w:val="BodyText"/>
              <w:rPr>
                <w:lang w:val="en-NZ"/>
              </w:rPr>
            </w:pPr>
            <w:r w:rsidRPr="00A50F2D">
              <w:t>2.4 Identify and respond to client needs for additional career management sk</w:t>
            </w:r>
            <w:r w:rsidRPr="00A50F2D">
              <w:t xml:space="preserve">ills </w:t>
            </w:r>
          </w:p>
        </w:tc>
      </w:tr>
      <w:tr w:rsidTr="0020750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50F2D">
            <w:pPr>
              <w:pStyle w:val="BodyText"/>
              <w:rPr>
                <w:lang w:val="en-NZ"/>
              </w:rPr>
            </w:pPr>
            <w:r w:rsidRPr="00A50F2D">
              <w:t>3. Evaluate services provided</w:t>
            </w:r>
          </w:p>
        </w:tc>
        <w:tc>
          <w:tcPr>
            <w:tcW w:w="5704" w:type="dxa"/>
            <w:gridSpan w:val="2"/>
            <w:tcBorders>
              <w:top w:val="nil"/>
              <w:left w:val="nil"/>
              <w:bottom w:val="nil"/>
              <w:right w:val="nil"/>
            </w:tcBorders>
            <w:tcMar>
              <w:top w:w="0" w:type="dxa"/>
              <w:left w:w="62" w:type="dxa"/>
              <w:bottom w:w="0" w:type="dxa"/>
              <w:right w:w="62" w:type="dxa"/>
            </w:tcMar>
          </w:tcPr>
          <w:p w:rsidR="00000000" w:rsidRPr="00A50F2D" w:rsidP="00A50F2D">
            <w:pPr>
              <w:pStyle w:val="BodyText"/>
            </w:pPr>
            <w:r w:rsidRPr="00A50F2D">
              <w:t xml:space="preserve">3.1 Seek feedback and evaluate client satisfaction with services provided </w:t>
            </w:r>
          </w:p>
          <w:p w:rsidR="00000000" w:rsidRPr="00A50F2D" w:rsidP="00A50F2D">
            <w:pPr>
              <w:pStyle w:val="BodyText"/>
            </w:pPr>
            <w:r w:rsidRPr="00A50F2D">
              <w:t>3.2 Identify issues or inequities in service delivery and reflect on and report strategies for improvement</w:t>
            </w:r>
          </w:p>
          <w:p w:rsidR="00000000" w:rsidRPr="00A50F2D" w:rsidP="00A50F2D">
            <w:pPr>
              <w:pStyle w:val="BodyText"/>
            </w:pPr>
            <w:r w:rsidRPr="00A50F2D">
              <w:t>3.3 Contribute to potential improveme</w:t>
            </w:r>
            <w:r w:rsidRPr="00A50F2D">
              <w:t>nts in service delivery systems and procedures within scope of own job role</w:t>
            </w:r>
          </w:p>
        </w:tc>
      </w:tr>
    </w:tbl>
    <w:p w:rsidR="00000000" w:rsidRPr="00A50F2D" w:rsidP="00A50F2D">
      <w:pPr>
        <w:pStyle w:val="BodyText"/>
      </w:pPr>
    </w:p>
    <w:p w:rsidR="00000000" w:rsidRPr="00A50F2D" w:rsidP="00A50F2D">
      <w:pPr>
        <w:pStyle w:val="AllowPageBreak"/>
      </w:pPr>
    </w:p>
    <w:p w:rsidR="00000000" w:rsidRPr="00A50F2D" w:rsidP="00A50F2D">
      <w:pPr>
        <w:pStyle w:val="Heading1"/>
      </w:pPr>
      <w:bookmarkStart w:id="4" w:name="O_813326"/>
      <w:bookmarkEnd w:id="4"/>
      <w:r w:rsidRPr="00A50F2D">
        <w:t>Foundation Skills</w:t>
      </w:r>
    </w:p>
    <w:p w:rsidR="00000000" w:rsidRPr="00207507" w:rsidP="00207507">
      <w:pPr>
        <w:pStyle w:val="BodyText"/>
        <w:rPr>
          <w:i/>
        </w:rPr>
      </w:pPr>
      <w:r w:rsidRPr="00207507">
        <w:rPr>
          <w:rStyle w:val="Emphasis"/>
        </w:rPr>
        <w:t>The Foundation Skills describe those required skills (language, literacy, numeracy and employment skills) that are essential to performance.</w:t>
      </w:r>
    </w:p>
    <w:p w:rsidR="00000000" w:rsidRPr="00A50F2D" w:rsidP="00A50F2D">
      <w:pPr>
        <w:pStyle w:val="BodyText"/>
      </w:pPr>
    </w:p>
    <w:p w:rsidR="00000000" w:rsidRPr="00A50F2D" w:rsidP="00207507">
      <w:pPr>
        <w:pStyle w:val="BodyText"/>
      </w:pPr>
      <w:r w:rsidRPr="00A50F2D">
        <w:t>Foundation skills essential to performance are explicit in the performance criteria of this unit of competency.</w:t>
      </w:r>
    </w:p>
    <w:p w:rsidR="00000000" w:rsidRPr="00A50F2D" w:rsidP="00A50F2D">
      <w:pPr>
        <w:pStyle w:val="Heading1"/>
      </w:pPr>
      <w:bookmarkStart w:id="5" w:name="O_813328"/>
      <w:bookmarkEnd w:id="5"/>
      <w:r w:rsidRPr="00A50F2D">
        <w:t>Unit Mapping Information</w:t>
      </w:r>
    </w:p>
    <w:p w:rsidR="00000000" w:rsidRPr="00A50F2D" w:rsidP="00207507">
      <w:pPr>
        <w:pStyle w:val="BodyText"/>
      </w:pPr>
      <w:r w:rsidRPr="00A50F2D">
        <w:t>No equivalent unit</w:t>
      </w:r>
    </w:p>
    <w:p w:rsidR="00000000" w:rsidRPr="00A50F2D" w:rsidP="00A50F2D">
      <w:pPr>
        <w:pStyle w:val="Heading1"/>
      </w:pPr>
      <w:bookmarkStart w:id="6" w:name="O_813335"/>
      <w:bookmarkEnd w:id="6"/>
      <w:r w:rsidRPr="00A50F2D">
        <w:t>Links</w:t>
      </w:r>
    </w:p>
    <w:p w:rsidR="00000000" w:rsidRPr="00A50F2D" w:rsidP="00207507">
      <w:pPr>
        <w:pStyle w:val="BodyText"/>
      </w:pPr>
      <w:r w:rsidRPr="00A50F2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805DA">
        <w:rPr>
          <w:rStyle w:val="Hyperlink"/>
        </w:rPr>
        <w:t>https://vetnet.gov.au/Pages/TrainingDocs.aspx?q=5e0c25cc-3d9d-4b43-80d3-bd22cc4f1e53</w:t>
      </w:r>
      <w:r>
        <w:fldChar w:fldCharType="end"/>
      </w:r>
    </w:p>
    <w:p w:rsidR="00000000" w:rsidRPr="00A50F2D" w:rsidP="00207507">
      <w:pPr>
        <w:pStyle w:val="BodyText"/>
        <w:sectPr w:rsidSect="00A50F2D">
          <w:headerReference w:type="default" r:id="rId10"/>
          <w:footerReference w:type="default" r:id="rId11"/>
          <w:pgSz w:w="11908" w:h="16833"/>
          <w:pgMar w:top="1702" w:right="1418" w:bottom="1702" w:left="1418" w:header="992" w:footer="992" w:gutter="0"/>
          <w:cols w:space="720"/>
          <w:noEndnote/>
          <w:docGrid w:linePitch="299"/>
        </w:sectPr>
      </w:pPr>
    </w:p>
    <w:p w:rsidR="00000000" w:rsidRPr="00A50F2D" w:rsidP="00A50F2D">
      <w:pPr>
        <w:pStyle w:val="SuperHeading"/>
      </w:pPr>
      <w:r w:rsidRPr="00A50F2D">
        <w:t>Assessment Requirements for CHCECD010 Provide support to people</w:t>
      </w:r>
      <w:r w:rsidRPr="00A50F2D">
        <w:t xml:space="preserve"> in career transition</w:t>
      </w:r>
    </w:p>
    <w:p w:rsidR="00000000" w:rsidRPr="00A50F2D" w:rsidP="00A50F2D">
      <w:pPr>
        <w:pStyle w:val="Heading1"/>
      </w:pPr>
      <w:bookmarkStart w:id="7" w:name="O_813330"/>
      <w:bookmarkEnd w:id="7"/>
      <w:r w:rsidRPr="00A50F2D">
        <w:t>Modification History</w:t>
      </w:r>
    </w:p>
    <w:tbl>
      <w:tblPr>
        <w:tblW w:w="0" w:type="auto"/>
        <w:tblLayout w:type="fixed"/>
        <w:tblCellMar>
          <w:left w:w="62" w:type="dxa"/>
          <w:right w:w="62" w:type="dxa"/>
        </w:tblCellMar>
        <w:tblLook w:val="0000"/>
      </w:tblPr>
      <w:tblGrid>
        <w:gridCol w:w="2790"/>
        <w:gridCol w:w="6344"/>
      </w:tblGrid>
      <w:tr w:rsidTr="00A50F2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F2D" w:rsidP="00A50F2D">
            <w:pPr>
              <w:pStyle w:val="BodyText"/>
            </w:pPr>
            <w:r w:rsidRPr="00A50F2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F2D">
            <w:pPr>
              <w:pStyle w:val="BodyText"/>
              <w:rPr>
                <w:lang w:val="en-NZ"/>
              </w:rPr>
            </w:pPr>
            <w:r w:rsidRPr="00A50F2D">
              <w:rPr>
                <w:rStyle w:val="SpecialBold"/>
              </w:rPr>
              <w:t>Comments</w:t>
            </w:r>
          </w:p>
        </w:tc>
      </w:tr>
      <w:tr w:rsidTr="00A50F2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F2D">
            <w:pPr>
              <w:pStyle w:val="BodyText"/>
              <w:rPr>
                <w:lang w:val="en-NZ"/>
              </w:rPr>
            </w:pPr>
            <w:r w:rsidRPr="00A50F2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F2D" w:rsidP="00A50F2D">
            <w:pPr>
              <w:pStyle w:val="BodyText"/>
            </w:pPr>
            <w:r w:rsidRPr="00A50F2D">
              <w:t xml:space="preserve">This version was released in </w:t>
            </w:r>
            <w:r w:rsidRPr="00A50F2D">
              <w:rPr>
                <w:rStyle w:val="Emphasis"/>
              </w:rPr>
              <w:t>CHC Community ServicesTraining Package release 3.0</w:t>
            </w:r>
            <w:r w:rsidRPr="00A50F2D">
              <w:t xml:space="preserve"> and meets the requirements of the 2012 Standards for Training Packages.</w:t>
            </w:r>
          </w:p>
          <w:p w:rsidR="00000000" w:rsidRPr="00A50F2D" w:rsidP="00A50F2D">
            <w:pPr>
              <w:pStyle w:val="BodyText"/>
            </w:pPr>
          </w:p>
          <w:p w:rsidR="00000000" w:rsidRPr="00A50F2D" w:rsidP="00A50F2D">
            <w:pPr>
              <w:pStyle w:val="BodyText"/>
            </w:pPr>
            <w:r w:rsidRPr="00A50F2D">
              <w:t>Significant chan</w:t>
            </w:r>
            <w:r w:rsidRPr="00A50F2D">
              <w:t>ges to the elements and performance criteria. New evidence requirements for assessment including volume and frequency requirements. Significant changes to knowledge evidence.</w:t>
            </w:r>
          </w:p>
          <w:p w:rsidR="00000000" w:rsidRPr="00A50F2D" w:rsidP="00A50F2D">
            <w:pPr>
              <w:pStyle w:val="BodyText"/>
            </w:pPr>
          </w:p>
          <w:p w:rsidR="00000000" w:rsidRPr="00A50F2D" w:rsidP="00A50F2D">
            <w:pPr>
              <w:pStyle w:val="BodyText"/>
            </w:pPr>
            <w:r w:rsidRPr="00A50F2D">
              <w:t>Supersedes CHCCDP402B</w:t>
            </w:r>
          </w:p>
        </w:tc>
      </w:tr>
    </w:tbl>
    <w:p w:rsidR="00000000" w:rsidRPr="00A50F2D" w:rsidP="00A50F2D">
      <w:pPr>
        <w:pStyle w:val="BodyText"/>
      </w:pPr>
    </w:p>
    <w:p w:rsidR="00000000" w:rsidRPr="00A50F2D" w:rsidP="00A50F2D">
      <w:pPr>
        <w:pStyle w:val="AllowPageBreak"/>
      </w:pPr>
    </w:p>
    <w:p w:rsidR="00000000" w:rsidRPr="00A50F2D" w:rsidP="00A50F2D">
      <w:pPr>
        <w:pStyle w:val="Heading1"/>
      </w:pPr>
      <w:bookmarkStart w:id="8" w:name="O_813331"/>
      <w:bookmarkEnd w:id="8"/>
      <w:r w:rsidRPr="00A50F2D">
        <w:t>Performance Evidence</w:t>
      </w:r>
    </w:p>
    <w:p w:rsidR="00000000" w:rsidRPr="00A50F2D" w:rsidP="00207507">
      <w:pPr>
        <w:pStyle w:val="BodyText"/>
      </w:pPr>
      <w:r w:rsidRPr="00A50F2D">
        <w:t>The candidate must show evidence of the ability to complete tasks outlined in elements and performance criteria of this unit, manage tasks and manage contingencies in the context of the job role. There must be evidence that the candidate has:</w:t>
      </w:r>
    </w:p>
    <w:p w:rsidR="00000000" w:rsidRPr="00A50F2D" w:rsidP="00A50F2D">
      <w:pPr>
        <w:pStyle w:val="ListBullet"/>
      </w:pPr>
      <w:r w:rsidRPr="00A50F2D">
        <w:t>worked colla</w:t>
      </w:r>
      <w:r w:rsidRPr="00A50F2D">
        <w:t>boratively using a person-centred approach with at least 3 different clients to develop plans for employment and other career transitions, including for at least 3 of the following:</w:t>
      </w:r>
    </w:p>
    <w:p w:rsidR="00000000" w:rsidRPr="00A50F2D" w:rsidP="00A50F2D">
      <w:pPr>
        <w:pStyle w:val="ListBullet2"/>
      </w:pPr>
      <w:r w:rsidRPr="00A50F2D">
        <w:t>a job seeker</w:t>
      </w:r>
    </w:p>
    <w:p w:rsidR="00000000" w:rsidRPr="00A50F2D" w:rsidP="00A50F2D">
      <w:pPr>
        <w:pStyle w:val="ListBullet2"/>
      </w:pPr>
      <w:r w:rsidRPr="00A50F2D">
        <w:t>a person seeking an education or training pathway</w:t>
      </w:r>
    </w:p>
    <w:p w:rsidR="00000000" w:rsidRPr="00A50F2D" w:rsidP="00A50F2D">
      <w:pPr>
        <w:pStyle w:val="ListBullet2"/>
      </w:pPr>
      <w:r w:rsidRPr="00A50F2D">
        <w:t>a person s</w:t>
      </w:r>
      <w:r w:rsidRPr="00A50F2D">
        <w:t>eeking to change their education or training pathway</w:t>
      </w:r>
    </w:p>
    <w:p w:rsidR="00000000" w:rsidRPr="00A50F2D" w:rsidP="00A50F2D">
      <w:pPr>
        <w:pStyle w:val="ListBullet2"/>
      </w:pPr>
      <w:r w:rsidRPr="00A50F2D">
        <w:t>a person who has been made redundant</w:t>
      </w:r>
    </w:p>
    <w:p w:rsidR="00000000" w:rsidRPr="00A50F2D" w:rsidP="00A50F2D">
      <w:pPr>
        <w:pStyle w:val="ListBullet2"/>
      </w:pPr>
      <w:r w:rsidRPr="00A50F2D">
        <w:t>a person seeking retirement</w:t>
      </w:r>
    </w:p>
    <w:p w:rsidR="00000000" w:rsidRPr="00A50F2D" w:rsidP="00A50F2D">
      <w:pPr>
        <w:pStyle w:val="ListBullet2"/>
      </w:pPr>
      <w:r w:rsidRPr="00A50F2D">
        <w:t>a person seeking voluntary work</w:t>
      </w:r>
    </w:p>
    <w:p w:rsidR="00000000" w:rsidRPr="00A50F2D" w:rsidP="00A50F2D">
      <w:pPr>
        <w:pStyle w:val="ListBullet2"/>
      </w:pPr>
      <w:r w:rsidRPr="00A50F2D">
        <w:t xml:space="preserve">a young person exiting secondary schooling </w:t>
      </w:r>
    </w:p>
    <w:p w:rsidR="00000000" w:rsidRPr="00A50F2D" w:rsidP="00A50F2D">
      <w:pPr>
        <w:pStyle w:val="ListBullet2"/>
      </w:pPr>
      <w:r w:rsidRPr="00A50F2D">
        <w:t>a school aged person exploring their career options and school</w:t>
      </w:r>
      <w:r w:rsidRPr="00A50F2D">
        <w:t xml:space="preserve"> subject selections</w:t>
      </w:r>
    </w:p>
    <w:p w:rsidR="00000000" w:rsidRPr="00A50F2D" w:rsidP="00A50F2D">
      <w:pPr>
        <w:pStyle w:val="ListBullet2"/>
      </w:pPr>
      <w:r w:rsidRPr="00A50F2D">
        <w:t>a person seeking promotion</w:t>
      </w:r>
    </w:p>
    <w:p w:rsidR="00000000" w:rsidRPr="00A50F2D" w:rsidP="00A50F2D">
      <w:pPr>
        <w:pStyle w:val="ListBullet2"/>
      </w:pPr>
      <w:r w:rsidRPr="00A50F2D">
        <w:t>a person seeking career change</w:t>
      </w:r>
    </w:p>
    <w:p w:rsidR="00000000" w:rsidRPr="00A50F2D" w:rsidP="00A50F2D">
      <w:pPr>
        <w:pStyle w:val="ListBullet"/>
      </w:pPr>
      <w:r w:rsidRPr="00A50F2D">
        <w:t>monitored and evaluated the implementation of those plans using a structured process of ongoing monitoring, feedback and reflection.</w:t>
      </w:r>
    </w:p>
    <w:p w:rsidR="00000000" w:rsidRPr="00A50F2D" w:rsidP="00A50F2D">
      <w:pPr>
        <w:pStyle w:val="AllowPageBreak"/>
      </w:pPr>
    </w:p>
    <w:p w:rsidR="00000000" w:rsidRPr="00A50F2D" w:rsidP="00A50F2D">
      <w:pPr>
        <w:pStyle w:val="Heading1"/>
      </w:pPr>
      <w:bookmarkStart w:id="9" w:name="O_813332"/>
      <w:bookmarkEnd w:id="9"/>
      <w:r w:rsidRPr="00A50F2D">
        <w:t>Knowledge Evidence</w:t>
      </w:r>
    </w:p>
    <w:p w:rsidR="00000000" w:rsidRPr="00A50F2D" w:rsidP="00207507">
      <w:pPr>
        <w:pStyle w:val="BodyText"/>
      </w:pPr>
      <w:r w:rsidRPr="00A50F2D">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A50F2D">
        <w:t>of:</w:t>
      </w:r>
    </w:p>
    <w:p w:rsidR="00000000" w:rsidRPr="00A50F2D" w:rsidP="00A50F2D">
      <w:pPr>
        <w:pStyle w:val="ListBullet"/>
      </w:pPr>
      <w:r w:rsidRPr="00A50F2D">
        <w:t>legal and ethical considerations (national, state/territory), and how these are applied in organisations:</w:t>
      </w:r>
    </w:p>
    <w:p w:rsidR="00000000" w:rsidRPr="00A50F2D" w:rsidP="00A50F2D">
      <w:pPr>
        <w:pStyle w:val="ListBullet2"/>
      </w:pPr>
      <w:r w:rsidRPr="00A50F2D">
        <w:t>Australian Blueprint for Career Development</w:t>
      </w:r>
    </w:p>
    <w:p w:rsidR="00000000" w:rsidRPr="00A50F2D" w:rsidP="00A50F2D">
      <w:pPr>
        <w:pStyle w:val="ListBullet2"/>
      </w:pPr>
      <w:r w:rsidRPr="00A50F2D">
        <w:t>codes of practice – Professional Standards for Australian Career Development Practitioners</w:t>
      </w:r>
    </w:p>
    <w:p w:rsidR="00000000" w:rsidRPr="00A50F2D" w:rsidP="00A50F2D">
      <w:pPr>
        <w:pStyle w:val="ListBullet2"/>
      </w:pPr>
      <w:r w:rsidRPr="00A50F2D">
        <w:t>discrimin</w:t>
      </w:r>
      <w:r w:rsidRPr="00A50F2D">
        <w:t>ation</w:t>
      </w:r>
    </w:p>
    <w:p w:rsidR="00000000" w:rsidRPr="00A50F2D" w:rsidP="00A50F2D">
      <w:pPr>
        <w:pStyle w:val="ListBullet2"/>
      </w:pPr>
      <w:r w:rsidRPr="00A50F2D">
        <w:t xml:space="preserve">duty of care </w:t>
      </w:r>
    </w:p>
    <w:p w:rsidR="00000000" w:rsidRPr="00A50F2D" w:rsidP="00A50F2D">
      <w:pPr>
        <w:pStyle w:val="ListBullet2"/>
      </w:pPr>
      <w:r w:rsidRPr="00A50F2D">
        <w:t>equal employment opportunity (EEO)</w:t>
      </w:r>
    </w:p>
    <w:p w:rsidR="00000000" w:rsidRPr="00A50F2D" w:rsidP="00A50F2D">
      <w:pPr>
        <w:pStyle w:val="ListBullet2"/>
      </w:pPr>
      <w:r w:rsidRPr="00A50F2D">
        <w:t>privacy, confidentiality and disclosure</w:t>
      </w:r>
    </w:p>
    <w:p w:rsidR="00000000" w:rsidRPr="00A50F2D" w:rsidP="00A50F2D">
      <w:pPr>
        <w:pStyle w:val="ListBullet2"/>
      </w:pPr>
      <w:r w:rsidRPr="00A50F2D">
        <w:t xml:space="preserve">records management </w:t>
      </w:r>
    </w:p>
    <w:p w:rsidR="00000000" w:rsidRPr="00A50F2D" w:rsidP="00A50F2D">
      <w:pPr>
        <w:pStyle w:val="ListBullet2"/>
      </w:pPr>
      <w:r w:rsidRPr="00A50F2D">
        <w:t>rights and responsibilities of workers, employers and clients</w:t>
      </w:r>
    </w:p>
    <w:p w:rsidR="00000000" w:rsidRPr="00A50F2D" w:rsidP="00A50F2D">
      <w:pPr>
        <w:pStyle w:val="ListBullet2"/>
      </w:pPr>
      <w:r w:rsidRPr="00A50F2D">
        <w:t>work role boundaries – responsibilities and limitations</w:t>
      </w:r>
    </w:p>
    <w:p w:rsidR="00000000" w:rsidRPr="00A50F2D" w:rsidP="00A50F2D">
      <w:pPr>
        <w:pStyle w:val="ListBullet2"/>
      </w:pPr>
      <w:r w:rsidRPr="00A50F2D">
        <w:t>work health and safety</w:t>
      </w:r>
    </w:p>
    <w:p w:rsidR="00000000" w:rsidRPr="00A50F2D" w:rsidP="00A50F2D">
      <w:pPr>
        <w:pStyle w:val="ListBullet"/>
      </w:pPr>
      <w:r w:rsidRPr="00A50F2D">
        <w:t>principles of person-centred and strengths-based practice</w:t>
      </w:r>
    </w:p>
    <w:p w:rsidR="00000000" w:rsidRPr="00A50F2D" w:rsidP="00A50F2D">
      <w:pPr>
        <w:pStyle w:val="ListBullet"/>
      </w:pPr>
      <w:r w:rsidRPr="00A50F2D">
        <w:t xml:space="preserve">diversity of career transition situations, and how career development practice supports individuals in those situations </w:t>
      </w:r>
    </w:p>
    <w:p w:rsidR="00000000" w:rsidRPr="00A50F2D" w:rsidP="00A50F2D">
      <w:pPr>
        <w:pStyle w:val="ListBullet"/>
      </w:pPr>
      <w:r w:rsidRPr="00A50F2D">
        <w:t>employment information including:</w:t>
      </w:r>
    </w:p>
    <w:p w:rsidR="00000000" w:rsidRPr="00A50F2D" w:rsidP="00A50F2D">
      <w:pPr>
        <w:pStyle w:val="ListBullet2"/>
      </w:pPr>
      <w:r w:rsidRPr="00A50F2D">
        <w:t>current knowledge of the world of work</w:t>
      </w:r>
    </w:p>
    <w:p w:rsidR="00000000" w:rsidRPr="00A50F2D" w:rsidP="00A50F2D">
      <w:pPr>
        <w:pStyle w:val="ListBullet2"/>
      </w:pPr>
      <w:r w:rsidRPr="00A50F2D">
        <w:t>ac</w:t>
      </w:r>
      <w:r w:rsidRPr="00A50F2D">
        <w:t>cepted methods for defining jobs</w:t>
      </w:r>
    </w:p>
    <w:p w:rsidR="00000000" w:rsidRPr="00A50F2D" w:rsidP="00A50F2D">
      <w:pPr>
        <w:pStyle w:val="ListBullet2"/>
      </w:pPr>
      <w:r w:rsidRPr="00A50F2D">
        <w:t xml:space="preserve">current labour market trends and information sources, including local, regional, national and international labour markets </w:t>
      </w:r>
    </w:p>
    <w:p w:rsidR="00000000" w:rsidRPr="00A50F2D" w:rsidP="00A50F2D">
      <w:pPr>
        <w:pStyle w:val="ListBullet2"/>
      </w:pPr>
      <w:r w:rsidRPr="00A50F2D">
        <w:t>occupational groups, clusters and networks</w:t>
      </w:r>
    </w:p>
    <w:p w:rsidR="00000000" w:rsidRPr="00A50F2D" w:rsidP="00A50F2D">
      <w:pPr>
        <w:pStyle w:val="ListBullet2"/>
      </w:pPr>
      <w:r w:rsidRPr="00A50F2D">
        <w:t>pathways to occupational areas</w:t>
      </w:r>
    </w:p>
    <w:p w:rsidR="00000000" w:rsidRPr="00A50F2D" w:rsidP="00A50F2D">
      <w:pPr>
        <w:pStyle w:val="ListBullet2"/>
      </w:pPr>
      <w:r w:rsidRPr="00A50F2D">
        <w:t>local options and support</w:t>
      </w:r>
      <w:r w:rsidRPr="00A50F2D">
        <w:t xml:space="preserve"> networks available</w:t>
      </w:r>
    </w:p>
    <w:p w:rsidR="00000000" w:rsidRPr="00A50F2D" w:rsidP="00A50F2D">
      <w:pPr>
        <w:pStyle w:val="ListBullet2"/>
      </w:pPr>
      <w:r w:rsidRPr="00A50F2D">
        <w:t>role of key players such as recruitment agencies, professional associations, employment services and funding bodies</w:t>
      </w:r>
    </w:p>
    <w:p w:rsidR="00000000" w:rsidRPr="00A50F2D" w:rsidP="00A50F2D">
      <w:pPr>
        <w:pStyle w:val="ListBullet"/>
      </w:pPr>
      <w:r w:rsidRPr="00A50F2D">
        <w:t>training and education information:</w:t>
      </w:r>
    </w:p>
    <w:p w:rsidR="00000000" w:rsidRPr="00A50F2D" w:rsidP="00A50F2D">
      <w:pPr>
        <w:pStyle w:val="ListBullet2"/>
      </w:pPr>
      <w:r w:rsidRPr="00A50F2D">
        <w:t>options and pathways</w:t>
      </w:r>
    </w:p>
    <w:p w:rsidR="00000000" w:rsidRPr="00A50F2D" w:rsidP="00A50F2D">
      <w:pPr>
        <w:pStyle w:val="ListBullet2"/>
      </w:pPr>
      <w:r w:rsidRPr="00A50F2D">
        <w:t>funded training opportunities</w:t>
      </w:r>
    </w:p>
    <w:p w:rsidR="00000000" w:rsidRPr="00A50F2D" w:rsidP="00A50F2D">
      <w:pPr>
        <w:pStyle w:val="ListBullet"/>
      </w:pPr>
      <w:r w:rsidRPr="00A50F2D">
        <w:t>job search strategies including best practice regarding:</w:t>
      </w:r>
    </w:p>
    <w:p w:rsidR="00000000" w:rsidRPr="00A50F2D" w:rsidP="00A50F2D">
      <w:pPr>
        <w:pStyle w:val="ListBullet2"/>
      </w:pPr>
      <w:r w:rsidRPr="00A50F2D">
        <w:t>preparing and writing job applications for both the private and public sectors</w:t>
      </w:r>
    </w:p>
    <w:p w:rsidR="00000000" w:rsidRPr="00A50F2D" w:rsidP="00A50F2D">
      <w:pPr>
        <w:pStyle w:val="ListBullet2"/>
      </w:pPr>
      <w:r w:rsidRPr="00A50F2D">
        <w:t>preparing resumes and portfolios</w:t>
      </w:r>
    </w:p>
    <w:p w:rsidR="00000000" w:rsidRPr="00A50F2D" w:rsidP="00A50F2D">
      <w:pPr>
        <w:pStyle w:val="ListBullet2"/>
      </w:pPr>
      <w:r w:rsidRPr="00A50F2D">
        <w:t>using recruitment agencies</w:t>
      </w:r>
    </w:p>
    <w:p w:rsidR="00000000" w:rsidRPr="00A50F2D" w:rsidP="00A50F2D">
      <w:pPr>
        <w:pStyle w:val="ListBullet2"/>
      </w:pPr>
      <w:r w:rsidRPr="00A50F2D">
        <w:t xml:space="preserve">accessing online services </w:t>
      </w:r>
    </w:p>
    <w:p w:rsidR="00000000" w:rsidRPr="00A50F2D" w:rsidP="00A50F2D">
      <w:pPr>
        <w:pStyle w:val="ListBullet2"/>
      </w:pPr>
      <w:r w:rsidRPr="00A50F2D">
        <w:t>social media</w:t>
      </w:r>
    </w:p>
    <w:p w:rsidR="00000000" w:rsidRPr="00A50F2D" w:rsidP="00A50F2D">
      <w:pPr>
        <w:pStyle w:val="ListBullet"/>
      </w:pPr>
      <w:r w:rsidRPr="00A50F2D">
        <w:t>effects of unemplo</w:t>
      </w:r>
      <w:r w:rsidRPr="00A50F2D">
        <w:t>yment on clients and barriers to employment and retention</w:t>
      </w:r>
    </w:p>
    <w:p w:rsidR="00000000" w:rsidRPr="00A50F2D" w:rsidP="00A50F2D">
      <w:pPr>
        <w:pStyle w:val="ListBullet"/>
      </w:pPr>
      <w:r w:rsidRPr="00A50F2D">
        <w:t>services and agenices for referral when client needs cannot be met by the organisation or are outside the scope of job role.</w:t>
      </w:r>
    </w:p>
    <w:p w:rsidR="00000000" w:rsidRPr="00A50F2D" w:rsidP="00A50F2D">
      <w:pPr>
        <w:pStyle w:val="AllowPageBreak"/>
      </w:pPr>
    </w:p>
    <w:p w:rsidR="00000000" w:rsidRPr="00A50F2D" w:rsidP="00A50F2D">
      <w:pPr>
        <w:pStyle w:val="Heading1"/>
      </w:pPr>
      <w:bookmarkStart w:id="10" w:name="O_813333"/>
      <w:bookmarkEnd w:id="10"/>
      <w:r w:rsidRPr="00A50F2D">
        <w:t>Assessment Conditions</w:t>
      </w:r>
    </w:p>
    <w:p w:rsidR="00000000" w:rsidRPr="00A50F2D" w:rsidP="00207507">
      <w:pPr>
        <w:pStyle w:val="BodyText"/>
      </w:pPr>
      <w:r w:rsidRPr="00A50F2D">
        <w:t xml:space="preserve">Skills must have been demonstrated in the workplace or in a simulated environment that reflects workplace conditions. The following conditions must be met for this unit: </w:t>
      </w:r>
    </w:p>
    <w:p w:rsidR="00000000" w:rsidRPr="00A50F2D" w:rsidP="00A50F2D">
      <w:pPr>
        <w:pStyle w:val="ListBullet"/>
      </w:pPr>
      <w:r w:rsidRPr="00A50F2D">
        <w:t>use of suitable facilities, equipment and resources, including:</w:t>
      </w:r>
    </w:p>
    <w:p w:rsidR="00000000" w:rsidRPr="00A50F2D" w:rsidP="00A50F2D">
      <w:pPr>
        <w:pStyle w:val="ListBullet2"/>
      </w:pPr>
      <w:r w:rsidRPr="00A50F2D">
        <w:t xml:space="preserve">client information </w:t>
      </w:r>
      <w:r w:rsidRPr="00A50F2D">
        <w:t>and existing career action plans</w:t>
      </w:r>
    </w:p>
    <w:p w:rsidR="00000000" w:rsidRPr="00A50F2D" w:rsidP="00A50F2D">
      <w:pPr>
        <w:pStyle w:val="ListBullet2"/>
      </w:pPr>
      <w:r w:rsidRPr="00A50F2D">
        <w:t xml:space="preserve">sources of labour market and education or training information </w:t>
      </w:r>
    </w:p>
    <w:p w:rsidR="00000000" w:rsidRPr="00A50F2D" w:rsidP="00A50F2D">
      <w:pPr>
        <w:pStyle w:val="ListBullet2"/>
      </w:pPr>
      <w:r w:rsidRPr="00A50F2D">
        <w:t>organisation policies and procedures</w:t>
      </w:r>
    </w:p>
    <w:p w:rsidR="00000000" w:rsidRPr="00A50F2D" w:rsidP="00A50F2D">
      <w:pPr>
        <w:pStyle w:val="ListBullet"/>
      </w:pPr>
      <w:r w:rsidRPr="00A50F2D">
        <w:t>modelling of industry operating conditions, including scenarios that involve interactions with real people.</w:t>
      </w:r>
    </w:p>
    <w:p w:rsidR="00000000" w:rsidRPr="00A50F2D" w:rsidP="00A50F2D">
      <w:pPr>
        <w:pStyle w:val="BodyText"/>
      </w:pPr>
    </w:p>
    <w:p w:rsidR="00000000" w:rsidRPr="00A50F2D" w:rsidP="00207507">
      <w:pPr>
        <w:pStyle w:val="BodyText"/>
      </w:pPr>
      <w:r w:rsidRPr="00A50F2D">
        <w:t>Assessors mu</w:t>
      </w:r>
      <w:r w:rsidRPr="00A50F2D">
        <w:t>st satisfy the Standards for Registered Training Organisations (RTOs) 2015/AQTF mandatory competency requirements for assessors.</w:t>
      </w:r>
    </w:p>
    <w:p w:rsidR="00000000" w:rsidRPr="00A50F2D" w:rsidP="00A50F2D">
      <w:pPr>
        <w:pStyle w:val="Heading1"/>
      </w:pPr>
      <w:bookmarkStart w:id="11" w:name="O_813336"/>
      <w:bookmarkEnd w:id="11"/>
      <w:r w:rsidRPr="00A50F2D">
        <w:t>Links</w:t>
      </w:r>
    </w:p>
    <w:p w:rsidR="00000000" w:rsidRPr="00A50F2D" w:rsidP="00207507">
      <w:pPr>
        <w:pStyle w:val="BodyText"/>
      </w:pPr>
      <w:r w:rsidRPr="00A50F2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805DA">
        <w:rPr>
          <w:rStyle w:val="Hyperlink"/>
        </w:rPr>
        <w:t>https://vetnet.gov.au/Pages/TrainingDocs.aspx?q=5e0c25cc-3d9d-4b43-80d3-bd22cc4f1e53</w:t>
      </w:r>
      <w:r>
        <w:fldChar w:fldCharType="end"/>
      </w:r>
    </w:p>
    <w:p w:rsidR="00000000" w:rsidRPr="00A50F2D" w:rsidP="00A50F2D"/>
    <w:sectPr w:rsidSect="00A50F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F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F2D" w:rsidRPr="00207507" w:rsidP="002075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F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507" w:rsidP="00A50F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7507" w:rsidP="00A50F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07507" w:rsidP="00A50F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F2D" w:rsidP="00A50F2D">
    <w:pPr>
      <w:pStyle w:val="Footer"/>
      <w:framePr w:wrap="around"/>
    </w:pPr>
    <w:r>
      <w:fldChar w:fldCharType="begin"/>
    </w:r>
    <w:r>
      <w:instrText xml:space="preserve"> DOCPROPERTY  Subject  \* MERGEFORMAT </w:instrText>
    </w:r>
    <w:r>
      <w:fldChar w:fldCharType="separate"/>
    </w:r>
    <w:r w:rsidR="00207507">
      <w:t>Approved</w:t>
    </w:r>
    <w:r w:rsidR="00207507">
      <w:fldChar w:fldCharType="end"/>
    </w:r>
    <w:r>
      <w:tab/>
      <w:t xml:space="preserve">Page </w:t>
    </w:r>
    <w:r>
      <w:fldChar w:fldCharType="begin"/>
    </w:r>
    <w:r>
      <w:instrText xml:space="preserve"> PAGE  \* Arabic  \* MERGEFORMAT </w:instrText>
    </w:r>
    <w:r>
      <w:fldChar w:fldCharType="separate"/>
    </w:r>
    <w:r w:rsidR="0020750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7507">
      <w:rPr>
        <w:noProof/>
      </w:rPr>
      <w:t>4</w:t>
    </w:r>
    <w:r>
      <w:rPr>
        <w:noProof/>
      </w:rPr>
      <w:fldChar w:fldCharType="end"/>
    </w:r>
  </w:p>
  <w:p w:rsidR="00A50F2D" w:rsidP="00A50F2D">
    <w:pPr>
      <w:pStyle w:val="Footer"/>
      <w:framePr w:wrap="around"/>
    </w:pPr>
    <w:r>
      <w:t xml:space="preserve">© Commonwealth of Australia, </w:t>
    </w:r>
    <w:r>
      <w:fldChar w:fldCharType="begin"/>
    </w:r>
    <w:r>
      <w:instrText xml:space="preserve"> DATE  \@ "yyyy"  \* MERGEFORMAT </w:instrText>
    </w:r>
    <w:r>
      <w:fldChar w:fldCharType="separate"/>
    </w:r>
    <w:r w:rsidR="00207507">
      <w:rPr>
        <w:noProof/>
      </w:rPr>
      <w:t>2025</w:t>
    </w:r>
    <w:r>
      <w:fldChar w:fldCharType="end"/>
    </w:r>
    <w:r>
      <w:tab/>
    </w:r>
    <w:r>
      <w:fldChar w:fldCharType="begin"/>
    </w:r>
    <w:r>
      <w:instrText xml:space="preserve"> DOCPROPERTY  Author  \* MERGEFORMAT </w:instrText>
    </w:r>
    <w:r>
      <w:fldChar w:fldCharType="separate"/>
    </w:r>
    <w:r w:rsidR="00207507">
      <w:t>HumanAbility</w:t>
    </w:r>
    <w:r w:rsidR="00207507">
      <w:fldChar w:fldCharType="end"/>
    </w:r>
  </w:p>
  <w:p w:rsidR="00A50F2D" w:rsidP="00A50F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F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5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0F2D" w:rsidRPr="00207507" w:rsidP="002075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F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507" w:rsidRPr="002D2AF8" w:rsidP="00A50F2D">
    <w:pPr>
      <w:pStyle w:val="Header"/>
      <w:framePr w:wrap="around"/>
    </w:pPr>
    <w:r>
      <w:fldChar w:fldCharType="begin"/>
    </w:r>
    <w:r>
      <w:instrText xml:space="preserve"> TITLE   \* MERGEFORMAT </w:instrText>
    </w:r>
    <w:r>
      <w:fldChar w:fldCharType="separate"/>
    </w:r>
    <w:r>
      <w:t>CHCECD010 Provide support to people in career transition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7507" w:rsidP="00A50F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F2D" w:rsidRPr="002D2AF8" w:rsidP="00A50F2D">
    <w:pPr>
      <w:pStyle w:val="Header"/>
      <w:framePr w:wrap="around"/>
    </w:pPr>
    <w:r>
      <w:fldChar w:fldCharType="begin"/>
    </w:r>
    <w:r>
      <w:instrText xml:space="preserve"> TITLE   \* MERGEFORMAT </w:instrText>
    </w:r>
    <w:r>
      <w:fldChar w:fldCharType="separate"/>
    </w:r>
    <w:r w:rsidR="00207507">
      <w:t>CHCECD010 Provide support to people in career transition</w:t>
    </w:r>
    <w:r w:rsidR="00207507">
      <w:fldChar w:fldCharType="end"/>
    </w:r>
    <w:r>
      <w:tab/>
      <w:t xml:space="preserve">Date this document was generated: </w:t>
    </w:r>
    <w:r>
      <w:fldChar w:fldCharType="begin"/>
    </w:r>
    <w:r>
      <w:instrText xml:space="preserve"> CREATEDATE  \@ "d MMMM yyyy"  \* MERGEFORMAT </w:instrText>
    </w:r>
    <w:r>
      <w:fldChar w:fldCharType="separate"/>
    </w:r>
    <w:r w:rsidR="00207507">
      <w:rPr>
        <w:noProof/>
      </w:rPr>
      <w:t>2 March 2025</w:t>
    </w:r>
    <w:r>
      <w:fldChar w:fldCharType="end"/>
    </w:r>
  </w:p>
  <w:p w:rsidR="00A50F2D" w:rsidP="00A50F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7EB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8AD4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F0A9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F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0F2D"/>
    <w:pPr>
      <w:spacing w:before="360" w:after="60"/>
      <w:outlineLvl w:val="0"/>
    </w:pPr>
    <w:rPr>
      <w:sz w:val="32"/>
    </w:rPr>
  </w:style>
  <w:style w:type="paragraph" w:styleId="Heading2">
    <w:name w:val="heading 2"/>
    <w:basedOn w:val="HeadingBase"/>
    <w:next w:val="BodyText"/>
    <w:link w:val="Heading2Char"/>
    <w:qFormat/>
    <w:rsid w:val="00A50F2D"/>
    <w:pPr>
      <w:keepLines/>
      <w:spacing w:before="240" w:after="120"/>
      <w:outlineLvl w:val="1"/>
    </w:pPr>
    <w:rPr>
      <w:sz w:val="28"/>
      <w:szCs w:val="40"/>
    </w:rPr>
  </w:style>
  <w:style w:type="paragraph" w:styleId="Heading3">
    <w:name w:val="heading 3"/>
    <w:basedOn w:val="HeadingBase"/>
    <w:next w:val="BodyText"/>
    <w:link w:val="Heading3Char"/>
    <w:qFormat/>
    <w:rsid w:val="00A50F2D"/>
    <w:pPr>
      <w:spacing w:before="180" w:after="120"/>
      <w:outlineLvl w:val="2"/>
    </w:pPr>
    <w:rPr>
      <w:spacing w:val="-10"/>
      <w:kern w:val="32"/>
    </w:rPr>
  </w:style>
  <w:style w:type="paragraph" w:styleId="Heading4">
    <w:name w:val="heading 4"/>
    <w:basedOn w:val="HeadingBase"/>
    <w:next w:val="BodyText"/>
    <w:link w:val="Heading4Char"/>
    <w:qFormat/>
    <w:rsid w:val="00A50F2D"/>
    <w:pPr>
      <w:spacing w:before="160" w:after="120"/>
      <w:outlineLvl w:val="3"/>
    </w:pPr>
    <w:rPr>
      <w:sz w:val="22"/>
    </w:rPr>
  </w:style>
  <w:style w:type="paragraph" w:styleId="Heading5">
    <w:name w:val="heading 5"/>
    <w:basedOn w:val="HeadingBase"/>
    <w:next w:val="Normal"/>
    <w:link w:val="Heading5Char"/>
    <w:qFormat/>
    <w:rsid w:val="00A50F2D"/>
    <w:pPr>
      <w:spacing w:before="80"/>
      <w:outlineLvl w:val="4"/>
    </w:pPr>
    <w:rPr>
      <w:color w:val="918585"/>
      <w:sz w:val="20"/>
    </w:rPr>
  </w:style>
  <w:style w:type="paragraph" w:styleId="Heading6">
    <w:name w:val="heading 6"/>
    <w:basedOn w:val="HeadingBase"/>
    <w:next w:val="Normal"/>
    <w:link w:val="Heading6Char"/>
    <w:qFormat/>
    <w:rsid w:val="00A50F2D"/>
    <w:pPr>
      <w:spacing w:before="60"/>
      <w:outlineLvl w:val="5"/>
    </w:pPr>
    <w:rPr>
      <w:color w:val="918585"/>
      <w:sz w:val="20"/>
    </w:rPr>
  </w:style>
  <w:style w:type="paragraph" w:styleId="Heading7">
    <w:name w:val="heading 7"/>
    <w:basedOn w:val="Normal"/>
    <w:next w:val="Normal"/>
    <w:link w:val="Heading7Char"/>
    <w:qFormat/>
    <w:rsid w:val="00A50F2D"/>
    <w:pPr>
      <w:ind w:left="720"/>
      <w:outlineLvl w:val="6"/>
    </w:pPr>
    <w:rPr>
      <w:i/>
    </w:rPr>
  </w:style>
  <w:style w:type="paragraph" w:styleId="Heading8">
    <w:name w:val="heading 8"/>
    <w:basedOn w:val="Normal"/>
    <w:next w:val="Normal"/>
    <w:link w:val="Heading8Char"/>
    <w:qFormat/>
    <w:rsid w:val="00A50F2D"/>
    <w:pPr>
      <w:ind w:left="720"/>
      <w:outlineLvl w:val="7"/>
    </w:pPr>
    <w:rPr>
      <w:i/>
    </w:rPr>
  </w:style>
  <w:style w:type="paragraph" w:styleId="Heading9">
    <w:name w:val="heading 9"/>
    <w:basedOn w:val="Normal"/>
    <w:next w:val="Normal"/>
    <w:link w:val="Heading9Char"/>
    <w:qFormat/>
    <w:rsid w:val="00A50F2D"/>
    <w:pPr>
      <w:ind w:left="720"/>
      <w:outlineLvl w:val="8"/>
    </w:pPr>
    <w:rPr>
      <w:i/>
    </w:rPr>
  </w:style>
  <w:style w:type="character" w:default="1" w:styleId="DefaultParagraphFont">
    <w:name w:val="Default Paragraph Font"/>
    <w:uiPriority w:val="1"/>
    <w:unhideWhenUsed/>
    <w:rsid w:val="00A50F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F2D"/>
  </w:style>
  <w:style w:type="character" w:customStyle="1" w:styleId="Heading1Char">
    <w:name w:val="Heading 1 Char"/>
    <w:basedOn w:val="DefaultParagraphFont"/>
    <w:link w:val="Heading1"/>
    <w:rsid w:val="00A50F2D"/>
    <w:rPr>
      <w:rFonts w:ascii="Times New Roman" w:eastAsia="Times New Roman" w:hAnsi="Times New Roman" w:cs="Times New Roman"/>
      <w:b/>
      <w:sz w:val="32"/>
      <w:szCs w:val="20"/>
      <w:lang w:eastAsia="en-US"/>
    </w:rPr>
  </w:style>
  <w:style w:type="paragraph" w:styleId="BodyText">
    <w:name w:val="Body Text"/>
    <w:basedOn w:val="Normal"/>
    <w:link w:val="BodyTextChar"/>
    <w:rsid w:val="00A50F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0F2D"/>
    <w:rPr>
      <w:rFonts w:ascii="Times New Roman" w:eastAsia="Times New Roman" w:hAnsi="Times New Roman" w:cs="Times New Roman"/>
      <w:sz w:val="24"/>
      <w:lang w:eastAsia="en-US"/>
    </w:rPr>
  </w:style>
  <w:style w:type="paragraph" w:styleId="ListBullet">
    <w:name w:val="List Bullet"/>
    <w:basedOn w:val="List"/>
    <w:rsid w:val="00A50F2D"/>
    <w:pPr>
      <w:numPr>
        <w:numId w:val="12"/>
      </w:numPr>
      <w:tabs>
        <w:tab w:val="clear" w:pos="340"/>
      </w:tabs>
      <w:spacing w:before="40" w:after="40"/>
    </w:pPr>
  </w:style>
  <w:style w:type="character" w:customStyle="1" w:styleId="SpecialBold">
    <w:name w:val="Special Bold"/>
    <w:basedOn w:val="DefaultParagraphFont"/>
    <w:rsid w:val="00A50F2D"/>
    <w:rPr>
      <w:b/>
      <w:spacing w:val="0"/>
    </w:rPr>
  </w:style>
  <w:style w:type="paragraph" w:styleId="ListBullet2">
    <w:name w:val="List Bullet 2"/>
    <w:basedOn w:val="List2"/>
    <w:rsid w:val="00A50F2D"/>
    <w:pPr>
      <w:numPr>
        <w:numId w:val="13"/>
      </w:numPr>
      <w:tabs>
        <w:tab w:val="clear" w:pos="680"/>
      </w:tabs>
    </w:pPr>
  </w:style>
  <w:style w:type="character" w:styleId="Emphasis">
    <w:name w:val="Emphasis"/>
    <w:basedOn w:val="DefaultParagraphFont"/>
    <w:qFormat/>
    <w:rsid w:val="00A50F2D"/>
    <w:rPr>
      <w:i/>
    </w:rPr>
  </w:style>
  <w:style w:type="paragraph" w:customStyle="1" w:styleId="SuperHeading">
    <w:name w:val="SuperHeading"/>
    <w:basedOn w:val="Normal"/>
    <w:rsid w:val="00A50F2D"/>
    <w:pPr>
      <w:spacing w:before="240" w:after="120"/>
      <w:outlineLvl w:val="0"/>
    </w:pPr>
    <w:rPr>
      <w:rFonts w:ascii="Times New Roman" w:hAnsi="Times New Roman"/>
      <w:b/>
      <w:sz w:val="32"/>
    </w:rPr>
  </w:style>
  <w:style w:type="paragraph" w:customStyle="1" w:styleId="AllowPageBreak">
    <w:name w:val="AllowPageBreak"/>
    <w:rsid w:val="00A50F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0F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F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0F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0F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F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F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0F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0F2D"/>
    <w:rPr>
      <w:rFonts w:ascii="Courier New" w:eastAsia="Times New Roman" w:hAnsi="Courier New" w:cs="Times New Roman"/>
      <w:i/>
      <w:szCs w:val="20"/>
      <w:lang w:eastAsia="en-US"/>
    </w:rPr>
  </w:style>
  <w:style w:type="paragraph" w:customStyle="1" w:styleId="HeadingBase">
    <w:name w:val="Heading Base"/>
    <w:rsid w:val="00A50F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F2D"/>
    <w:pPr>
      <w:tabs>
        <w:tab w:val="right" w:leader="dot" w:pos="9072"/>
      </w:tabs>
      <w:ind w:left="567"/>
    </w:pPr>
    <w:rPr>
      <w:szCs w:val="22"/>
    </w:rPr>
  </w:style>
  <w:style w:type="paragraph" w:customStyle="1" w:styleId="TOCBase">
    <w:name w:val="TOC Base"/>
    <w:rsid w:val="00A50F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F2D"/>
    <w:pPr>
      <w:tabs>
        <w:tab w:val="right" w:leader="dot" w:pos="9072"/>
      </w:tabs>
      <w:spacing w:before="40" w:after="40"/>
      <w:ind w:left="284"/>
    </w:pPr>
    <w:rPr>
      <w:rFonts w:ascii="Times New Roman" w:hAnsi="Times New Roman"/>
    </w:rPr>
  </w:style>
  <w:style w:type="paragraph" w:styleId="TOC1">
    <w:name w:val="toc 1"/>
    <w:basedOn w:val="TOCBase"/>
    <w:next w:val="Normal"/>
    <w:rsid w:val="00A50F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0F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F2D"/>
    <w:rPr>
      <w:rFonts w:ascii="Times New Roman" w:eastAsia="Times New Roman" w:hAnsi="Times New Roman" w:cs="Times New Roman"/>
      <w:sz w:val="16"/>
      <w:lang w:eastAsia="en-US"/>
    </w:rPr>
  </w:style>
  <w:style w:type="paragraph" w:styleId="Title">
    <w:name w:val="Title"/>
    <w:basedOn w:val="HeadingBase"/>
    <w:link w:val="TitleChar"/>
    <w:qFormat/>
    <w:rsid w:val="00A50F2D"/>
    <w:pPr>
      <w:spacing w:before="5040"/>
      <w:jc w:val="center"/>
    </w:pPr>
    <w:rPr>
      <w:sz w:val="48"/>
      <w:szCs w:val="72"/>
      <w:lang w:val="en-US"/>
    </w:rPr>
  </w:style>
  <w:style w:type="character" w:customStyle="1" w:styleId="TitleChar">
    <w:name w:val="Title Char"/>
    <w:basedOn w:val="DefaultParagraphFont"/>
    <w:link w:val="Title"/>
    <w:rsid w:val="00A50F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F2D"/>
    <w:pPr>
      <w:tabs>
        <w:tab w:val="left" w:pos="3600"/>
        <w:tab w:val="left" w:pos="3958"/>
      </w:tabs>
    </w:pPr>
  </w:style>
  <w:style w:type="paragraph" w:styleId="List">
    <w:name w:val="List"/>
    <w:basedOn w:val="BodyText"/>
    <w:next w:val="BodyText"/>
    <w:rsid w:val="00A50F2D"/>
    <w:pPr>
      <w:tabs>
        <w:tab w:val="left" w:pos="340"/>
      </w:tabs>
      <w:spacing w:before="60" w:after="60"/>
      <w:ind w:left="340" w:hanging="340"/>
    </w:pPr>
  </w:style>
  <w:style w:type="paragraph" w:customStyle="1" w:styleId="Note">
    <w:name w:val="Note"/>
    <w:basedOn w:val="BodyText"/>
    <w:rsid w:val="00A50F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F2D"/>
    <w:pPr>
      <w:framePr w:wrap="auto" w:hAnchor="text" w:y="6049"/>
    </w:pPr>
    <w:rPr>
      <w:color w:val="000000"/>
      <w:sz w:val="40"/>
    </w:rPr>
  </w:style>
  <w:style w:type="paragraph" w:customStyle="1" w:styleId="TOCTitle">
    <w:name w:val="TOCTitle"/>
    <w:basedOn w:val="Heading1"/>
    <w:rsid w:val="00A50F2D"/>
    <w:pPr>
      <w:spacing w:after="240"/>
      <w:jc w:val="center"/>
      <w:outlineLvl w:val="9"/>
    </w:pPr>
    <w:rPr>
      <w:caps/>
    </w:rPr>
  </w:style>
  <w:style w:type="paragraph" w:customStyle="1" w:styleId="Version">
    <w:name w:val="Version"/>
    <w:rsid w:val="00A50F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0F2D"/>
    <w:pPr>
      <w:keepNext w:val="0"/>
      <w:tabs>
        <w:tab w:val="right" w:pos="4176"/>
      </w:tabs>
      <w:ind w:left="198" w:hanging="198"/>
    </w:pPr>
    <w:rPr>
      <w:rFonts w:ascii="Garamond" w:hAnsi="Garamond"/>
    </w:rPr>
  </w:style>
  <w:style w:type="paragraph" w:styleId="IndexHeading">
    <w:name w:val="index heading"/>
    <w:basedOn w:val="Normal"/>
    <w:next w:val="Index1"/>
    <w:semiHidden/>
    <w:rsid w:val="00A50F2D"/>
    <w:pPr>
      <w:spacing w:before="120" w:after="120"/>
    </w:pPr>
    <w:rPr>
      <w:rFonts w:ascii="Arial" w:hAnsi="Arial"/>
      <w:b/>
      <w:color w:val="918585"/>
      <w:sz w:val="24"/>
    </w:rPr>
  </w:style>
  <w:style w:type="paragraph" w:styleId="Header">
    <w:name w:val="header"/>
    <w:basedOn w:val="Normal"/>
    <w:link w:val="HeaderChar"/>
    <w:rsid w:val="00A50F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F2D"/>
    <w:rPr>
      <w:rFonts w:ascii="Times New Roman" w:eastAsia="Times New Roman" w:hAnsi="Times New Roman" w:cs="Times New Roman"/>
      <w:sz w:val="16"/>
      <w:szCs w:val="20"/>
      <w:lang w:val="en-GB" w:eastAsia="en-US"/>
    </w:rPr>
  </w:style>
  <w:style w:type="paragraph" w:customStyle="1" w:styleId="Chapter">
    <w:name w:val="Chapter"/>
    <w:basedOn w:val="Normal"/>
    <w:rsid w:val="00A50F2D"/>
    <w:pPr>
      <w:spacing w:before="240"/>
    </w:pPr>
    <w:rPr>
      <w:rFonts w:ascii="Times New Roman" w:hAnsi="Times New Roman"/>
      <w:smallCaps/>
      <w:spacing w:val="80"/>
      <w:sz w:val="28"/>
    </w:rPr>
  </w:style>
  <w:style w:type="paragraph" w:customStyle="1" w:styleId="InChapter">
    <w:name w:val="InChapter"/>
    <w:basedOn w:val="Heading3"/>
    <w:rsid w:val="00A50F2D"/>
    <w:pPr>
      <w:spacing w:after="240"/>
      <w:outlineLvl w:val="9"/>
    </w:pPr>
    <w:rPr>
      <w:noProof/>
    </w:rPr>
  </w:style>
  <w:style w:type="paragraph" w:styleId="Index2">
    <w:name w:val="index 2"/>
    <w:basedOn w:val="Normal"/>
    <w:next w:val="Normal"/>
    <w:semiHidden/>
    <w:rsid w:val="00A50F2D"/>
    <w:pPr>
      <w:tabs>
        <w:tab w:val="right" w:pos="4176"/>
      </w:tabs>
      <w:ind w:left="568" w:hanging="284"/>
    </w:pPr>
    <w:rPr>
      <w:rFonts w:ascii="Garamond" w:hAnsi="Garamond"/>
    </w:rPr>
  </w:style>
  <w:style w:type="paragraph" w:customStyle="1" w:styleId="Byline">
    <w:name w:val="Byline"/>
    <w:rsid w:val="00A50F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F2D"/>
    <w:pPr>
      <w:tabs>
        <w:tab w:val="clear" w:pos="3600"/>
        <w:tab w:val="clear" w:pos="3958"/>
      </w:tabs>
      <w:jc w:val="right"/>
    </w:pPr>
  </w:style>
  <w:style w:type="paragraph" w:styleId="Caption">
    <w:name w:val="caption"/>
    <w:basedOn w:val="BodyText"/>
    <w:next w:val="Normal"/>
    <w:qFormat/>
    <w:rsid w:val="00A50F2D"/>
    <w:pPr>
      <w:framePr w:w="2268" w:hSpace="181" w:vSpace="181" w:wrap="around" w:vAnchor="text" w:hAnchor="page" w:x="1135" w:y="285" w:anchorLock="1"/>
    </w:pPr>
    <w:rPr>
      <w:i/>
    </w:rPr>
  </w:style>
  <w:style w:type="paragraph" w:customStyle="1" w:styleId="MiniTOCTitle">
    <w:name w:val="MiniTOCTitle"/>
    <w:basedOn w:val="Heading4"/>
    <w:rsid w:val="00A50F2D"/>
    <w:pPr>
      <w:spacing w:before="240"/>
      <w:outlineLvl w:val="9"/>
    </w:pPr>
    <w:rPr>
      <w:noProof/>
      <w:sz w:val="24"/>
    </w:rPr>
  </w:style>
  <w:style w:type="paragraph" w:customStyle="1" w:styleId="MiniTOCItem">
    <w:name w:val="MiniTOCItem"/>
    <w:basedOn w:val="ListBullet"/>
    <w:rsid w:val="00A50F2D"/>
    <w:pPr>
      <w:numPr>
        <w:numId w:val="0"/>
      </w:numPr>
      <w:tabs>
        <w:tab w:val="right" w:leader="dot" w:pos="6521"/>
      </w:tabs>
      <w:spacing w:before="0" w:after="0"/>
    </w:pPr>
  </w:style>
  <w:style w:type="paragraph" w:customStyle="1" w:styleId="TOFTitle">
    <w:name w:val="TOFTitle"/>
    <w:basedOn w:val="TOCTitle"/>
    <w:rsid w:val="00A50F2D"/>
  </w:style>
  <w:style w:type="paragraph" w:styleId="TableofFigures">
    <w:name w:val="table of figures"/>
    <w:basedOn w:val="Normal"/>
    <w:next w:val="Normal"/>
    <w:semiHidden/>
    <w:rsid w:val="00A50F2D"/>
    <w:pPr>
      <w:tabs>
        <w:tab w:val="right" w:leader="dot" w:pos="9072"/>
      </w:tabs>
      <w:ind w:left="970" w:hanging="403"/>
    </w:pPr>
    <w:rPr>
      <w:rFonts w:ascii="Times New Roman" w:hAnsi="Times New Roman"/>
      <w:b/>
    </w:rPr>
  </w:style>
  <w:style w:type="paragraph" w:styleId="ListNumber">
    <w:name w:val="List Number"/>
    <w:basedOn w:val="List"/>
    <w:rsid w:val="00A50F2D"/>
    <w:pPr>
      <w:numPr>
        <w:numId w:val="15"/>
      </w:numPr>
      <w:tabs>
        <w:tab w:val="clear" w:pos="340"/>
      </w:tabs>
    </w:pPr>
  </w:style>
  <w:style w:type="character" w:customStyle="1" w:styleId="WingdingSymbols">
    <w:name w:val="Wingding Symbols"/>
    <w:rsid w:val="00A50F2D"/>
    <w:rPr>
      <w:rFonts w:ascii="Wingdings" w:hAnsi="Wingdings"/>
    </w:rPr>
  </w:style>
  <w:style w:type="paragraph" w:customStyle="1" w:styleId="TableHeading">
    <w:name w:val="Table Heading"/>
    <w:basedOn w:val="HeadingBase"/>
    <w:rsid w:val="00A50F2D"/>
    <w:pPr>
      <w:keepLines/>
      <w:pBdr>
        <w:bottom w:val="single" w:sz="6" w:space="1" w:color="918585"/>
      </w:pBdr>
      <w:spacing w:before="240"/>
    </w:pPr>
  </w:style>
  <w:style w:type="character" w:customStyle="1" w:styleId="HotSpot">
    <w:name w:val="HotSpot"/>
    <w:rsid w:val="00A50F2D"/>
    <w:rPr>
      <w:color w:val="0033CC"/>
      <w:u w:val="none"/>
    </w:rPr>
  </w:style>
  <w:style w:type="paragraph" w:customStyle="1" w:styleId="BodyTextRight">
    <w:name w:val="Body Text Right"/>
    <w:basedOn w:val="BodyText"/>
    <w:rsid w:val="00A50F2D"/>
    <w:pPr>
      <w:spacing w:before="0" w:after="0"/>
      <w:jc w:val="right"/>
    </w:pPr>
  </w:style>
  <w:style w:type="paragraph" w:styleId="Index3">
    <w:name w:val="index 3"/>
    <w:basedOn w:val="ListNumber2"/>
    <w:next w:val="Normal"/>
    <w:semiHidden/>
    <w:rsid w:val="00A50F2D"/>
    <w:pPr>
      <w:numPr>
        <w:numId w:val="0"/>
      </w:numPr>
      <w:tabs>
        <w:tab w:val="right" w:leader="dot" w:pos="4176"/>
      </w:tabs>
    </w:pPr>
  </w:style>
  <w:style w:type="paragraph" w:styleId="ListNumber2">
    <w:name w:val="List Number 2"/>
    <w:basedOn w:val="List2"/>
    <w:rsid w:val="00A50F2D"/>
    <w:pPr>
      <w:numPr>
        <w:numId w:val="10"/>
      </w:numPr>
      <w:tabs>
        <w:tab w:val="clear" w:pos="1060"/>
      </w:tabs>
    </w:pPr>
  </w:style>
  <w:style w:type="paragraph" w:customStyle="1" w:styleId="MarginNote">
    <w:name w:val="Margin Note"/>
    <w:basedOn w:val="BodyText"/>
    <w:rsid w:val="00A50F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F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F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0F2D"/>
    <w:rPr>
      <w:sz w:val="32"/>
    </w:rPr>
  </w:style>
  <w:style w:type="paragraph" w:customStyle="1" w:styleId="HeadingProcedure">
    <w:name w:val="Heading Procedure"/>
    <w:basedOn w:val="HeadingBase"/>
    <w:next w:val="Normal"/>
    <w:rsid w:val="00A50F2D"/>
    <w:pPr>
      <w:tabs>
        <w:tab w:val="left" w:pos="0"/>
      </w:tabs>
      <w:spacing w:before="120" w:after="60"/>
    </w:pPr>
    <w:rPr>
      <w:i/>
      <w:color w:val="918585"/>
      <w:sz w:val="22"/>
    </w:rPr>
  </w:style>
  <w:style w:type="paragraph" w:customStyle="1" w:styleId="TableBodyText">
    <w:name w:val="Table Body Text"/>
    <w:basedOn w:val="BodyText"/>
    <w:rsid w:val="00A50F2D"/>
    <w:pPr>
      <w:spacing w:before="60" w:after="60"/>
    </w:pPr>
  </w:style>
  <w:style w:type="paragraph" w:styleId="ListContinue">
    <w:name w:val="List Continue"/>
    <w:basedOn w:val="List"/>
    <w:rsid w:val="00A50F2D"/>
    <w:pPr>
      <w:ind w:firstLine="0"/>
    </w:pPr>
  </w:style>
  <w:style w:type="paragraph" w:customStyle="1" w:styleId="ListNote">
    <w:name w:val="List Note"/>
    <w:basedOn w:val="List"/>
    <w:rsid w:val="00A50F2D"/>
    <w:pPr>
      <w:pBdr>
        <w:top w:val="single" w:sz="6" w:space="2" w:color="918585"/>
        <w:bottom w:val="single" w:sz="6" w:space="2" w:color="918585"/>
      </w:pBdr>
      <w:tabs>
        <w:tab w:val="left" w:pos="1021"/>
      </w:tabs>
      <w:ind w:firstLine="0"/>
    </w:pPr>
  </w:style>
  <w:style w:type="paragraph" w:customStyle="1" w:styleId="Warning">
    <w:name w:val="Warning"/>
    <w:basedOn w:val="BodyText"/>
    <w:rsid w:val="00A50F2D"/>
    <w:pPr>
      <w:shd w:val="clear" w:color="auto" w:fill="D9D9D9"/>
      <w:tabs>
        <w:tab w:val="left" w:pos="992"/>
      </w:tabs>
      <w:ind w:left="119" w:right="119"/>
    </w:pPr>
    <w:rPr>
      <w:sz w:val="20"/>
    </w:rPr>
  </w:style>
  <w:style w:type="paragraph" w:customStyle="1" w:styleId="MarginIcons">
    <w:name w:val="Margin Icons"/>
    <w:basedOn w:val="BodyText"/>
    <w:rsid w:val="00A50F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F2D"/>
    <w:rPr>
      <w:rFonts w:ascii="Courier New" w:hAnsi="Courier New"/>
    </w:rPr>
  </w:style>
  <w:style w:type="paragraph" w:customStyle="1" w:styleId="NoteBullet">
    <w:name w:val="Note Bullet"/>
    <w:basedOn w:val="Note"/>
    <w:rsid w:val="00A50F2D"/>
    <w:pPr>
      <w:tabs>
        <w:tab w:val="clear" w:pos="680"/>
      </w:tabs>
      <w:spacing w:before="60" w:after="60"/>
    </w:pPr>
  </w:style>
  <w:style w:type="paragraph" w:customStyle="1" w:styleId="SubHeading2">
    <w:name w:val="SubHeading2"/>
    <w:basedOn w:val="HeadingBase"/>
    <w:rsid w:val="00A50F2D"/>
    <w:pPr>
      <w:spacing w:before="240" w:after="60"/>
    </w:pPr>
    <w:rPr>
      <w:sz w:val="20"/>
    </w:rPr>
  </w:style>
  <w:style w:type="paragraph" w:customStyle="1" w:styleId="SubHeading1">
    <w:name w:val="SubHeading1"/>
    <w:basedOn w:val="HeadingBase"/>
    <w:rsid w:val="00A50F2D"/>
    <w:pPr>
      <w:spacing w:before="240" w:after="60"/>
    </w:pPr>
    <w:rPr>
      <w:color w:val="918585"/>
      <w:sz w:val="22"/>
    </w:rPr>
  </w:style>
  <w:style w:type="paragraph" w:customStyle="1" w:styleId="SideHeading">
    <w:name w:val="Side Heading"/>
    <w:basedOn w:val="HeadingBase"/>
    <w:rsid w:val="00A50F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F2D"/>
    <w:pPr>
      <w:tabs>
        <w:tab w:val="num" w:pos="360"/>
      </w:tabs>
    </w:pPr>
  </w:style>
  <w:style w:type="paragraph" w:styleId="PlainText">
    <w:name w:val="Plain Text"/>
    <w:basedOn w:val="Normal"/>
    <w:link w:val="PlainTextChar"/>
    <w:rsid w:val="00A50F2D"/>
    <w:rPr>
      <w:sz w:val="20"/>
    </w:rPr>
  </w:style>
  <w:style w:type="character" w:customStyle="1" w:styleId="PlainTextChar">
    <w:name w:val="Plain Text Char"/>
    <w:basedOn w:val="DefaultParagraphFont"/>
    <w:link w:val="PlainText"/>
    <w:rsid w:val="00A50F2D"/>
    <w:rPr>
      <w:rFonts w:ascii="Courier New" w:eastAsia="Times New Roman" w:hAnsi="Courier New" w:cs="Times New Roman"/>
      <w:sz w:val="20"/>
      <w:szCs w:val="20"/>
      <w:lang w:eastAsia="en-US"/>
    </w:rPr>
  </w:style>
  <w:style w:type="character" w:customStyle="1" w:styleId="MenuOption">
    <w:name w:val="Menu Option"/>
    <w:basedOn w:val="DefaultParagraphFont"/>
    <w:rsid w:val="00A50F2D"/>
    <w:rPr>
      <w:b/>
      <w:smallCaps/>
    </w:rPr>
  </w:style>
  <w:style w:type="paragraph" w:customStyle="1" w:styleId="TableListNumber">
    <w:name w:val="Table List Number"/>
    <w:basedOn w:val="ListNumber"/>
    <w:rsid w:val="00A50F2D"/>
    <w:pPr>
      <w:numPr>
        <w:numId w:val="0"/>
      </w:numPr>
    </w:pPr>
  </w:style>
  <w:style w:type="paragraph" w:styleId="TOC4">
    <w:name w:val="toc 4"/>
    <w:basedOn w:val="TOCBase"/>
    <w:next w:val="Normal"/>
    <w:semiHidden/>
    <w:rsid w:val="00A50F2D"/>
    <w:pPr>
      <w:tabs>
        <w:tab w:val="right" w:leader="dot" w:pos="9071"/>
      </w:tabs>
      <w:ind w:left="1701"/>
    </w:pPr>
  </w:style>
  <w:style w:type="paragraph" w:customStyle="1" w:styleId="ListAlpha">
    <w:name w:val="List Alpha"/>
    <w:basedOn w:val="List"/>
    <w:rsid w:val="00A50F2D"/>
    <w:pPr>
      <w:numPr>
        <w:numId w:val="9"/>
      </w:numPr>
    </w:pPr>
  </w:style>
  <w:style w:type="paragraph" w:customStyle="1" w:styleId="ListAlpha2">
    <w:name w:val="List Alpha 2"/>
    <w:basedOn w:val="List2"/>
    <w:rsid w:val="00A50F2D"/>
    <w:pPr>
      <w:numPr>
        <w:numId w:val="8"/>
      </w:numPr>
    </w:pPr>
  </w:style>
  <w:style w:type="paragraph" w:styleId="List2">
    <w:name w:val="List 2"/>
    <w:basedOn w:val="BodyText"/>
    <w:rsid w:val="00A50F2D"/>
    <w:pPr>
      <w:tabs>
        <w:tab w:val="left" w:pos="680"/>
      </w:tabs>
      <w:spacing w:before="60" w:after="60"/>
      <w:ind w:left="680" w:hanging="340"/>
    </w:pPr>
  </w:style>
  <w:style w:type="paragraph" w:styleId="List3">
    <w:name w:val="List 3"/>
    <w:basedOn w:val="BodyText"/>
    <w:rsid w:val="00A50F2D"/>
    <w:pPr>
      <w:tabs>
        <w:tab w:val="left" w:pos="1021"/>
      </w:tabs>
      <w:spacing w:before="60" w:after="60"/>
      <w:ind w:left="1020" w:hanging="340"/>
    </w:pPr>
  </w:style>
  <w:style w:type="paragraph" w:styleId="List4">
    <w:name w:val="List 4"/>
    <w:basedOn w:val="BodyText"/>
    <w:rsid w:val="00A50F2D"/>
    <w:pPr>
      <w:tabs>
        <w:tab w:val="left" w:pos="1361"/>
      </w:tabs>
      <w:spacing w:before="60" w:after="60"/>
      <w:ind w:left="1361" w:hanging="340"/>
    </w:pPr>
  </w:style>
  <w:style w:type="paragraph" w:styleId="List5">
    <w:name w:val="List 5"/>
    <w:basedOn w:val="BodyText"/>
    <w:rsid w:val="00A50F2D"/>
    <w:pPr>
      <w:tabs>
        <w:tab w:val="left" w:pos="1701"/>
      </w:tabs>
      <w:spacing w:before="60" w:after="60"/>
      <w:ind w:left="1701" w:hanging="340"/>
    </w:pPr>
  </w:style>
  <w:style w:type="paragraph" w:styleId="ListBullet3">
    <w:name w:val="List Bullet 3"/>
    <w:basedOn w:val="List3"/>
    <w:rsid w:val="00A50F2D"/>
    <w:pPr>
      <w:numPr>
        <w:numId w:val="14"/>
      </w:numPr>
      <w:tabs>
        <w:tab w:val="clear" w:pos="1021"/>
      </w:tabs>
      <w:ind w:left="1037" w:hanging="357"/>
    </w:pPr>
  </w:style>
  <w:style w:type="paragraph" w:styleId="ListBullet4">
    <w:name w:val="List Bullet 4"/>
    <w:basedOn w:val="List4"/>
    <w:rsid w:val="00A50F2D"/>
    <w:pPr>
      <w:numPr>
        <w:numId w:val="3"/>
      </w:numPr>
      <w:tabs>
        <w:tab w:val="clear" w:pos="1361"/>
      </w:tabs>
    </w:pPr>
  </w:style>
  <w:style w:type="paragraph" w:styleId="ListBullet5">
    <w:name w:val="List Bullet 5"/>
    <w:basedOn w:val="List5"/>
    <w:rsid w:val="00A50F2D"/>
    <w:pPr>
      <w:numPr>
        <w:numId w:val="4"/>
      </w:numPr>
    </w:pPr>
  </w:style>
  <w:style w:type="paragraph" w:styleId="ListContinue2">
    <w:name w:val="List Continue 2"/>
    <w:basedOn w:val="List2"/>
    <w:rsid w:val="00A50F2D"/>
    <w:pPr>
      <w:ind w:firstLine="0"/>
    </w:pPr>
  </w:style>
  <w:style w:type="paragraph" w:styleId="ListContinue3">
    <w:name w:val="List Continue 3"/>
    <w:basedOn w:val="List3"/>
    <w:rsid w:val="00A50F2D"/>
    <w:pPr>
      <w:ind w:left="1021" w:firstLine="0"/>
    </w:pPr>
  </w:style>
  <w:style w:type="paragraph" w:styleId="ListContinue4">
    <w:name w:val="List Continue 4"/>
    <w:basedOn w:val="List4"/>
    <w:rsid w:val="00A50F2D"/>
    <w:pPr>
      <w:ind w:firstLine="0"/>
    </w:pPr>
  </w:style>
  <w:style w:type="paragraph" w:styleId="ListContinue5">
    <w:name w:val="List Continue 5"/>
    <w:basedOn w:val="List5"/>
    <w:rsid w:val="00A50F2D"/>
    <w:pPr>
      <w:ind w:firstLine="0"/>
    </w:pPr>
  </w:style>
  <w:style w:type="paragraph" w:styleId="ListNumber3">
    <w:name w:val="List Number 3"/>
    <w:basedOn w:val="List3"/>
    <w:rsid w:val="00A50F2D"/>
    <w:pPr>
      <w:numPr>
        <w:numId w:val="5"/>
      </w:numPr>
    </w:pPr>
  </w:style>
  <w:style w:type="paragraph" w:styleId="ListNumber4">
    <w:name w:val="List Number 4"/>
    <w:basedOn w:val="List4"/>
    <w:rsid w:val="00A50F2D"/>
    <w:pPr>
      <w:numPr>
        <w:numId w:val="6"/>
      </w:numPr>
    </w:pPr>
  </w:style>
  <w:style w:type="paragraph" w:styleId="ListNumber5">
    <w:name w:val="List Number 5"/>
    <w:basedOn w:val="List5"/>
    <w:rsid w:val="00A50F2D"/>
    <w:pPr>
      <w:numPr>
        <w:numId w:val="7"/>
      </w:numPr>
    </w:pPr>
  </w:style>
  <w:style w:type="paragraph" w:styleId="BlockText">
    <w:name w:val="Block Text"/>
    <w:basedOn w:val="Normal"/>
    <w:rsid w:val="00A50F2D"/>
    <w:pPr>
      <w:spacing w:after="120"/>
      <w:ind w:left="1440" w:right="1440"/>
    </w:pPr>
  </w:style>
  <w:style w:type="character" w:customStyle="1" w:styleId="Subscript">
    <w:name w:val="Subscript"/>
    <w:basedOn w:val="DefaultParagraphFont"/>
    <w:rsid w:val="00A50F2D"/>
    <w:rPr>
      <w:sz w:val="16"/>
      <w:vertAlign w:val="subscript"/>
    </w:rPr>
  </w:style>
  <w:style w:type="character" w:customStyle="1" w:styleId="Superscript">
    <w:name w:val="Superscript"/>
    <w:basedOn w:val="DefaultParagraphFont"/>
    <w:rsid w:val="00A50F2D"/>
    <w:rPr>
      <w:sz w:val="16"/>
      <w:vertAlign w:val="superscript"/>
    </w:rPr>
  </w:style>
  <w:style w:type="character" w:customStyle="1" w:styleId="Symbols">
    <w:name w:val="Symbols"/>
    <w:basedOn w:val="DefaultParagraphFont"/>
    <w:rsid w:val="00A50F2D"/>
    <w:rPr>
      <w:rFonts w:ascii="Symbol" w:hAnsi="Symbol"/>
    </w:rPr>
  </w:style>
  <w:style w:type="character" w:customStyle="1" w:styleId="MenuOptions">
    <w:name w:val="Menu Options"/>
    <w:basedOn w:val="DefaultParagraphFont"/>
    <w:rsid w:val="00A50F2D"/>
    <w:rPr>
      <w:rFonts w:ascii="Arial Narrow" w:hAnsi="Arial Narrow"/>
      <w:smallCaps/>
    </w:rPr>
  </w:style>
  <w:style w:type="character" w:customStyle="1" w:styleId="Buttons">
    <w:name w:val="Buttons"/>
    <w:basedOn w:val="DefaultParagraphFont"/>
    <w:rsid w:val="00A50F2D"/>
    <w:rPr>
      <w:b/>
    </w:rPr>
  </w:style>
  <w:style w:type="character" w:customStyle="1" w:styleId="Underlined">
    <w:name w:val="Underlined"/>
    <w:basedOn w:val="DefaultParagraphFont"/>
    <w:rsid w:val="00A50F2D"/>
    <w:rPr>
      <w:u w:val="single"/>
    </w:rPr>
  </w:style>
  <w:style w:type="paragraph" w:customStyle="1" w:styleId="TableBodyTextRight">
    <w:name w:val="Table Body Text Right"/>
    <w:basedOn w:val="TableBodyText"/>
    <w:rsid w:val="00A50F2D"/>
    <w:pPr>
      <w:widowControl w:val="0"/>
      <w:autoSpaceDE w:val="0"/>
      <w:autoSpaceDN w:val="0"/>
      <w:adjustRightInd w:val="0"/>
      <w:jc w:val="right"/>
    </w:pPr>
    <w:rPr>
      <w:rFonts w:cs="Arial"/>
      <w:szCs w:val="18"/>
    </w:rPr>
  </w:style>
  <w:style w:type="paragraph" w:customStyle="1" w:styleId="CopyrightText">
    <w:name w:val="Copyright Text"/>
    <w:basedOn w:val="BodyText"/>
    <w:rsid w:val="00A50F2D"/>
    <w:rPr>
      <w:sz w:val="18"/>
    </w:rPr>
  </w:style>
  <w:style w:type="paragraph" w:customStyle="1" w:styleId="BodySmallRight">
    <w:name w:val="Body Small Right"/>
    <w:basedOn w:val="BodyTextRight"/>
    <w:rsid w:val="00A50F2D"/>
    <w:rPr>
      <w:sz w:val="18"/>
      <w:szCs w:val="18"/>
    </w:rPr>
  </w:style>
  <w:style w:type="paragraph" w:customStyle="1" w:styleId="MarginEdition">
    <w:name w:val="Margin Edition"/>
    <w:basedOn w:val="MarginNote"/>
    <w:rsid w:val="00A50F2D"/>
    <w:pPr>
      <w:spacing w:before="0" w:after="0"/>
    </w:pPr>
    <w:rPr>
      <w:rFonts w:ascii="Times New Roman" w:hAnsi="Times New Roman"/>
      <w:color w:val="999999"/>
    </w:rPr>
  </w:style>
  <w:style w:type="paragraph" w:customStyle="1" w:styleId="Spacer">
    <w:name w:val="Spacer"/>
    <w:basedOn w:val="Normal"/>
    <w:rsid w:val="00A50F2D"/>
    <w:rPr>
      <w:sz w:val="2"/>
      <w:szCs w:val="2"/>
    </w:rPr>
  </w:style>
  <w:style w:type="character" w:customStyle="1" w:styleId="Small">
    <w:name w:val="Small"/>
    <w:basedOn w:val="DefaultParagraphFont"/>
    <w:rsid w:val="00A50F2D"/>
    <w:rPr>
      <w:sz w:val="16"/>
    </w:rPr>
  </w:style>
  <w:style w:type="paragraph" w:customStyle="1" w:styleId="WideTable">
    <w:name w:val="Wide Table"/>
    <w:basedOn w:val="Normal"/>
    <w:rsid w:val="00A50F2D"/>
    <w:pPr>
      <w:ind w:left="-1418"/>
    </w:pPr>
    <w:rPr>
      <w:sz w:val="2"/>
      <w:szCs w:val="2"/>
    </w:rPr>
  </w:style>
  <w:style w:type="character" w:styleId="PageNumber">
    <w:name w:val="page number"/>
    <w:basedOn w:val="DefaultParagraphFont"/>
    <w:rsid w:val="00A50F2D"/>
  </w:style>
  <w:style w:type="paragraph" w:styleId="Quote">
    <w:name w:val="Quote"/>
    <w:basedOn w:val="Heading1"/>
    <w:link w:val="QuoteChar"/>
    <w:qFormat/>
    <w:rsid w:val="00A50F2D"/>
    <w:rPr>
      <w:b w:val="0"/>
      <w:sz w:val="72"/>
      <w:szCs w:val="72"/>
      <w:lang w:val="en-NZ"/>
    </w:rPr>
  </w:style>
  <w:style w:type="character" w:customStyle="1" w:styleId="QuoteChar">
    <w:name w:val="Quote Char"/>
    <w:basedOn w:val="DefaultParagraphFont"/>
    <w:link w:val="Quote"/>
    <w:rsid w:val="00A50F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F2D"/>
    <w:pPr>
      <w:pageBreakBefore/>
    </w:pPr>
  </w:style>
  <w:style w:type="paragraph" w:customStyle="1" w:styleId="Border">
    <w:name w:val="Border"/>
    <w:basedOn w:val="Normal"/>
    <w:qFormat/>
    <w:rsid w:val="00A50F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F2D"/>
    <w:rPr>
      <w:b/>
      <w:bCs/>
      <w:i/>
      <w:iCs/>
      <w:color w:val="auto"/>
    </w:rPr>
  </w:style>
  <w:style w:type="paragraph" w:styleId="IntenseQuote">
    <w:name w:val="Intense Quote"/>
    <w:basedOn w:val="Normal"/>
    <w:next w:val="Normal"/>
    <w:link w:val="IntenseQuoteChar"/>
    <w:uiPriority w:val="30"/>
    <w:qFormat/>
    <w:rsid w:val="00A50F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F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0F2D"/>
    <w:rPr>
      <w:smallCaps/>
      <w:color w:val="auto"/>
      <w:u w:val="single"/>
    </w:rPr>
  </w:style>
  <w:style w:type="character" w:styleId="IntenseReference">
    <w:name w:val="Intense Reference"/>
    <w:basedOn w:val="DefaultParagraphFont"/>
    <w:uiPriority w:val="32"/>
    <w:qFormat/>
    <w:rsid w:val="00A50F2D"/>
    <w:rPr>
      <w:b/>
      <w:bCs/>
      <w:smallCaps/>
      <w:color w:val="auto"/>
      <w:spacing w:val="5"/>
      <w:u w:val="single"/>
    </w:rPr>
  </w:style>
  <w:style w:type="paragraph" w:customStyle="1" w:styleId="2ColumnHeading">
    <w:name w:val="2Column Heading"/>
    <w:basedOn w:val="BodyText"/>
    <w:qFormat/>
    <w:rsid w:val="00A50F2D"/>
    <w:pPr>
      <w:spacing w:after="60"/>
      <w:ind w:left="-2268"/>
    </w:pPr>
    <w:rPr>
      <w:b/>
    </w:rPr>
  </w:style>
  <w:style w:type="paragraph" w:customStyle="1" w:styleId="Heading1TOC">
    <w:name w:val="Heading1 TOC"/>
    <w:basedOn w:val="Normal"/>
    <w:qFormat/>
    <w:rsid w:val="00A50F2D"/>
    <w:pPr>
      <w:spacing w:before="240" w:after="120"/>
    </w:pPr>
    <w:rPr>
      <w:rFonts w:ascii="Times New Roman" w:hAnsi="Times New Roman"/>
      <w:b/>
      <w:sz w:val="32"/>
    </w:rPr>
  </w:style>
  <w:style w:type="paragraph" w:customStyle="1" w:styleId="Heading2TOC">
    <w:name w:val="Heading2 TOC"/>
    <w:basedOn w:val="Normal"/>
    <w:qFormat/>
    <w:rsid w:val="00A50F2D"/>
    <w:pPr>
      <w:spacing w:before="240" w:after="60"/>
    </w:pPr>
    <w:rPr>
      <w:rFonts w:ascii="Times New Roman" w:hAnsi="Times New Roman"/>
      <w:b/>
      <w:sz w:val="28"/>
    </w:rPr>
  </w:style>
  <w:style w:type="character" w:customStyle="1" w:styleId="Underline">
    <w:name w:val="Underline"/>
    <w:basedOn w:val="DefaultParagraphFont"/>
    <w:qFormat/>
    <w:rsid w:val="00A50F2D"/>
    <w:rPr>
      <w:u w:val="single"/>
    </w:rPr>
  </w:style>
  <w:style w:type="character" w:customStyle="1" w:styleId="BoldandItalics">
    <w:name w:val="Bold and Italics"/>
    <w:qFormat/>
    <w:rsid w:val="00A50F2D"/>
    <w:rPr>
      <w:b/>
      <w:i/>
      <w:u w:val="none"/>
    </w:rPr>
  </w:style>
  <w:style w:type="paragraph" w:styleId="BalloonText">
    <w:name w:val="Balloon Text"/>
    <w:basedOn w:val="Normal"/>
    <w:link w:val="BalloonTextChar"/>
    <w:rsid w:val="00A50F2D"/>
    <w:rPr>
      <w:rFonts w:ascii="Tahoma" w:hAnsi="Tahoma" w:cs="Tahoma"/>
      <w:sz w:val="16"/>
      <w:szCs w:val="16"/>
    </w:rPr>
  </w:style>
  <w:style w:type="character" w:customStyle="1" w:styleId="BalloonTextChar">
    <w:name w:val="Balloon Text Char"/>
    <w:basedOn w:val="DefaultParagraphFont"/>
    <w:link w:val="BalloonText"/>
    <w:rsid w:val="00A50F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0F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0F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0F2D"/>
    <w:rPr>
      <w:b/>
      <w:color w:val="660033"/>
      <w:spacing w:val="0"/>
    </w:rPr>
  </w:style>
  <w:style w:type="paragraph" w:customStyle="1" w:styleId="Nameditemlist">
    <w:name w:val="Named item list"/>
    <w:basedOn w:val="BodyText"/>
    <w:qFormat/>
    <w:rsid w:val="00A50F2D"/>
    <w:pPr>
      <w:tabs>
        <w:tab w:val="left" w:pos="2835"/>
      </w:tabs>
      <w:ind w:left="2835" w:hanging="2835"/>
    </w:pPr>
  </w:style>
  <w:style w:type="paragraph" w:customStyle="1" w:styleId="BodyTextnopadding">
    <w:name w:val="Body Text no padding"/>
    <w:basedOn w:val="BodyText"/>
    <w:qFormat/>
    <w:rsid w:val="00A50F2D"/>
    <w:pPr>
      <w:spacing w:before="0" w:after="0"/>
    </w:pPr>
  </w:style>
  <w:style w:type="paragraph" w:customStyle="1" w:styleId="BodyTextBold">
    <w:name w:val="Body Text Bold"/>
    <w:basedOn w:val="BodyText"/>
    <w:qFormat/>
    <w:rsid w:val="00A50F2D"/>
    <w:rPr>
      <w:b/>
    </w:rPr>
  </w:style>
  <w:style w:type="character" w:styleId="Hyperlink">
    <w:name w:val="Hyperlink"/>
    <w:basedOn w:val="DefaultParagraphFont"/>
    <w:uiPriority w:val="99"/>
    <w:unhideWhenUsed/>
    <w:rsid w:val="002075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Words>
  <Characters>6631</Characters>
  <Application>Microsoft Office Word</Application>
  <DocSecurity>0</DocSecurity>
  <Lines>195</Lines>
  <Paragraphs>129</Paragraphs>
  <ScaleCrop>false</ScaleCrop>
  <Company>Author-it Software Corporation Ltd.</Company>
  <LinksUpToDate>false</LinksUpToDate>
  <CharactersWithSpaces>7530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CHCECD010 Provide support to people in career transition</dc:title>
  <dc:subject>Approved</dc:subject>
  <dc:creator>HumanAbility</dc:creator>
  <cp:keywords>Release: 1</cp:keywords>
  <dc:description>Review Date: 12 April 2008</dc:description>
  <cp:lastModifiedBy>HSD_TPCMSd.prod</cp:lastModifiedBy>
  <cp:revision>3</cp:revision>
  <dcterms:created xsi:type="dcterms:W3CDTF">2025-03-02T00:26:00Z</dcterms:created>
  <dcterms:modified xsi:type="dcterms:W3CDTF">2025-03-02T00:26:00Z</dcterms:modified>
</cp:coreProperties>
</file>