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FF6" w:rsidP="000E7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CHCECD009 Conduct career guidance interviews</w:t>
      </w:r>
      <w:r>
        <w:fldChar w:fldCharType="end"/>
      </w:r>
    </w:p>
    <w:p w:rsidR="000E7FF6" w:rsidP="000E7FF6">
      <w:pPr>
        <w:pStyle w:val="Version"/>
        <w:sectPr w:rsidSect="00A23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B9A" w:rsidP="00A23B9A">
      <w:pPr>
        <w:pStyle w:val="SuperHeading"/>
      </w:pPr>
      <w:r w:rsidRPr="00A23B9A">
        <w:t>CHCECD009 Conduct career guidance interviews</w:t>
      </w:r>
    </w:p>
    <w:p w:rsidR="00000000" w:rsidRPr="00A23B9A" w:rsidP="00A23B9A">
      <w:pPr>
        <w:pStyle w:val="Heading1"/>
      </w:pPr>
      <w:bookmarkStart w:id="1" w:name="O_813286"/>
      <w:bookmarkEnd w:id="1"/>
      <w:r w:rsidRPr="00A23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2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9A" w:rsidP="00A23B9A">
            <w:pPr>
              <w:pStyle w:val="BodyText"/>
            </w:pPr>
            <w:r w:rsidRPr="00A23B9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rPr>
                <w:rStyle w:val="SpecialBold"/>
              </w:rPr>
              <w:t>Comments</w:t>
            </w:r>
          </w:p>
        </w:tc>
      </w:tr>
      <w:tr w:rsidTr="00A2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9A" w:rsidP="00A23B9A">
            <w:pPr>
              <w:pStyle w:val="BodyText"/>
            </w:pPr>
            <w:r w:rsidRPr="00A23B9A">
              <w:t xml:space="preserve">This version was released in </w:t>
            </w:r>
            <w:r w:rsidRPr="00A23B9A">
              <w:rPr>
                <w:rStyle w:val="Emphasis"/>
              </w:rPr>
              <w:t>CHC Community Services Training Package release 3.0</w:t>
            </w:r>
            <w:r w:rsidRPr="00A23B9A">
              <w:t xml:space="preserve"> and meets the requirements of the 2012 Standards for Training Packages.</w:t>
            </w:r>
          </w:p>
          <w:p w:rsidR="00000000" w:rsidRPr="00A23B9A" w:rsidP="00A23B9A">
            <w:pPr>
              <w:pStyle w:val="BodyText"/>
            </w:pPr>
          </w:p>
          <w:p w:rsidR="00000000" w:rsidRPr="00A23B9A" w:rsidP="00A23B9A">
            <w:pPr>
              <w:pStyle w:val="BodyText"/>
            </w:pPr>
            <w:r w:rsidRPr="00A23B9A">
              <w:t>Minimal changes to the elements and performance crite</w:t>
            </w:r>
            <w:r w:rsidRPr="00A23B9A">
              <w:t>ria. New evidence requirements for assessment, including volume and frequency. Significant changes to knowledge evidence.</w:t>
            </w:r>
          </w:p>
          <w:p w:rsidR="00000000" w:rsidRPr="00A23B9A" w:rsidP="00A23B9A">
            <w:pPr>
              <w:pStyle w:val="BodyText"/>
            </w:pPr>
          </w:p>
          <w:p w:rsidR="00000000" w:rsidRPr="00A23B9A" w:rsidP="00A23B9A">
            <w:pPr>
              <w:pStyle w:val="BodyText"/>
            </w:pPr>
            <w:r w:rsidRPr="00A23B9A">
              <w:t>Supersedes CHCCAR501C</w:t>
            </w:r>
          </w:p>
        </w:tc>
      </w:tr>
    </w:tbl>
    <w:p w:rsidR="00000000" w:rsidRPr="00A23B9A" w:rsidP="00A23B9A">
      <w:pPr>
        <w:pStyle w:val="BodyText"/>
      </w:pPr>
    </w:p>
    <w:p w:rsidR="00000000" w:rsidRPr="00A23B9A" w:rsidP="00A23B9A">
      <w:pPr>
        <w:pStyle w:val="AllowPageBreak"/>
      </w:pPr>
    </w:p>
    <w:p w:rsidR="00000000" w:rsidRPr="00A23B9A" w:rsidP="00A23B9A">
      <w:pPr>
        <w:pStyle w:val="Heading1"/>
      </w:pPr>
      <w:bookmarkStart w:id="2" w:name="O_813287"/>
      <w:bookmarkEnd w:id="2"/>
      <w:r w:rsidRPr="00A23B9A">
        <w:t>Application</w:t>
      </w:r>
    </w:p>
    <w:p w:rsidR="000E7FF6" w:rsidP="000E7FF6">
      <w:pPr>
        <w:pStyle w:val="BodyText"/>
      </w:pPr>
      <w:r w:rsidRPr="00A23B9A">
        <w:t>This unit describes the skills and knowledge required to assist clients identify</w:t>
      </w:r>
      <w:r w:rsidRPr="00A23B9A">
        <w:t xml:space="preserve"> their career aspirations and develop career plans through the effective conduct of career interviews.</w:t>
      </w:r>
    </w:p>
    <w:p w:rsidR="000E7FF6" w:rsidP="000E7FF6">
      <w:pPr>
        <w:pStyle w:val="BodyText"/>
      </w:pPr>
      <w:r w:rsidRPr="00A23B9A">
        <w:t>This unit applies to individuals working in career development or a career related field.</w:t>
      </w:r>
    </w:p>
    <w:p w:rsidR="00000000" w:rsidRPr="000E7FF6" w:rsidP="000E7FF6">
      <w:pPr>
        <w:pStyle w:val="BodyText"/>
        <w:rPr>
          <w:i/>
        </w:rPr>
      </w:pPr>
      <w:r w:rsidRPr="000E7FF6">
        <w:rPr>
          <w:rStyle w:val="Emphasis"/>
        </w:rPr>
        <w:t xml:space="preserve">The skills in this unit must be applied in accordance with </w:t>
      </w:r>
      <w:r w:rsidRPr="000E7FF6">
        <w:rPr>
          <w:rStyle w:val="Emphasis"/>
        </w:rPr>
        <w:t>Commonwealth and State/Territory legislation, Australian/New Zealand Standards and industry codes of practice.</w:t>
      </w:r>
    </w:p>
    <w:p w:rsidR="00000000" w:rsidRPr="00A23B9A" w:rsidP="00A23B9A">
      <w:pPr>
        <w:pStyle w:val="Heading1"/>
      </w:pPr>
      <w:bookmarkStart w:id="3" w:name="O_813291"/>
      <w:bookmarkEnd w:id="3"/>
      <w:r w:rsidRPr="00A23B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A2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9A" w:rsidP="00A23B9A">
            <w:pPr>
              <w:pStyle w:val="BodyText"/>
            </w:pPr>
            <w:r w:rsidRPr="00A23B9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rPr>
                <w:rStyle w:val="SpecialBold"/>
              </w:rPr>
              <w:t>PERFORMANCE CRITERIA</w:t>
            </w:r>
          </w:p>
        </w:tc>
      </w:tr>
      <w:tr w:rsidTr="00A2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9A" w:rsidP="00A23B9A">
            <w:pPr>
              <w:pStyle w:val="BodyText"/>
            </w:pPr>
            <w:r w:rsidRPr="00A23B9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t>1. Assist clients to identify career aspirations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9A" w:rsidP="00A23B9A">
            <w:pPr>
              <w:pStyle w:val="BodyText"/>
            </w:pPr>
            <w:r w:rsidRPr="00A23B9A">
              <w:t xml:space="preserve">1.1 Confirm the role of the career practitioner and the client’s rights and responsibilities </w:t>
            </w:r>
          </w:p>
          <w:p w:rsidR="00000000" w:rsidRPr="00A23B9A" w:rsidP="00A23B9A">
            <w:pPr>
              <w:pStyle w:val="BodyText"/>
            </w:pPr>
            <w:r w:rsidRPr="00A23B9A">
              <w:t>1.2 Develop rapp</w:t>
            </w:r>
            <w:r w:rsidRPr="00A23B9A">
              <w:t>ort and a trusting working relationship with client, using effective communication practices and a person-centred approach</w:t>
            </w:r>
          </w:p>
          <w:p w:rsidR="00000000" w:rsidRPr="00A23B9A" w:rsidP="00A23B9A">
            <w:pPr>
              <w:pStyle w:val="BodyText"/>
            </w:pPr>
            <w:r w:rsidRPr="00A23B9A">
              <w:t xml:space="preserve">1.3 Identify the client’s expectations and needs using </w:t>
            </w:r>
            <w:r w:rsidRPr="00A23B9A">
              <w:t>appropriate questioning techniques and reflective listening</w:t>
            </w:r>
          </w:p>
          <w:p w:rsidR="00000000" w:rsidRPr="00A23B9A" w:rsidP="00A23B9A">
            <w:pPr>
              <w:pStyle w:val="BodyText"/>
            </w:pPr>
            <w:r w:rsidRPr="00A23B9A">
              <w:t>1.4 Discuss with c</w:t>
            </w:r>
            <w:r w:rsidRPr="00A23B9A">
              <w:t>lients the potential impact of career management, the concepts of change and career transition in the context of lifespan career development</w:t>
            </w:r>
          </w:p>
          <w:p w:rsidR="00000000" w:rsidRPr="00A23B9A" w:rsidP="00A23B9A">
            <w:pPr>
              <w:pStyle w:val="BodyText"/>
            </w:pPr>
            <w:r w:rsidRPr="00A23B9A">
              <w:t xml:space="preserve">1.5 Review and consider current labour market conditions and career information </w:t>
            </w:r>
          </w:p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t xml:space="preserve">1.6 Provide information to assist </w:t>
            </w:r>
            <w:r w:rsidRPr="00A23B9A">
              <w:t>clients to identify opportunities and options related to career goals</w:t>
            </w:r>
          </w:p>
        </w:tc>
      </w:tr>
      <w:tr w:rsidTr="00A2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t>2. Assist clients to identify career interests and needs’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9A" w:rsidP="00A23B9A">
            <w:pPr>
              <w:pStyle w:val="BodyText"/>
            </w:pPr>
            <w:r w:rsidRPr="00A23B9A">
              <w:t>2.1 Use exploratory activities and ass</w:t>
            </w:r>
            <w:r w:rsidRPr="00A23B9A">
              <w:t xml:space="preserve">essment tools to assist clients to identify their work-related interests, skills, knowledge and values’ </w:t>
            </w:r>
          </w:p>
          <w:p w:rsidR="00000000" w:rsidRPr="00A23B9A" w:rsidP="00A23B9A">
            <w:pPr>
              <w:pStyle w:val="BodyText"/>
            </w:pPr>
            <w:r w:rsidRPr="00A23B9A">
              <w:t>2.2 Identify barriers to effective entry into a career or employment</w:t>
            </w:r>
          </w:p>
          <w:p w:rsidR="00000000" w:rsidRPr="00A23B9A" w:rsidP="00A23B9A">
            <w:pPr>
              <w:pStyle w:val="BodyText"/>
            </w:pPr>
            <w:r w:rsidRPr="00A23B9A">
              <w:t>2.3 Modify assessment tools to match client needs and cultural variations</w:t>
            </w:r>
          </w:p>
          <w:p w:rsidR="00000000" w:rsidRPr="00A23B9A" w:rsidP="00A23B9A">
            <w:pPr>
              <w:pStyle w:val="BodyText"/>
            </w:pPr>
            <w:r w:rsidRPr="00A23B9A">
              <w:t>2.4 Prov</w:t>
            </w:r>
            <w:r w:rsidRPr="00A23B9A">
              <w:t>ide appropriate guidance, support and monitoring to support client understanding of the purpose and function of career assessment tools</w:t>
            </w:r>
          </w:p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t>2.5 Provide the client with information about how their assessment relates to job profiles, educational and training pat</w:t>
            </w:r>
            <w:r w:rsidRPr="00A23B9A">
              <w:t>hway requirements and employment opportunities</w:t>
            </w:r>
          </w:p>
        </w:tc>
      </w:tr>
      <w:tr w:rsidTr="00A2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t>3. Identify career and employment opportunities and resources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9A" w:rsidP="00A23B9A">
            <w:pPr>
              <w:pStyle w:val="BodyText"/>
            </w:pPr>
            <w:r w:rsidRPr="00A23B9A">
              <w:t xml:space="preserve">3.1 Assist clients to understand and apply labour market information to their work search, career objectives and decision-making </w:t>
            </w:r>
          </w:p>
          <w:p w:rsidR="00000000" w:rsidRPr="00A23B9A" w:rsidP="00A23B9A">
            <w:pPr>
              <w:pStyle w:val="BodyText"/>
            </w:pPr>
            <w:r w:rsidRPr="00A23B9A">
              <w:t>3.2 Identify a r</w:t>
            </w:r>
            <w:r w:rsidRPr="00A23B9A">
              <w:t xml:space="preserve">ange of realistic opportunities and options available to clients relevant to their profile </w:t>
            </w:r>
          </w:p>
          <w:p w:rsidR="00000000" w:rsidRPr="00A23B9A" w:rsidP="00A23B9A">
            <w:pPr>
              <w:pStyle w:val="BodyText"/>
            </w:pPr>
            <w:r w:rsidRPr="00A23B9A">
              <w:t>3.3 Encourage client to take an innovative approach to exploring/creating opportunities for work</w:t>
            </w:r>
          </w:p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t>3.4 Explain employment application protocols and processes to clien</w:t>
            </w:r>
            <w:r w:rsidRPr="00A23B9A">
              <w:t>ts</w:t>
            </w:r>
          </w:p>
        </w:tc>
      </w:tr>
      <w:tr w:rsidTr="00A2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B9A">
            <w:pPr>
              <w:pStyle w:val="BodyText"/>
              <w:rPr>
                <w:lang w:val="en-NZ"/>
              </w:rPr>
            </w:pPr>
            <w:r w:rsidRPr="00A23B9A">
              <w:t>4. Assist clients to develop a strategy to address their needs and interests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B9A" w:rsidP="00A23B9A">
            <w:pPr>
              <w:pStyle w:val="BodyText"/>
            </w:pPr>
            <w:r w:rsidRPr="00A23B9A">
              <w:t>4.1 Assist client to identify priority areas for further investigation and develop workable strategies to address identified priorities</w:t>
            </w:r>
          </w:p>
          <w:p w:rsidR="00000000" w:rsidRPr="00A23B9A" w:rsidP="00A23B9A">
            <w:pPr>
              <w:pStyle w:val="BodyText"/>
            </w:pPr>
            <w:r w:rsidRPr="00A23B9A">
              <w:t xml:space="preserve">4.2 Assist client to develop their own </w:t>
            </w:r>
            <w:r w:rsidRPr="00A23B9A">
              <w:t>action plans to address their preferences and needs</w:t>
            </w:r>
          </w:p>
          <w:p w:rsidR="00000000" w:rsidRPr="00A23B9A" w:rsidP="00A23B9A">
            <w:pPr>
              <w:pStyle w:val="BodyText"/>
            </w:pPr>
            <w:r w:rsidRPr="00A23B9A">
              <w:t xml:space="preserve">4.3 Identify areas where clients may require referral to </w:t>
            </w:r>
            <w:r w:rsidRPr="00A23B9A">
              <w:t xml:space="preserve">specialists agencies or other professionals </w:t>
            </w:r>
          </w:p>
          <w:p w:rsidR="00000000" w:rsidRPr="00A23B9A" w:rsidP="00A23B9A">
            <w:pPr>
              <w:pStyle w:val="BodyText"/>
            </w:pPr>
            <w:r w:rsidRPr="00A23B9A">
              <w:t>4.4 Identify the range of support services able to be provided to the client by the organisation and o</w:t>
            </w:r>
            <w:r w:rsidRPr="00A23B9A">
              <w:t xml:space="preserve">ther organisations </w:t>
            </w:r>
          </w:p>
          <w:p w:rsidR="00000000" w:rsidRPr="00A23B9A" w:rsidP="00A23B9A">
            <w:pPr>
              <w:pStyle w:val="BodyText"/>
            </w:pPr>
            <w:r w:rsidRPr="00A23B9A">
              <w:t>4.5 Develop and document the plan with the client defining any additional support required</w:t>
            </w:r>
          </w:p>
          <w:p w:rsidR="00000000" w:rsidRPr="00A23B9A" w:rsidP="00A23B9A">
            <w:pPr>
              <w:pStyle w:val="BodyText"/>
            </w:pPr>
            <w:r w:rsidRPr="00A23B9A">
              <w:t>4.6 Document and maintain confidentiality of client information and records in line with organisation requirements and privacy legislation</w:t>
            </w:r>
          </w:p>
        </w:tc>
      </w:tr>
    </w:tbl>
    <w:p w:rsidR="00000000" w:rsidRPr="00A23B9A" w:rsidP="00A23B9A">
      <w:pPr>
        <w:pStyle w:val="BodyText"/>
      </w:pPr>
    </w:p>
    <w:p w:rsidR="00000000" w:rsidRPr="00A23B9A" w:rsidP="00A23B9A">
      <w:pPr>
        <w:pStyle w:val="AllowPageBreak"/>
      </w:pPr>
    </w:p>
    <w:p w:rsidR="00000000" w:rsidRPr="00A23B9A" w:rsidP="00A23B9A">
      <w:pPr>
        <w:pStyle w:val="Heading1"/>
      </w:pPr>
      <w:bookmarkStart w:id="4" w:name="O_813292"/>
      <w:bookmarkEnd w:id="4"/>
      <w:r w:rsidRPr="00A23B9A">
        <w:t>Foundation Skills</w:t>
      </w:r>
    </w:p>
    <w:p w:rsidR="000E7FF6" w:rsidRPr="000E7FF6" w:rsidP="000E7FF6">
      <w:pPr>
        <w:pStyle w:val="BodyText"/>
        <w:rPr>
          <w:i/>
        </w:rPr>
      </w:pPr>
      <w:r w:rsidRPr="000E7FF6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A23B9A" w:rsidP="000E7FF6">
      <w:pPr>
        <w:pStyle w:val="BodyText"/>
      </w:pPr>
      <w:r w:rsidRPr="00A23B9A">
        <w:t>Foundation skills essential to performance are explicit in the performance crit</w:t>
      </w:r>
      <w:r w:rsidRPr="00A23B9A">
        <w:t>eria of this unit of competency.</w:t>
      </w:r>
    </w:p>
    <w:p w:rsidR="00000000" w:rsidRPr="00A23B9A" w:rsidP="00A23B9A">
      <w:pPr>
        <w:pStyle w:val="Heading1"/>
      </w:pPr>
      <w:bookmarkStart w:id="5" w:name="O_813294"/>
      <w:bookmarkEnd w:id="5"/>
      <w:r w:rsidRPr="00A23B9A">
        <w:t>Unit Mapping Information</w:t>
      </w:r>
    </w:p>
    <w:p w:rsidR="00000000" w:rsidRPr="00A23B9A" w:rsidP="000E7FF6">
      <w:pPr>
        <w:pStyle w:val="BodyText"/>
      </w:pPr>
      <w:r w:rsidRPr="00A23B9A">
        <w:t>No equivalent unit</w:t>
      </w:r>
    </w:p>
    <w:p w:rsidR="00000000" w:rsidRPr="00A23B9A" w:rsidP="00A23B9A">
      <w:pPr>
        <w:pStyle w:val="Heading1"/>
      </w:pPr>
      <w:bookmarkStart w:id="6" w:name="O_813301"/>
      <w:bookmarkEnd w:id="6"/>
      <w:r w:rsidRPr="00A23B9A">
        <w:t>Links</w:t>
      </w:r>
    </w:p>
    <w:p w:rsidR="00000000" w:rsidRPr="00A23B9A" w:rsidP="000E7FF6">
      <w:pPr>
        <w:pStyle w:val="BodyText"/>
      </w:pPr>
      <w:r w:rsidRPr="00A23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56C3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23B9A" w:rsidP="00A23B9A"/>
    <w:sectPr w:rsidSect="00A23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9A" w:rsidRPr="000E7FF6" w:rsidP="000E7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F6" w:rsidP="00A23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FF6" w:rsidP="00A23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7FF6" w:rsidP="00A23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B9A" w:rsidRPr="000E7FF6" w:rsidP="000E7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F6" w:rsidRPr="002D2AF8" w:rsidP="00A23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CHCECD009 Conduct career guidance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E7FF6" w:rsidP="00A23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B9A"/>
  </w:style>
  <w:style w:type="character" w:customStyle="1" w:styleId="Heading1Char">
    <w:name w:val="Heading 1 Char"/>
    <w:basedOn w:val="DefaultParagraphFont"/>
    <w:link w:val="Heading1"/>
    <w:rsid w:val="00A23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B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3B9A"/>
    <w:rPr>
      <w:b/>
      <w:spacing w:val="0"/>
    </w:rPr>
  </w:style>
  <w:style w:type="character" w:styleId="Emphasis">
    <w:name w:val="Emphasis"/>
    <w:basedOn w:val="DefaultParagraphFont"/>
    <w:qFormat/>
    <w:rsid w:val="00A23B9A"/>
    <w:rPr>
      <w:i/>
    </w:rPr>
  </w:style>
  <w:style w:type="paragraph" w:customStyle="1" w:styleId="SuperHeading">
    <w:name w:val="SuperHeading"/>
    <w:basedOn w:val="Normal"/>
    <w:rsid w:val="00A23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B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3B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3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B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B9A"/>
  </w:style>
  <w:style w:type="paragraph" w:styleId="TableofFigures">
    <w:name w:val="table of figures"/>
    <w:basedOn w:val="Normal"/>
    <w:next w:val="Normal"/>
    <w:semiHidden/>
    <w:rsid w:val="00A23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B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3B9A"/>
    <w:rPr>
      <w:rFonts w:ascii="Wingdings" w:hAnsi="Wingdings"/>
    </w:rPr>
  </w:style>
  <w:style w:type="paragraph" w:customStyle="1" w:styleId="TableHeading">
    <w:name w:val="Table Heading"/>
    <w:basedOn w:val="HeadingBase"/>
    <w:rsid w:val="00A23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B9A"/>
    <w:rPr>
      <w:color w:val="0033CC"/>
      <w:u w:val="none"/>
    </w:rPr>
  </w:style>
  <w:style w:type="paragraph" w:customStyle="1" w:styleId="BodyTextRight">
    <w:name w:val="Body Text Right"/>
    <w:basedOn w:val="BodyText"/>
    <w:rsid w:val="00A23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B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B9A"/>
    <w:rPr>
      <w:sz w:val="32"/>
    </w:rPr>
  </w:style>
  <w:style w:type="paragraph" w:customStyle="1" w:styleId="HeadingProcedure">
    <w:name w:val="Heading Procedure"/>
    <w:basedOn w:val="HeadingBase"/>
    <w:next w:val="Normal"/>
    <w:rsid w:val="00A23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B9A"/>
    <w:pPr>
      <w:spacing w:before="60" w:after="60"/>
    </w:pPr>
  </w:style>
  <w:style w:type="paragraph" w:styleId="ListContinue">
    <w:name w:val="List Continue"/>
    <w:basedOn w:val="List"/>
    <w:rsid w:val="00A23B9A"/>
    <w:pPr>
      <w:ind w:firstLine="0"/>
    </w:pPr>
  </w:style>
  <w:style w:type="paragraph" w:customStyle="1" w:styleId="ListNote">
    <w:name w:val="List Note"/>
    <w:basedOn w:val="List"/>
    <w:rsid w:val="00A23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B9A"/>
    <w:rPr>
      <w:rFonts w:ascii="Courier New" w:hAnsi="Courier New"/>
    </w:rPr>
  </w:style>
  <w:style w:type="paragraph" w:customStyle="1" w:styleId="NoteBullet">
    <w:name w:val="Note Bullet"/>
    <w:basedOn w:val="Note"/>
    <w:rsid w:val="00A23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B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3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B9A"/>
    <w:rPr>
      <w:b/>
      <w:smallCaps/>
    </w:rPr>
  </w:style>
  <w:style w:type="paragraph" w:customStyle="1" w:styleId="TableListNumber">
    <w:name w:val="Table List Number"/>
    <w:basedOn w:val="ListNumber"/>
    <w:rsid w:val="00A23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B9A"/>
    <w:pPr>
      <w:numPr>
        <w:numId w:val="7"/>
      </w:numPr>
    </w:pPr>
  </w:style>
  <w:style w:type="paragraph" w:customStyle="1" w:styleId="ListAlpha2">
    <w:name w:val="List Alpha 2"/>
    <w:basedOn w:val="List2"/>
    <w:rsid w:val="00A23B9A"/>
    <w:pPr>
      <w:numPr>
        <w:numId w:val="6"/>
      </w:numPr>
    </w:pPr>
  </w:style>
  <w:style w:type="paragraph" w:styleId="List2">
    <w:name w:val="List 2"/>
    <w:basedOn w:val="BodyText"/>
    <w:rsid w:val="00A23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B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B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3B9A"/>
    <w:pPr>
      <w:numPr>
        <w:numId w:val="2"/>
      </w:numPr>
    </w:pPr>
  </w:style>
  <w:style w:type="paragraph" w:styleId="ListContinue2">
    <w:name w:val="List Continue 2"/>
    <w:basedOn w:val="List2"/>
    <w:rsid w:val="00A23B9A"/>
    <w:pPr>
      <w:ind w:firstLine="0"/>
    </w:pPr>
  </w:style>
  <w:style w:type="paragraph" w:styleId="ListContinue3">
    <w:name w:val="List Continue 3"/>
    <w:basedOn w:val="List3"/>
    <w:rsid w:val="00A23B9A"/>
    <w:pPr>
      <w:ind w:left="1021" w:firstLine="0"/>
    </w:pPr>
  </w:style>
  <w:style w:type="paragraph" w:styleId="ListContinue4">
    <w:name w:val="List Continue 4"/>
    <w:basedOn w:val="List4"/>
    <w:rsid w:val="00A23B9A"/>
    <w:pPr>
      <w:ind w:firstLine="0"/>
    </w:pPr>
  </w:style>
  <w:style w:type="paragraph" w:styleId="ListContinue5">
    <w:name w:val="List Continue 5"/>
    <w:basedOn w:val="List5"/>
    <w:rsid w:val="00A23B9A"/>
    <w:pPr>
      <w:ind w:firstLine="0"/>
    </w:pPr>
  </w:style>
  <w:style w:type="paragraph" w:styleId="ListNumber3">
    <w:name w:val="List Number 3"/>
    <w:basedOn w:val="List3"/>
    <w:rsid w:val="00A23B9A"/>
    <w:pPr>
      <w:numPr>
        <w:numId w:val="3"/>
      </w:numPr>
    </w:pPr>
  </w:style>
  <w:style w:type="paragraph" w:styleId="ListNumber4">
    <w:name w:val="List Number 4"/>
    <w:basedOn w:val="List4"/>
    <w:rsid w:val="00A23B9A"/>
    <w:pPr>
      <w:numPr>
        <w:numId w:val="4"/>
      </w:numPr>
    </w:pPr>
  </w:style>
  <w:style w:type="paragraph" w:styleId="ListNumber5">
    <w:name w:val="List Number 5"/>
    <w:basedOn w:val="List5"/>
    <w:rsid w:val="00A23B9A"/>
    <w:pPr>
      <w:numPr>
        <w:numId w:val="5"/>
      </w:numPr>
    </w:pPr>
  </w:style>
  <w:style w:type="paragraph" w:styleId="BlockText">
    <w:name w:val="Block Text"/>
    <w:basedOn w:val="Normal"/>
    <w:rsid w:val="00A23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B9A"/>
    <w:rPr>
      <w:sz w:val="16"/>
      <w:vertAlign w:val="superscript"/>
    </w:rPr>
  </w:style>
  <w:style w:type="character" w:customStyle="1" w:styleId="Symbols">
    <w:name w:val="Symbols"/>
    <w:basedOn w:val="DefaultParagraphFont"/>
    <w:rsid w:val="00A23B9A"/>
    <w:rPr>
      <w:rFonts w:ascii="Symbol" w:hAnsi="Symbol"/>
    </w:rPr>
  </w:style>
  <w:style w:type="character" w:customStyle="1" w:styleId="MenuOptions">
    <w:name w:val="Menu Options"/>
    <w:basedOn w:val="DefaultParagraphFont"/>
    <w:rsid w:val="00A23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B9A"/>
    <w:rPr>
      <w:b/>
    </w:rPr>
  </w:style>
  <w:style w:type="character" w:customStyle="1" w:styleId="Underlined">
    <w:name w:val="Underlined"/>
    <w:basedOn w:val="DefaultParagraphFont"/>
    <w:rsid w:val="00A23B9A"/>
    <w:rPr>
      <w:u w:val="single"/>
    </w:rPr>
  </w:style>
  <w:style w:type="paragraph" w:customStyle="1" w:styleId="TableBodyTextRight">
    <w:name w:val="Table Body Text Right"/>
    <w:basedOn w:val="TableBodyText"/>
    <w:rsid w:val="00A23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B9A"/>
    <w:rPr>
      <w:sz w:val="18"/>
    </w:rPr>
  </w:style>
  <w:style w:type="paragraph" w:customStyle="1" w:styleId="BodySmallRight">
    <w:name w:val="Body Small Right"/>
    <w:basedOn w:val="BodyTextRight"/>
    <w:rsid w:val="00A23B9A"/>
    <w:rPr>
      <w:sz w:val="18"/>
      <w:szCs w:val="18"/>
    </w:rPr>
  </w:style>
  <w:style w:type="paragraph" w:customStyle="1" w:styleId="MarginEdition">
    <w:name w:val="Margin Edition"/>
    <w:basedOn w:val="MarginNote"/>
    <w:rsid w:val="00A23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B9A"/>
    <w:rPr>
      <w:sz w:val="2"/>
      <w:szCs w:val="2"/>
    </w:rPr>
  </w:style>
  <w:style w:type="character" w:customStyle="1" w:styleId="Small">
    <w:name w:val="Small"/>
    <w:basedOn w:val="DefaultParagraphFont"/>
    <w:rsid w:val="00A23B9A"/>
    <w:rPr>
      <w:sz w:val="16"/>
    </w:rPr>
  </w:style>
  <w:style w:type="paragraph" w:customStyle="1" w:styleId="WideTable">
    <w:name w:val="Wide Table"/>
    <w:basedOn w:val="Normal"/>
    <w:rsid w:val="00A23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B9A"/>
  </w:style>
  <w:style w:type="paragraph" w:styleId="Quote">
    <w:name w:val="Quote"/>
    <w:basedOn w:val="Heading1"/>
    <w:link w:val="QuoteChar"/>
    <w:qFormat/>
    <w:rsid w:val="00A23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B9A"/>
    <w:pPr>
      <w:pageBreakBefore/>
    </w:pPr>
  </w:style>
  <w:style w:type="paragraph" w:customStyle="1" w:styleId="Border">
    <w:name w:val="Border"/>
    <w:basedOn w:val="Normal"/>
    <w:qFormat/>
    <w:rsid w:val="00A23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B9A"/>
    <w:rPr>
      <w:u w:val="single"/>
    </w:rPr>
  </w:style>
  <w:style w:type="character" w:customStyle="1" w:styleId="BoldandItalics">
    <w:name w:val="Bold and Italics"/>
    <w:qFormat/>
    <w:rsid w:val="00A23B9A"/>
    <w:rPr>
      <w:b/>
      <w:i/>
      <w:u w:val="none"/>
    </w:rPr>
  </w:style>
  <w:style w:type="paragraph" w:styleId="BalloonText">
    <w:name w:val="Balloon Text"/>
    <w:basedOn w:val="Normal"/>
    <w:link w:val="BalloonTextChar"/>
    <w:rsid w:val="00A23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B9A"/>
    <w:pPr>
      <w:spacing w:before="0" w:after="0"/>
    </w:pPr>
  </w:style>
  <w:style w:type="paragraph" w:customStyle="1" w:styleId="BodyTextBold">
    <w:name w:val="Body Text Bold"/>
    <w:basedOn w:val="BodyText"/>
    <w:qFormat/>
    <w:rsid w:val="00A23B9A"/>
    <w:rPr>
      <w:b/>
    </w:rPr>
  </w:style>
  <w:style w:type="character" w:styleId="Hyperlink">
    <w:name w:val="Hyperlink"/>
    <w:basedOn w:val="DefaultParagraphFont"/>
    <w:uiPriority w:val="99"/>
    <w:unhideWhenUsed/>
    <w:rsid w:val="000E7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3822</Characters>
  <Application>Microsoft Office Word</Application>
  <DocSecurity>0</DocSecurity>
  <Lines>119</Lines>
  <Paragraphs>61</Paragraphs>
  <ScaleCrop>false</ScaleCrop>
  <Company>Author-it Software Corporation Ltd.</Company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CHCECD009 Conduct career guidance interviews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2023-07-01T03:01:00Z</dcterms:created>
  <dcterms:modified xsi:type="dcterms:W3CDTF">2023-07-01T03:01:00Z</dcterms:modified>
</cp:coreProperties>
</file>