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63FA" w:rsidP="004363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CHCECD002 Deliver and monitor contracted employment services</w:t>
      </w:r>
      <w:r>
        <w:fldChar w:fldCharType="end"/>
      </w:r>
    </w:p>
    <w:p w:rsidR="004363FA" w:rsidP="004363FA">
      <w:pPr>
        <w:pStyle w:val="Version"/>
        <w:sectPr w:rsidSect="007E64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6413" w:rsidP="007E6413">
      <w:pPr>
        <w:pStyle w:val="SuperHeading"/>
      </w:pPr>
      <w:r w:rsidRPr="007E6413">
        <w:t>CHCECD002 Deliver and monitor contracted employment services</w:t>
      </w:r>
    </w:p>
    <w:p w:rsidR="00000000" w:rsidRPr="007E6413" w:rsidP="007E6413">
      <w:pPr>
        <w:pStyle w:val="Heading1"/>
      </w:pPr>
      <w:bookmarkStart w:id="1" w:name="O_812775"/>
      <w:bookmarkEnd w:id="1"/>
      <w:r w:rsidRPr="007E64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E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413" w:rsidP="007E6413">
            <w:pPr>
              <w:pStyle w:val="BodyText"/>
            </w:pPr>
            <w:r w:rsidRPr="007E641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13">
            <w:pPr>
              <w:pStyle w:val="BodyText"/>
              <w:rPr>
                <w:lang w:val="en-NZ"/>
              </w:rPr>
            </w:pPr>
            <w:r w:rsidRPr="007E6413">
              <w:rPr>
                <w:rStyle w:val="SpecialBold"/>
              </w:rPr>
              <w:t>Comments</w:t>
            </w:r>
          </w:p>
        </w:tc>
      </w:tr>
      <w:tr w:rsidTr="007E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13">
            <w:pPr>
              <w:pStyle w:val="BodyText"/>
              <w:rPr>
                <w:lang w:val="en-NZ"/>
              </w:rPr>
            </w:pPr>
            <w:r w:rsidRPr="007E641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413" w:rsidP="007E6413">
            <w:pPr>
              <w:pStyle w:val="BodyText"/>
            </w:pPr>
            <w:r w:rsidRPr="007E6413">
              <w:t xml:space="preserve">This version was released in </w:t>
            </w:r>
            <w:r w:rsidRPr="007E6413">
              <w:rPr>
                <w:rStyle w:val="Emphasis"/>
              </w:rPr>
              <w:t>CHC Community Services Training Package release 3.0</w:t>
            </w:r>
            <w:r w:rsidRPr="007E6413">
              <w:t xml:space="preserve"> and meets the requirements of the 2012 Standards for Training Packages.</w:t>
            </w:r>
          </w:p>
          <w:p w:rsidR="00000000" w:rsidRPr="007E6413" w:rsidP="007E6413">
            <w:pPr>
              <w:pStyle w:val="BodyText"/>
            </w:pPr>
          </w:p>
          <w:p w:rsidR="00000000" w:rsidRPr="007E6413" w:rsidP="007E6413">
            <w:pPr>
              <w:pStyle w:val="BodyText"/>
            </w:pPr>
            <w:r w:rsidRPr="007E6413">
              <w:t>Merged CHCES311A/CHCES312A/CHCES415A.</w:t>
            </w:r>
            <w:r w:rsidRPr="007E6413">
              <w:t xml:space="preserve"> Significant changes to the elements and performance criteria. New evidence requirements for assessment including volume and frequency requirements. Significant changes to knowledge evidence.</w:t>
            </w:r>
          </w:p>
        </w:tc>
      </w:tr>
    </w:tbl>
    <w:p w:rsidR="00000000" w:rsidRPr="007E6413" w:rsidP="007E6413">
      <w:pPr>
        <w:pStyle w:val="BodyText"/>
      </w:pPr>
    </w:p>
    <w:p w:rsidR="00000000" w:rsidRPr="007E6413" w:rsidP="007E6413">
      <w:pPr>
        <w:pStyle w:val="AllowPageBreak"/>
      </w:pPr>
    </w:p>
    <w:p w:rsidR="00000000" w:rsidRPr="007E6413" w:rsidP="007E6413">
      <w:pPr>
        <w:pStyle w:val="Heading1"/>
      </w:pPr>
      <w:bookmarkStart w:id="2" w:name="O_812776"/>
      <w:bookmarkEnd w:id="2"/>
      <w:r w:rsidRPr="007E6413">
        <w:t>Application</w:t>
      </w:r>
    </w:p>
    <w:p w:rsidR="004363FA" w:rsidP="004363FA">
      <w:pPr>
        <w:pStyle w:val="BodyText"/>
      </w:pPr>
      <w:r w:rsidRPr="007E6413">
        <w:t>This unit describes the skills an</w:t>
      </w:r>
      <w:r w:rsidRPr="007E6413">
        <w:t>d knowledge required to comply with government contractual requirements relating to the delivery of employment services and monitor contractual compliance.</w:t>
      </w:r>
    </w:p>
    <w:p w:rsidR="004363FA" w:rsidP="004363FA">
      <w:pPr>
        <w:pStyle w:val="BodyText"/>
      </w:pPr>
      <w:r w:rsidRPr="007E6413">
        <w:t>This unit applies to individuals in employment services roles, working according to established pr</w:t>
      </w:r>
      <w:r w:rsidRPr="007E6413">
        <w:t xml:space="preserve">ocedures and systems. </w:t>
      </w:r>
      <w:r w:rsidRPr="007E6413">
        <w:rPr>
          <w:rStyle w:val="Emphasis"/>
        </w:rPr>
        <w:t xml:space="preserve"> </w:t>
      </w:r>
    </w:p>
    <w:p w:rsidR="00000000" w:rsidRPr="004363FA" w:rsidP="004363FA">
      <w:pPr>
        <w:pStyle w:val="BodyText"/>
        <w:rPr>
          <w:i/>
        </w:rPr>
      </w:pPr>
      <w:r w:rsidRPr="004363FA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7E6413" w:rsidP="007E6413">
      <w:pPr>
        <w:pStyle w:val="Heading1"/>
      </w:pPr>
      <w:bookmarkStart w:id="3" w:name="O_812780"/>
      <w:bookmarkEnd w:id="3"/>
      <w:r w:rsidRPr="007E641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4363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413" w:rsidP="007E6413">
            <w:pPr>
              <w:pStyle w:val="BodyText"/>
            </w:pPr>
            <w:r w:rsidRPr="007E6413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13">
            <w:pPr>
              <w:pStyle w:val="BodyText"/>
              <w:rPr>
                <w:lang w:val="en-NZ"/>
              </w:rPr>
            </w:pPr>
            <w:r w:rsidRPr="007E6413">
              <w:rPr>
                <w:rStyle w:val="SpecialBold"/>
              </w:rPr>
              <w:t>PERFORMANCE CRITERIA</w:t>
            </w:r>
          </w:p>
        </w:tc>
      </w:tr>
      <w:tr w:rsidTr="004363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413" w:rsidP="007E6413">
            <w:pPr>
              <w:pStyle w:val="BodyText"/>
            </w:pPr>
            <w:r w:rsidRPr="007E6413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13">
            <w:pPr>
              <w:pStyle w:val="BodyText"/>
              <w:rPr>
                <w:lang w:val="en-NZ"/>
              </w:rPr>
            </w:pPr>
            <w:r w:rsidRPr="007E64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63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13">
            <w:pPr>
              <w:pStyle w:val="BodyText"/>
              <w:rPr>
                <w:lang w:val="en-NZ"/>
              </w:rPr>
            </w:pPr>
            <w:r w:rsidRPr="007E6413">
              <w:t>1. Identify key requirements of government contract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413" w:rsidP="007E6413">
            <w:pPr>
              <w:pStyle w:val="BodyText"/>
            </w:pPr>
            <w:r w:rsidRPr="007E6413">
              <w:t>1.1 Review contractual information and identif</w:t>
            </w:r>
            <w:r w:rsidRPr="007E6413">
              <w:t xml:space="preserve">y service provider’s contractual responsibilities </w:t>
            </w:r>
          </w:p>
          <w:p w:rsidR="00000000" w:rsidRPr="007E6413" w:rsidP="007E6413">
            <w:pPr>
              <w:pStyle w:val="BodyText"/>
            </w:pPr>
            <w:r w:rsidRPr="007E6413">
              <w:t>1.2 Identify key contractual compliance requirements in job role</w:t>
            </w:r>
          </w:p>
          <w:p w:rsidR="00000000" w:rsidP="007E6413">
            <w:pPr>
              <w:pStyle w:val="BodyText"/>
              <w:rPr>
                <w:lang w:val="en-NZ"/>
              </w:rPr>
            </w:pPr>
            <w:r w:rsidRPr="007E6413">
              <w:t xml:space="preserve">1.3 Determine and organise activities in accordance with </w:t>
            </w:r>
            <w:r w:rsidRPr="007E6413">
              <w:t>contract</w:t>
            </w:r>
          </w:p>
        </w:tc>
      </w:tr>
      <w:tr w:rsidTr="004363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13">
            <w:pPr>
              <w:pStyle w:val="BodyText"/>
              <w:rPr>
                <w:lang w:val="en-NZ"/>
              </w:rPr>
            </w:pPr>
            <w:r w:rsidRPr="007E6413">
              <w:t>2. Comply with contractual requirements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413" w:rsidP="007E6413">
            <w:pPr>
              <w:pStyle w:val="BodyText"/>
            </w:pPr>
            <w:r w:rsidRPr="007E6413">
              <w:t xml:space="preserve">2.1 Meet contractual requirements relevant to job role and apply organisation policies and procedures </w:t>
            </w:r>
          </w:p>
          <w:p w:rsidR="00000000" w:rsidRPr="007E6413" w:rsidP="007E6413">
            <w:pPr>
              <w:pStyle w:val="BodyText"/>
            </w:pPr>
            <w:r w:rsidRPr="007E6413">
              <w:t>2.2 Complete and maintain accurate documents and records to meet organisation requirements</w:t>
            </w:r>
          </w:p>
          <w:p w:rsidR="00000000" w:rsidRPr="007E6413" w:rsidP="007E6413">
            <w:pPr>
              <w:pStyle w:val="BodyText"/>
            </w:pPr>
            <w:r w:rsidRPr="007E6413">
              <w:t>2.3 Monitor client outcomes against contractual performance re</w:t>
            </w:r>
            <w:r w:rsidRPr="007E6413">
              <w:t>quirements</w:t>
            </w:r>
          </w:p>
          <w:p w:rsidR="00000000" w:rsidP="007E6413">
            <w:pPr>
              <w:pStyle w:val="BodyText"/>
              <w:rPr>
                <w:lang w:val="en-NZ"/>
              </w:rPr>
            </w:pPr>
            <w:r w:rsidRPr="007E6413">
              <w:t>2.4 Report potential and actual non-compliance issues to management</w:t>
            </w:r>
          </w:p>
        </w:tc>
      </w:tr>
      <w:tr w:rsidTr="004363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13">
            <w:pPr>
              <w:pStyle w:val="BodyText"/>
              <w:rPr>
                <w:lang w:val="en-NZ"/>
              </w:rPr>
            </w:pPr>
            <w:r w:rsidRPr="007E6413">
              <w:t xml:space="preserve">3. Monitor and improve contractual compliance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413" w:rsidP="007E6413">
            <w:pPr>
              <w:pStyle w:val="BodyText"/>
            </w:pPr>
            <w:r w:rsidRPr="007E6413">
              <w:t xml:space="preserve">3.1 Use monitoring mechanisms and tools to evaluate compliance with government contract </w:t>
            </w:r>
          </w:p>
          <w:p w:rsidR="00000000" w:rsidRPr="007E6413" w:rsidP="007E6413">
            <w:pPr>
              <w:pStyle w:val="BodyText"/>
            </w:pPr>
            <w:r w:rsidRPr="007E6413">
              <w:t>3.2 Monitor own performance against cont</w:t>
            </w:r>
            <w:r w:rsidRPr="007E6413">
              <w:t>ractual compliance in job role</w:t>
            </w:r>
          </w:p>
          <w:p w:rsidR="00000000" w:rsidRPr="007E6413" w:rsidP="007E6413">
            <w:pPr>
              <w:pStyle w:val="BodyText"/>
            </w:pPr>
            <w:r w:rsidRPr="007E6413">
              <w:t>3.3 Identify and rectify any potential or actual non-compliance in own job role</w:t>
            </w:r>
          </w:p>
          <w:p w:rsidR="00000000" w:rsidRPr="007E6413" w:rsidP="007E6413">
            <w:pPr>
              <w:pStyle w:val="BodyText"/>
            </w:pPr>
            <w:r w:rsidRPr="007E6413">
              <w:t>3.4 Identify and document areas for improvement in contractual compliance and report to management</w:t>
            </w:r>
          </w:p>
        </w:tc>
      </w:tr>
    </w:tbl>
    <w:p w:rsidR="00000000" w:rsidRPr="007E6413" w:rsidP="007E6413">
      <w:pPr>
        <w:pStyle w:val="BodyText"/>
      </w:pPr>
    </w:p>
    <w:p w:rsidR="00000000" w:rsidRPr="007E6413" w:rsidP="007E6413">
      <w:pPr>
        <w:pStyle w:val="AllowPageBreak"/>
      </w:pPr>
    </w:p>
    <w:p w:rsidR="00000000" w:rsidRPr="007E6413" w:rsidP="007E6413">
      <w:pPr>
        <w:pStyle w:val="Heading1"/>
      </w:pPr>
      <w:bookmarkStart w:id="4" w:name="O_812781"/>
      <w:bookmarkEnd w:id="4"/>
      <w:r w:rsidRPr="007E6413">
        <w:t>Foundation Skills</w:t>
      </w:r>
    </w:p>
    <w:p w:rsidR="00000000" w:rsidRPr="004363FA" w:rsidP="004363FA">
      <w:pPr>
        <w:pStyle w:val="BodyText"/>
        <w:rPr>
          <w:i/>
        </w:rPr>
      </w:pPr>
      <w:r w:rsidRPr="004363FA">
        <w:rPr>
          <w:rStyle w:val="Emphasis"/>
        </w:rPr>
        <w:t>The Found</w:t>
      </w:r>
      <w:r w:rsidRPr="004363FA">
        <w:rPr>
          <w:rStyle w:val="Emphasis"/>
        </w:rPr>
        <w:t>ation Skills describe those required skills (language, literacy, numeracy and employment skills) that are essential to performance.</w:t>
      </w:r>
    </w:p>
    <w:p w:rsidR="00000000" w:rsidRPr="007E6413" w:rsidP="007E6413">
      <w:pPr>
        <w:pStyle w:val="BodyText"/>
      </w:pPr>
    </w:p>
    <w:p w:rsidR="00000000" w:rsidRPr="007E6413" w:rsidP="004363FA">
      <w:pPr>
        <w:pStyle w:val="BodyText"/>
      </w:pPr>
      <w:r w:rsidRPr="007E6413">
        <w:t>Foundation skills essential to performance are explicit in the performance criteria of this unit of competency.</w:t>
      </w:r>
    </w:p>
    <w:p w:rsidR="00000000" w:rsidRPr="007E6413" w:rsidP="007E6413">
      <w:pPr>
        <w:pStyle w:val="Heading1"/>
      </w:pPr>
      <w:bookmarkStart w:id="5" w:name="O_812783"/>
      <w:bookmarkEnd w:id="5"/>
      <w:r w:rsidRPr="007E6413">
        <w:t>Unit Mapping Information</w:t>
      </w:r>
    </w:p>
    <w:p w:rsidR="00000000" w:rsidRPr="007E6413" w:rsidP="004363FA">
      <w:pPr>
        <w:pStyle w:val="BodyText"/>
      </w:pPr>
      <w:r w:rsidRPr="007E6413">
        <w:t>No equivalent unit</w:t>
      </w:r>
    </w:p>
    <w:p w:rsidR="00000000" w:rsidRPr="007E6413" w:rsidP="007E6413">
      <w:pPr>
        <w:pStyle w:val="Heading1"/>
      </w:pPr>
      <w:bookmarkStart w:id="6" w:name="O_812790"/>
      <w:bookmarkEnd w:id="6"/>
      <w:r w:rsidRPr="007E6413">
        <w:t>Links</w:t>
      </w:r>
    </w:p>
    <w:p w:rsidR="00000000" w:rsidRPr="007E6413" w:rsidP="004363FA">
      <w:pPr>
        <w:pStyle w:val="BodyText"/>
      </w:pPr>
      <w:r w:rsidRPr="007E64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F0E5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E6413" w:rsidP="007E6413"/>
    <w:sectPr w:rsidSect="007E64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4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413" w:rsidRPr="004363FA" w:rsidP="004363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4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3FA" w:rsidP="007E64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63FA" w:rsidP="007E64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363FA" w:rsidP="007E64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4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3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6413" w:rsidRPr="004363FA" w:rsidP="004363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4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3FA" w:rsidRPr="002D2AF8" w:rsidP="007E64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CHCECD002 Deliver and monitor contracted employment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363FA" w:rsidP="007E64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4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64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64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64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64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64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64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64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64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64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64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6413"/>
  </w:style>
  <w:style w:type="character" w:customStyle="1" w:styleId="Heading1Char">
    <w:name w:val="Heading 1 Char"/>
    <w:basedOn w:val="DefaultParagraphFont"/>
    <w:link w:val="Heading1"/>
    <w:rsid w:val="007E64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64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641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E6413"/>
    <w:rPr>
      <w:b/>
      <w:spacing w:val="0"/>
    </w:rPr>
  </w:style>
  <w:style w:type="character" w:styleId="Emphasis">
    <w:name w:val="Emphasis"/>
    <w:basedOn w:val="DefaultParagraphFont"/>
    <w:qFormat/>
    <w:rsid w:val="007E6413"/>
    <w:rPr>
      <w:i/>
    </w:rPr>
  </w:style>
  <w:style w:type="paragraph" w:customStyle="1" w:styleId="SuperHeading">
    <w:name w:val="SuperHeading"/>
    <w:basedOn w:val="Normal"/>
    <w:rsid w:val="007E64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64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64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64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64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64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64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64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64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64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64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64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64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64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64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64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64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64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64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64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64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641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E64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64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64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64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641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64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64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64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64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64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64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64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64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64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64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64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64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6413"/>
  </w:style>
  <w:style w:type="paragraph" w:styleId="TableofFigures">
    <w:name w:val="table of figures"/>
    <w:basedOn w:val="Normal"/>
    <w:next w:val="Normal"/>
    <w:semiHidden/>
    <w:rsid w:val="007E64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641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E6413"/>
    <w:rPr>
      <w:rFonts w:ascii="Wingdings" w:hAnsi="Wingdings"/>
    </w:rPr>
  </w:style>
  <w:style w:type="paragraph" w:customStyle="1" w:styleId="TableHeading">
    <w:name w:val="Table Heading"/>
    <w:basedOn w:val="HeadingBase"/>
    <w:rsid w:val="007E64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6413"/>
    <w:rPr>
      <w:color w:val="0033CC"/>
      <w:u w:val="none"/>
    </w:rPr>
  </w:style>
  <w:style w:type="paragraph" w:customStyle="1" w:styleId="BodyTextRight">
    <w:name w:val="Body Text Right"/>
    <w:basedOn w:val="BodyText"/>
    <w:rsid w:val="007E64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64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641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64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64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64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6413"/>
    <w:rPr>
      <w:sz w:val="32"/>
    </w:rPr>
  </w:style>
  <w:style w:type="paragraph" w:customStyle="1" w:styleId="HeadingProcedure">
    <w:name w:val="Heading Procedure"/>
    <w:basedOn w:val="HeadingBase"/>
    <w:next w:val="Normal"/>
    <w:rsid w:val="007E64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6413"/>
    <w:pPr>
      <w:spacing w:before="60" w:after="60"/>
    </w:pPr>
  </w:style>
  <w:style w:type="paragraph" w:styleId="ListContinue">
    <w:name w:val="List Continue"/>
    <w:basedOn w:val="List"/>
    <w:rsid w:val="007E6413"/>
    <w:pPr>
      <w:ind w:firstLine="0"/>
    </w:pPr>
  </w:style>
  <w:style w:type="paragraph" w:customStyle="1" w:styleId="ListNote">
    <w:name w:val="List Note"/>
    <w:basedOn w:val="List"/>
    <w:rsid w:val="007E64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64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64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6413"/>
    <w:rPr>
      <w:rFonts w:ascii="Courier New" w:hAnsi="Courier New"/>
    </w:rPr>
  </w:style>
  <w:style w:type="paragraph" w:customStyle="1" w:styleId="NoteBullet">
    <w:name w:val="Note Bullet"/>
    <w:basedOn w:val="Note"/>
    <w:rsid w:val="007E64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64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64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64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641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E64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64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6413"/>
    <w:rPr>
      <w:b/>
      <w:smallCaps/>
    </w:rPr>
  </w:style>
  <w:style w:type="paragraph" w:customStyle="1" w:styleId="TableListNumber">
    <w:name w:val="Table List Number"/>
    <w:basedOn w:val="ListNumber"/>
    <w:rsid w:val="007E64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64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6413"/>
    <w:pPr>
      <w:numPr>
        <w:numId w:val="7"/>
      </w:numPr>
    </w:pPr>
  </w:style>
  <w:style w:type="paragraph" w:customStyle="1" w:styleId="ListAlpha2">
    <w:name w:val="List Alpha 2"/>
    <w:basedOn w:val="List2"/>
    <w:rsid w:val="007E6413"/>
    <w:pPr>
      <w:numPr>
        <w:numId w:val="6"/>
      </w:numPr>
    </w:pPr>
  </w:style>
  <w:style w:type="paragraph" w:styleId="List2">
    <w:name w:val="List 2"/>
    <w:basedOn w:val="BodyText"/>
    <w:rsid w:val="007E64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64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64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64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641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641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E6413"/>
    <w:pPr>
      <w:numPr>
        <w:numId w:val="2"/>
      </w:numPr>
    </w:pPr>
  </w:style>
  <w:style w:type="paragraph" w:styleId="ListContinue2">
    <w:name w:val="List Continue 2"/>
    <w:basedOn w:val="List2"/>
    <w:rsid w:val="007E6413"/>
    <w:pPr>
      <w:ind w:firstLine="0"/>
    </w:pPr>
  </w:style>
  <w:style w:type="paragraph" w:styleId="ListContinue3">
    <w:name w:val="List Continue 3"/>
    <w:basedOn w:val="List3"/>
    <w:rsid w:val="007E6413"/>
    <w:pPr>
      <w:ind w:left="1021" w:firstLine="0"/>
    </w:pPr>
  </w:style>
  <w:style w:type="paragraph" w:styleId="ListContinue4">
    <w:name w:val="List Continue 4"/>
    <w:basedOn w:val="List4"/>
    <w:rsid w:val="007E6413"/>
    <w:pPr>
      <w:ind w:firstLine="0"/>
    </w:pPr>
  </w:style>
  <w:style w:type="paragraph" w:styleId="ListContinue5">
    <w:name w:val="List Continue 5"/>
    <w:basedOn w:val="List5"/>
    <w:rsid w:val="007E6413"/>
    <w:pPr>
      <w:ind w:firstLine="0"/>
    </w:pPr>
  </w:style>
  <w:style w:type="paragraph" w:styleId="ListNumber3">
    <w:name w:val="List Number 3"/>
    <w:basedOn w:val="List3"/>
    <w:rsid w:val="007E6413"/>
    <w:pPr>
      <w:numPr>
        <w:numId w:val="3"/>
      </w:numPr>
    </w:pPr>
  </w:style>
  <w:style w:type="paragraph" w:styleId="ListNumber4">
    <w:name w:val="List Number 4"/>
    <w:basedOn w:val="List4"/>
    <w:rsid w:val="007E6413"/>
    <w:pPr>
      <w:numPr>
        <w:numId w:val="4"/>
      </w:numPr>
    </w:pPr>
  </w:style>
  <w:style w:type="paragraph" w:styleId="ListNumber5">
    <w:name w:val="List Number 5"/>
    <w:basedOn w:val="List5"/>
    <w:rsid w:val="007E6413"/>
    <w:pPr>
      <w:numPr>
        <w:numId w:val="5"/>
      </w:numPr>
    </w:pPr>
  </w:style>
  <w:style w:type="paragraph" w:styleId="BlockText">
    <w:name w:val="Block Text"/>
    <w:basedOn w:val="Normal"/>
    <w:rsid w:val="007E64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64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6413"/>
    <w:rPr>
      <w:sz w:val="16"/>
      <w:vertAlign w:val="superscript"/>
    </w:rPr>
  </w:style>
  <w:style w:type="character" w:customStyle="1" w:styleId="Symbols">
    <w:name w:val="Symbols"/>
    <w:basedOn w:val="DefaultParagraphFont"/>
    <w:rsid w:val="007E6413"/>
    <w:rPr>
      <w:rFonts w:ascii="Symbol" w:hAnsi="Symbol"/>
    </w:rPr>
  </w:style>
  <w:style w:type="character" w:customStyle="1" w:styleId="MenuOptions">
    <w:name w:val="Menu Options"/>
    <w:basedOn w:val="DefaultParagraphFont"/>
    <w:rsid w:val="007E64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6413"/>
    <w:rPr>
      <w:b/>
    </w:rPr>
  </w:style>
  <w:style w:type="character" w:customStyle="1" w:styleId="Underlined">
    <w:name w:val="Underlined"/>
    <w:basedOn w:val="DefaultParagraphFont"/>
    <w:rsid w:val="007E6413"/>
    <w:rPr>
      <w:u w:val="single"/>
    </w:rPr>
  </w:style>
  <w:style w:type="paragraph" w:customStyle="1" w:styleId="TableBodyTextRight">
    <w:name w:val="Table Body Text Right"/>
    <w:basedOn w:val="TableBodyText"/>
    <w:rsid w:val="007E64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6413"/>
    <w:rPr>
      <w:sz w:val="18"/>
    </w:rPr>
  </w:style>
  <w:style w:type="paragraph" w:customStyle="1" w:styleId="BodySmallRight">
    <w:name w:val="Body Small Right"/>
    <w:basedOn w:val="BodyTextRight"/>
    <w:rsid w:val="007E6413"/>
    <w:rPr>
      <w:sz w:val="18"/>
      <w:szCs w:val="18"/>
    </w:rPr>
  </w:style>
  <w:style w:type="paragraph" w:customStyle="1" w:styleId="MarginEdition">
    <w:name w:val="Margin Edition"/>
    <w:basedOn w:val="MarginNote"/>
    <w:rsid w:val="007E64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6413"/>
    <w:rPr>
      <w:sz w:val="2"/>
      <w:szCs w:val="2"/>
    </w:rPr>
  </w:style>
  <w:style w:type="character" w:customStyle="1" w:styleId="Small">
    <w:name w:val="Small"/>
    <w:basedOn w:val="DefaultParagraphFont"/>
    <w:rsid w:val="007E6413"/>
    <w:rPr>
      <w:sz w:val="16"/>
    </w:rPr>
  </w:style>
  <w:style w:type="paragraph" w:customStyle="1" w:styleId="WideTable">
    <w:name w:val="Wide Table"/>
    <w:basedOn w:val="Normal"/>
    <w:rsid w:val="007E64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6413"/>
  </w:style>
  <w:style w:type="paragraph" w:styleId="Quote">
    <w:name w:val="Quote"/>
    <w:basedOn w:val="Heading1"/>
    <w:link w:val="QuoteChar"/>
    <w:qFormat/>
    <w:rsid w:val="007E64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64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6413"/>
    <w:pPr>
      <w:pageBreakBefore/>
    </w:pPr>
  </w:style>
  <w:style w:type="paragraph" w:customStyle="1" w:styleId="Border">
    <w:name w:val="Border"/>
    <w:basedOn w:val="Normal"/>
    <w:qFormat/>
    <w:rsid w:val="007E64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64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4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4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64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64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64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64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64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6413"/>
    <w:rPr>
      <w:u w:val="single"/>
    </w:rPr>
  </w:style>
  <w:style w:type="character" w:customStyle="1" w:styleId="BoldandItalics">
    <w:name w:val="Bold and Italics"/>
    <w:qFormat/>
    <w:rsid w:val="007E6413"/>
    <w:rPr>
      <w:b/>
      <w:i/>
      <w:u w:val="none"/>
    </w:rPr>
  </w:style>
  <w:style w:type="paragraph" w:styleId="BalloonText">
    <w:name w:val="Balloon Text"/>
    <w:basedOn w:val="Normal"/>
    <w:link w:val="BalloonTextChar"/>
    <w:rsid w:val="007E64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64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64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64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64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64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6413"/>
    <w:pPr>
      <w:spacing w:before="0" w:after="0"/>
    </w:pPr>
  </w:style>
  <w:style w:type="paragraph" w:customStyle="1" w:styleId="BodyTextBold">
    <w:name w:val="Body Text Bold"/>
    <w:basedOn w:val="BodyText"/>
    <w:qFormat/>
    <w:rsid w:val="007E6413"/>
    <w:rPr>
      <w:b/>
    </w:rPr>
  </w:style>
  <w:style w:type="character" w:styleId="Hyperlink">
    <w:name w:val="Hyperlink"/>
    <w:basedOn w:val="DefaultParagraphFont"/>
    <w:uiPriority w:val="99"/>
    <w:unhideWhenUsed/>
    <w:rsid w:val="004363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2572</Characters>
  <Application>Microsoft Office Word</Application>
  <DocSecurity>0</DocSecurity>
  <Lines>88</Lines>
  <Paragraphs>47</Paragraphs>
  <ScaleCrop>false</ScaleCrop>
  <Company>Author-it Software Corporation Ltd.</Company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CHCECD002 Deliver and monitor contracted employment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2023-07-01T03:34:00Z</dcterms:created>
  <dcterms:modified xsi:type="dcterms:W3CDTF">2023-07-01T03:34:00Z</dcterms:modified>
</cp:coreProperties>
</file>