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11BE" w:rsidP="009711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CHCDIS021 Prepare for NDIS support coordination</w:t>
      </w:r>
      <w:r>
        <w:fldChar w:fldCharType="end"/>
      </w:r>
    </w:p>
    <w:p w:rsidR="009711BE" w:rsidP="009711BE">
      <w:pPr>
        <w:pStyle w:val="Version"/>
        <w:sectPr w:rsidSect="002863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63D7" w:rsidP="002863D7">
      <w:pPr>
        <w:pStyle w:val="SuperHeading"/>
      </w:pPr>
      <w:r w:rsidRPr="002863D7">
        <w:t>CHCDIS021 Prepare for NDIS support coordination</w:t>
      </w:r>
    </w:p>
    <w:p w:rsidR="00000000" w:rsidRPr="002863D7" w:rsidP="002863D7">
      <w:pPr>
        <w:pStyle w:val="Heading1"/>
      </w:pPr>
      <w:bookmarkStart w:id="1" w:name="O_1224239"/>
      <w:bookmarkEnd w:id="1"/>
      <w:r w:rsidRPr="002863D7">
        <w:t>Modification History</w:t>
      </w:r>
    </w:p>
    <w:p w:rsidR="00000000" w:rsidRPr="002863D7" w:rsidP="009711BE">
      <w:pPr>
        <w:pStyle w:val="BodyText"/>
      </w:pPr>
      <w:r w:rsidRPr="002863D7">
        <w:t>Not applicable.</w:t>
      </w:r>
    </w:p>
    <w:p w:rsidR="00000000" w:rsidRPr="002863D7" w:rsidP="002863D7">
      <w:pPr>
        <w:pStyle w:val="Heading1"/>
      </w:pPr>
      <w:bookmarkStart w:id="2" w:name="O_1224240"/>
      <w:bookmarkEnd w:id="2"/>
      <w:r w:rsidRPr="002863D7">
        <w:t>Application</w:t>
      </w:r>
    </w:p>
    <w:p w:rsidR="00000000" w:rsidRPr="002863D7" w:rsidP="009711BE">
      <w:pPr>
        <w:pStyle w:val="BodyText"/>
      </w:pPr>
      <w:r w:rsidRPr="002863D7">
        <w:t>This unit describes the performance outcomes, skills and knowledge required to work effectively in the National Disability Insurance Scheme (NDIS) system by meeting job requiremen</w:t>
      </w:r>
      <w:r w:rsidRPr="002863D7">
        <w:t>ts and working with stakeholders.</w:t>
      </w:r>
    </w:p>
    <w:p w:rsidR="00000000" w:rsidRPr="002863D7" w:rsidP="009711BE">
      <w:pPr>
        <w:pStyle w:val="BodyText"/>
      </w:pPr>
      <w:r w:rsidRPr="002863D7">
        <w:t>This unit applies to individuals who work with people with disability in a range of community services and health contexts. Work performed requires some discretion and judgement and may be carried out under direct, indirec</w:t>
      </w:r>
      <w:r w:rsidRPr="002863D7">
        <w:t>t or remote supervision.</w:t>
      </w:r>
    </w:p>
    <w:p w:rsidR="00000000" w:rsidRPr="002863D7" w:rsidP="009711BE">
      <w:pPr>
        <w:pStyle w:val="BodyText"/>
      </w:pPr>
      <w:r w:rsidRPr="002863D7">
        <w:t>The skills in this unit must be applied in accordance with Commonwealth and State/Territory legislation, Australian standards and industry codes of practice.</w:t>
      </w:r>
    </w:p>
    <w:p w:rsidR="00000000" w:rsidRPr="002863D7" w:rsidP="009711BE">
      <w:pPr>
        <w:pStyle w:val="BodyText"/>
      </w:pPr>
      <w:r w:rsidRPr="002863D7">
        <w:t>No occupational licensing, certification or specific legislative requirem</w:t>
      </w:r>
      <w:r w:rsidRPr="002863D7">
        <w:t>ents apply to this unit at the time of publication.</w:t>
      </w:r>
    </w:p>
    <w:p w:rsidR="00000000" w:rsidRPr="002863D7" w:rsidP="002863D7">
      <w:pPr>
        <w:pStyle w:val="Heading1"/>
      </w:pPr>
      <w:bookmarkStart w:id="3" w:name="O_1224241"/>
      <w:bookmarkEnd w:id="3"/>
      <w:r w:rsidRPr="002863D7">
        <w:t>Pre-requisite Unit</w:t>
      </w:r>
    </w:p>
    <w:p w:rsidR="00000000" w:rsidRPr="002863D7" w:rsidP="009711BE">
      <w:pPr>
        <w:pStyle w:val="BodyText"/>
      </w:pPr>
      <w:r w:rsidRPr="002863D7">
        <w:t>Nil</w:t>
      </w:r>
    </w:p>
    <w:p w:rsidR="00000000" w:rsidRPr="002863D7" w:rsidP="002863D7">
      <w:pPr>
        <w:pStyle w:val="Heading1"/>
      </w:pPr>
      <w:bookmarkStart w:id="4" w:name="O_1224243"/>
      <w:bookmarkEnd w:id="4"/>
      <w:r w:rsidRPr="002863D7">
        <w:t>Unit Sector</w:t>
      </w:r>
    </w:p>
    <w:p w:rsidR="00000000" w:rsidRPr="002863D7" w:rsidP="009711BE">
      <w:pPr>
        <w:pStyle w:val="BodyText"/>
      </w:pPr>
      <w:r w:rsidRPr="002863D7">
        <w:t>Disability Support</w:t>
      </w:r>
    </w:p>
    <w:p w:rsidR="00000000" w:rsidRPr="002863D7" w:rsidP="002863D7">
      <w:pPr>
        <w:pStyle w:val="Heading1"/>
      </w:pPr>
      <w:bookmarkStart w:id="5" w:name="O_1224244"/>
      <w:bookmarkEnd w:id="5"/>
      <w:r w:rsidRPr="002863D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86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3D7" w:rsidP="002863D7">
            <w:pPr>
              <w:pStyle w:val="BodyText"/>
            </w:pPr>
            <w:r w:rsidRPr="002863D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D7">
            <w:pPr>
              <w:pStyle w:val="BodyText"/>
              <w:rPr>
                <w:lang w:val="en-NZ"/>
              </w:rPr>
            </w:pPr>
            <w:r w:rsidRPr="002863D7">
              <w:rPr>
                <w:rStyle w:val="SpecialBold"/>
              </w:rPr>
              <w:t>PERFORMANCE</w:t>
            </w:r>
            <w:r w:rsidRPr="002863D7">
              <w:t xml:space="preserve"> </w:t>
            </w:r>
            <w:r w:rsidRPr="002863D7">
              <w:rPr>
                <w:rStyle w:val="SpecialBold"/>
              </w:rPr>
              <w:t>CRITERIA</w:t>
            </w:r>
          </w:p>
        </w:tc>
      </w:tr>
      <w:tr w:rsidTr="00286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3D7" w:rsidP="002863D7">
            <w:pPr>
              <w:pStyle w:val="BodyText"/>
            </w:pPr>
            <w:r w:rsidRPr="002863D7">
              <w:rPr>
                <w:rStyle w:val="Emphasis"/>
              </w:rPr>
              <w:t>Elements describe the essent</w:t>
            </w:r>
            <w:r w:rsidRPr="002863D7">
              <w:rPr>
                <w:rStyle w:val="Emphasis"/>
              </w:rPr>
              <w:t>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D7">
            <w:pPr>
              <w:pStyle w:val="BodyText"/>
              <w:rPr>
                <w:lang w:val="en-NZ"/>
              </w:rPr>
            </w:pPr>
            <w:r w:rsidRPr="002863D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86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D7">
            <w:pPr>
              <w:pStyle w:val="List"/>
              <w:rPr>
                <w:lang w:val="en-NZ"/>
              </w:rPr>
            </w:pPr>
            <w:r w:rsidRPr="002863D7">
              <w:t>1.  Meet support coordinator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3D7" w:rsidP="002863D7">
            <w:pPr>
              <w:pStyle w:val="List"/>
            </w:pPr>
            <w:r w:rsidRPr="002863D7">
              <w:t>1.1. Research and interpret industry information to maintain working knowledge of the NDIS system and funding models relevant to support coordination.</w:t>
            </w:r>
          </w:p>
          <w:p w:rsidR="00000000" w:rsidRPr="002863D7" w:rsidP="002863D7">
            <w:pPr>
              <w:pStyle w:val="List"/>
            </w:pPr>
            <w:r w:rsidRPr="002863D7">
              <w:t>1.2. Recognise the participant’s right to choice and control and freedom to choose.</w:t>
            </w:r>
          </w:p>
          <w:p w:rsidR="00000000" w:rsidRPr="002863D7" w:rsidP="002863D7">
            <w:pPr>
              <w:pStyle w:val="List"/>
            </w:pPr>
            <w:r w:rsidRPr="002863D7">
              <w:t>1.3. Identify and man</w:t>
            </w:r>
            <w:r w:rsidRPr="002863D7">
              <w:t>age personal and organisational conflicts of interest according to organisational policies and procedures.</w:t>
            </w:r>
          </w:p>
          <w:p w:rsidR="00000000" w:rsidP="002863D7">
            <w:pPr>
              <w:pStyle w:val="List"/>
              <w:rPr>
                <w:lang w:val="en-NZ"/>
              </w:rPr>
            </w:pPr>
            <w:r w:rsidRPr="002863D7">
              <w:t>1.4. Identify and refer matters outside scope of own job role.</w:t>
            </w:r>
          </w:p>
        </w:tc>
      </w:tr>
      <w:tr w:rsidTr="00286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D7">
            <w:pPr>
              <w:pStyle w:val="List"/>
              <w:rPr>
                <w:lang w:val="en-NZ"/>
              </w:rPr>
            </w:pPr>
            <w:r w:rsidRPr="002863D7">
              <w:t>2.  Work with providers.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3D7" w:rsidP="002863D7">
            <w:pPr>
              <w:pStyle w:val="List"/>
            </w:pPr>
            <w:r w:rsidRPr="002863D7">
              <w:t xml:space="preserve">2.1. Research and interpret service provider information to </w:t>
            </w:r>
            <w:r w:rsidRPr="002863D7">
              <w:t>maintain current knowledge of available service options for NDIS participants.</w:t>
            </w:r>
          </w:p>
          <w:p w:rsidR="00000000" w:rsidRPr="002863D7" w:rsidP="002863D7">
            <w:pPr>
              <w:pStyle w:val="List"/>
            </w:pPr>
            <w:r w:rsidRPr="002863D7">
              <w:t>2.2. Communicate with providers to build and maintain working relationships.</w:t>
            </w:r>
          </w:p>
          <w:p w:rsidR="00000000" w:rsidRPr="002863D7" w:rsidP="002863D7">
            <w:pPr>
              <w:pStyle w:val="List"/>
            </w:pPr>
            <w:r w:rsidRPr="002863D7">
              <w:t>2.3. Collaborate with providers to optimise support options for NDIS participants.</w:t>
            </w:r>
          </w:p>
        </w:tc>
      </w:tr>
    </w:tbl>
    <w:p w:rsidR="00000000" w:rsidRPr="002863D7" w:rsidP="002863D7">
      <w:pPr>
        <w:pStyle w:val="BodyText"/>
      </w:pPr>
    </w:p>
    <w:p w:rsidR="00000000" w:rsidRPr="002863D7" w:rsidP="002863D7">
      <w:pPr>
        <w:pStyle w:val="AllowPageBreak"/>
      </w:pPr>
    </w:p>
    <w:p w:rsidR="00000000" w:rsidRPr="002863D7" w:rsidP="002863D7">
      <w:pPr>
        <w:pStyle w:val="Heading1"/>
      </w:pPr>
      <w:bookmarkStart w:id="6" w:name="O_1224245"/>
      <w:bookmarkEnd w:id="6"/>
      <w:r w:rsidRPr="002863D7">
        <w:t>Foundation Skills</w:t>
      </w:r>
    </w:p>
    <w:p w:rsidR="00000000" w:rsidRPr="009711BE" w:rsidP="009711BE">
      <w:pPr>
        <w:pStyle w:val="BodyText"/>
        <w:rPr>
          <w:i/>
        </w:rPr>
      </w:pPr>
      <w:r w:rsidRPr="009711BE">
        <w:rPr>
          <w:rStyle w:val="Emphasis"/>
        </w:rPr>
        <w:t>Foundation skills essential to performance are explicit in the Performance Criteria of this unit of competency.</w:t>
      </w:r>
    </w:p>
    <w:p w:rsidR="00000000" w:rsidRPr="002863D7" w:rsidP="002863D7">
      <w:pPr>
        <w:pStyle w:val="Heading1"/>
      </w:pPr>
      <w:bookmarkStart w:id="7" w:name="O_1224247"/>
      <w:bookmarkEnd w:id="7"/>
      <w:r w:rsidRPr="002863D7">
        <w:t>Unit Mapping Information</w:t>
      </w:r>
    </w:p>
    <w:p w:rsidR="00000000" w:rsidRPr="002863D7" w:rsidP="009711BE">
      <w:pPr>
        <w:pStyle w:val="BodyText"/>
      </w:pPr>
      <w:r w:rsidRPr="002863D7">
        <w:t>No equivalent unit.</w:t>
      </w:r>
    </w:p>
    <w:p w:rsidR="00000000" w:rsidRPr="002863D7" w:rsidP="002863D7">
      <w:pPr>
        <w:pStyle w:val="Heading1"/>
      </w:pPr>
      <w:bookmarkStart w:id="8" w:name="O_1224254"/>
      <w:bookmarkEnd w:id="8"/>
      <w:r w:rsidRPr="002863D7">
        <w:t>Links</w:t>
      </w:r>
    </w:p>
    <w:p w:rsidR="00000000" w:rsidRPr="002863D7" w:rsidP="009711BE">
      <w:pPr>
        <w:pStyle w:val="BodyText"/>
      </w:pPr>
      <w:r w:rsidRPr="002863D7">
        <w:t>Companion Volume implementat</w:t>
      </w:r>
      <w:r w:rsidRPr="002863D7">
        <w:t xml:space="preserve">ion guide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316CC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2863D7" w:rsidP="009711BE">
      <w:pPr>
        <w:pStyle w:val="BodyText"/>
        <w:sectPr w:rsidSect="002863D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863D7" w:rsidP="002863D7">
      <w:pPr>
        <w:pStyle w:val="SuperHeading"/>
      </w:pPr>
      <w:r w:rsidRPr="002863D7">
        <w:t>Assessment Requirements for CHCDIS021 Prepare for NDIS support coordination</w:t>
      </w:r>
    </w:p>
    <w:p w:rsidR="00000000" w:rsidRPr="002863D7" w:rsidP="002863D7">
      <w:pPr>
        <w:pStyle w:val="Heading1"/>
      </w:pPr>
      <w:bookmarkStart w:id="9" w:name="O_1224249"/>
      <w:bookmarkEnd w:id="9"/>
      <w:r w:rsidRPr="002863D7">
        <w:t>Modification History</w:t>
      </w:r>
    </w:p>
    <w:p w:rsidR="00000000" w:rsidRPr="002863D7" w:rsidP="009711BE">
      <w:pPr>
        <w:pStyle w:val="BodyText"/>
      </w:pPr>
      <w:r w:rsidRPr="002863D7">
        <w:t>Not applicable.</w:t>
      </w:r>
    </w:p>
    <w:p w:rsidR="00000000" w:rsidRPr="002863D7" w:rsidP="002863D7">
      <w:pPr>
        <w:pStyle w:val="Heading1"/>
      </w:pPr>
      <w:bookmarkStart w:id="10" w:name="O_1224250"/>
      <w:bookmarkEnd w:id="10"/>
      <w:r w:rsidRPr="002863D7">
        <w:t>Performance Evidence</w:t>
      </w:r>
    </w:p>
    <w:p w:rsidR="00000000" w:rsidRPr="002863D7" w:rsidP="009711BE">
      <w:pPr>
        <w:pStyle w:val="BodyText"/>
      </w:pPr>
      <w:r w:rsidRPr="002863D7">
        <w:t>Evidence of the ability to complete tasks outlined in elements and performance criteria of this unit in the context of the job role, and:</w:t>
      </w:r>
    </w:p>
    <w:p w:rsidR="00000000" w:rsidRPr="002863D7" w:rsidP="002863D7">
      <w:pPr>
        <w:pStyle w:val="ListBullet"/>
      </w:pPr>
      <w:r w:rsidRPr="002863D7">
        <w:t>manage one conflict of interest</w:t>
      </w:r>
    </w:p>
    <w:p w:rsidR="00000000" w:rsidRPr="002863D7" w:rsidP="002863D7">
      <w:pPr>
        <w:pStyle w:val="ListBullet"/>
      </w:pPr>
      <w:r w:rsidRPr="002863D7">
        <w:t>refer one matter outside scope of own job role</w:t>
      </w:r>
    </w:p>
    <w:p w:rsidR="00000000" w:rsidRPr="002863D7" w:rsidP="002863D7">
      <w:pPr>
        <w:pStyle w:val="ListBullet"/>
      </w:pPr>
      <w:r w:rsidRPr="002863D7">
        <w:t>build a relationship with a provider.</w:t>
      </w:r>
    </w:p>
    <w:p w:rsidR="00000000" w:rsidRPr="002863D7" w:rsidP="002863D7">
      <w:pPr>
        <w:pStyle w:val="AllowPageBreak"/>
      </w:pPr>
    </w:p>
    <w:p w:rsidR="00000000" w:rsidRPr="002863D7" w:rsidP="002863D7">
      <w:pPr>
        <w:pStyle w:val="Heading1"/>
      </w:pPr>
      <w:bookmarkStart w:id="11" w:name="O_1224251"/>
      <w:bookmarkEnd w:id="11"/>
      <w:r w:rsidRPr="002863D7">
        <w:t>Knowledge Evidence</w:t>
      </w:r>
    </w:p>
    <w:p w:rsidR="00000000" w:rsidRPr="002863D7" w:rsidP="009711BE">
      <w:pPr>
        <w:pStyle w:val="BodyText"/>
      </w:pPr>
      <w:r w:rsidRPr="002863D7">
        <w:t>Demonstrated knowledge required to complete the tasks outlined in elements and performance criteria of this unit:</w:t>
      </w:r>
    </w:p>
    <w:p w:rsidR="00000000" w:rsidRPr="002863D7" w:rsidP="002863D7">
      <w:pPr>
        <w:pStyle w:val="ListBullet"/>
      </w:pPr>
      <w:r w:rsidRPr="002863D7">
        <w:t>National Disability Insurance Scheme (NDIS) system relevant to support coordination:</w:t>
      </w:r>
    </w:p>
    <w:p w:rsidR="00000000" w:rsidRPr="002863D7" w:rsidP="002863D7">
      <w:pPr>
        <w:pStyle w:val="ListBullet2"/>
      </w:pPr>
      <w:r w:rsidRPr="002863D7">
        <w:t>national and State/Territory legislation and statutory bodies</w:t>
      </w:r>
    </w:p>
    <w:p w:rsidR="00000000" w:rsidRPr="002863D7" w:rsidP="002863D7">
      <w:pPr>
        <w:pStyle w:val="ListBullet2"/>
      </w:pPr>
      <w:r w:rsidRPr="002863D7">
        <w:t>NDIS Code of Conduct</w:t>
      </w:r>
    </w:p>
    <w:p w:rsidR="00000000" w:rsidRPr="002863D7" w:rsidP="002863D7">
      <w:pPr>
        <w:pStyle w:val="ListBullet2"/>
      </w:pPr>
      <w:r w:rsidRPr="002863D7">
        <w:t>NDIS Quality and Safeguards Commission</w:t>
      </w:r>
    </w:p>
    <w:p w:rsidR="00000000" w:rsidRPr="002863D7" w:rsidP="002863D7">
      <w:pPr>
        <w:pStyle w:val="ListBullet2"/>
      </w:pPr>
      <w:r w:rsidRPr="002863D7">
        <w:t>rights-based context</w:t>
      </w:r>
    </w:p>
    <w:p w:rsidR="00000000" w:rsidRPr="002863D7" w:rsidP="002863D7">
      <w:pPr>
        <w:pStyle w:val="ListBullet2"/>
      </w:pPr>
      <w:r w:rsidRPr="002863D7">
        <w:t>support categories</w:t>
      </w:r>
    </w:p>
    <w:p w:rsidR="00000000" w:rsidRPr="002863D7" w:rsidP="002863D7">
      <w:pPr>
        <w:pStyle w:val="ListBullet2"/>
      </w:pPr>
      <w:r w:rsidRPr="002863D7">
        <w:t>NDIS Pri</w:t>
      </w:r>
      <w:r w:rsidRPr="002863D7">
        <w:t>cing Arrangements and Price Limits</w:t>
      </w:r>
    </w:p>
    <w:p w:rsidR="00000000" w:rsidRPr="002863D7" w:rsidP="002863D7">
      <w:pPr>
        <w:pStyle w:val="ListBullet2"/>
      </w:pPr>
      <w:r w:rsidRPr="002863D7">
        <w:t>NDIS service agreements</w:t>
      </w:r>
    </w:p>
    <w:p w:rsidR="00000000" w:rsidRPr="002863D7" w:rsidP="002863D7">
      <w:pPr>
        <w:pStyle w:val="ListBullet2"/>
      </w:pPr>
      <w:r w:rsidRPr="002863D7">
        <w:t>NDIS roles and responsibilities:</w:t>
      </w:r>
    </w:p>
    <w:p w:rsidR="00000000" w:rsidRPr="002863D7" w:rsidP="002863D7">
      <w:pPr>
        <w:pStyle w:val="ListBullet3"/>
      </w:pPr>
      <w:r w:rsidRPr="002863D7">
        <w:t>Local Area Coordinator (LAC)</w:t>
      </w:r>
    </w:p>
    <w:p w:rsidR="00000000" w:rsidRPr="002863D7" w:rsidP="002863D7">
      <w:pPr>
        <w:pStyle w:val="ListBullet3"/>
      </w:pPr>
      <w:r w:rsidRPr="002863D7">
        <w:t>delegate</w:t>
      </w:r>
    </w:p>
    <w:p w:rsidR="00000000" w:rsidRPr="002863D7" w:rsidP="002863D7">
      <w:pPr>
        <w:pStyle w:val="ListBullet3"/>
      </w:pPr>
      <w:r w:rsidRPr="002863D7">
        <w:t>community partner</w:t>
      </w:r>
    </w:p>
    <w:p w:rsidR="00000000" w:rsidRPr="002863D7" w:rsidP="002863D7">
      <w:pPr>
        <w:pStyle w:val="ListBullet3"/>
      </w:pPr>
      <w:r w:rsidRPr="002863D7">
        <w:t>provider</w:t>
      </w:r>
    </w:p>
    <w:p w:rsidR="00000000" w:rsidRPr="002863D7" w:rsidP="002863D7">
      <w:pPr>
        <w:pStyle w:val="ListBullet3"/>
      </w:pPr>
      <w:r w:rsidRPr="002863D7">
        <w:t>agency</w:t>
      </w:r>
    </w:p>
    <w:p w:rsidR="00000000" w:rsidRPr="002863D7" w:rsidP="002863D7">
      <w:pPr>
        <w:pStyle w:val="ListBullet3"/>
      </w:pPr>
      <w:r w:rsidRPr="002863D7">
        <w:t>Coordinator of Supports (COS)</w:t>
      </w:r>
    </w:p>
    <w:p w:rsidR="00000000" w:rsidRPr="002863D7" w:rsidP="002863D7">
      <w:pPr>
        <w:pStyle w:val="ListBullet3"/>
      </w:pPr>
      <w:r w:rsidRPr="002863D7">
        <w:t>Supported Independent Living (SIL)</w:t>
      </w:r>
    </w:p>
    <w:p w:rsidR="00000000" w:rsidRPr="002863D7" w:rsidP="002863D7">
      <w:pPr>
        <w:pStyle w:val="ListBullet"/>
      </w:pPr>
      <w:r w:rsidRPr="002863D7">
        <w:t>funding models:</w:t>
      </w:r>
    </w:p>
    <w:p w:rsidR="00000000" w:rsidRPr="002863D7" w:rsidP="002863D7">
      <w:pPr>
        <w:pStyle w:val="ListBullet2"/>
      </w:pPr>
      <w:r w:rsidRPr="002863D7">
        <w:t>types:</w:t>
      </w:r>
    </w:p>
    <w:p w:rsidR="00000000" w:rsidRPr="002863D7" w:rsidP="002863D7">
      <w:pPr>
        <w:pStyle w:val="ListBullet3"/>
      </w:pPr>
      <w:r w:rsidRPr="002863D7">
        <w:t>NDIS reasonable and necessary framework</w:t>
      </w:r>
    </w:p>
    <w:p w:rsidR="00000000" w:rsidRPr="002863D7" w:rsidP="002863D7">
      <w:pPr>
        <w:pStyle w:val="ListBullet3"/>
      </w:pPr>
      <w:r w:rsidRPr="002863D7">
        <w:t>general health system funding including Medicare</w:t>
      </w:r>
    </w:p>
    <w:p w:rsidR="00000000" w:rsidRPr="002863D7" w:rsidP="002863D7">
      <w:pPr>
        <w:pStyle w:val="ListBullet2"/>
      </w:pPr>
      <w:r w:rsidRPr="002863D7">
        <w:t>access</w:t>
      </w:r>
    </w:p>
    <w:p w:rsidR="00000000" w:rsidRPr="002863D7" w:rsidP="002863D7">
      <w:pPr>
        <w:pStyle w:val="ListBullet2"/>
      </w:pPr>
      <w:r w:rsidRPr="002863D7">
        <w:t>eligibility</w:t>
      </w:r>
    </w:p>
    <w:p w:rsidR="00000000" w:rsidRPr="002863D7" w:rsidP="002863D7">
      <w:pPr>
        <w:pStyle w:val="ListBullet2"/>
      </w:pPr>
      <w:r w:rsidRPr="002863D7">
        <w:t>service types</w:t>
      </w:r>
    </w:p>
    <w:p w:rsidR="00000000" w:rsidRPr="002863D7" w:rsidP="002863D7">
      <w:pPr>
        <w:pStyle w:val="ListBullet2"/>
      </w:pPr>
      <w:r w:rsidRPr="002863D7">
        <w:t>funding mechanisms</w:t>
      </w:r>
    </w:p>
    <w:p w:rsidR="00000000" w:rsidRPr="002863D7" w:rsidP="002863D7">
      <w:pPr>
        <w:pStyle w:val="ListBullet2"/>
      </w:pPr>
      <w:r w:rsidRPr="002863D7">
        <w:t>intersection of multi-agency supports</w:t>
      </w:r>
    </w:p>
    <w:p w:rsidR="00000000" w:rsidRPr="002863D7" w:rsidP="002863D7">
      <w:pPr>
        <w:pStyle w:val="ListBullet"/>
      </w:pPr>
      <w:r w:rsidRPr="002863D7">
        <w:t>stakeholder roles and responsibilities:</w:t>
      </w:r>
    </w:p>
    <w:p w:rsidR="00000000" w:rsidRPr="002863D7" w:rsidP="002863D7">
      <w:pPr>
        <w:pStyle w:val="ListBullet2"/>
      </w:pPr>
      <w:r w:rsidRPr="002863D7">
        <w:t>participants</w:t>
      </w:r>
    </w:p>
    <w:p w:rsidR="00000000" w:rsidRPr="002863D7" w:rsidP="002863D7">
      <w:pPr>
        <w:pStyle w:val="ListBullet2"/>
      </w:pPr>
      <w:r w:rsidRPr="002863D7">
        <w:t>service providers</w:t>
      </w:r>
    </w:p>
    <w:p w:rsidR="00000000" w:rsidRPr="002863D7" w:rsidP="002863D7">
      <w:pPr>
        <w:pStyle w:val="ListBullet2"/>
      </w:pPr>
      <w:r w:rsidRPr="002863D7">
        <w:t>funding bodies</w:t>
      </w:r>
    </w:p>
    <w:p w:rsidR="00000000" w:rsidRPr="002863D7" w:rsidP="002863D7">
      <w:pPr>
        <w:pStyle w:val="ListBullet"/>
      </w:pPr>
      <w:r w:rsidRPr="002863D7">
        <w:t>organisational policies and procedures relevant to providing support coordination</w:t>
      </w:r>
    </w:p>
    <w:p w:rsidR="00000000" w:rsidRPr="002863D7" w:rsidP="002863D7">
      <w:pPr>
        <w:pStyle w:val="ListBullet"/>
      </w:pPr>
      <w:r w:rsidRPr="002863D7">
        <w:t>support coordination:</w:t>
      </w:r>
    </w:p>
    <w:p w:rsidR="00000000" w:rsidRPr="002863D7" w:rsidP="002863D7">
      <w:pPr>
        <w:pStyle w:val="ListBullet2"/>
      </w:pPr>
      <w:r w:rsidRPr="002863D7">
        <w:t>levels of support coordination</w:t>
      </w:r>
    </w:p>
    <w:p w:rsidR="00000000" w:rsidRPr="002863D7" w:rsidP="002863D7">
      <w:pPr>
        <w:pStyle w:val="ListBullet2"/>
      </w:pPr>
      <w:r w:rsidRPr="002863D7">
        <w:t>support coordination process</w:t>
      </w:r>
    </w:p>
    <w:p w:rsidR="00000000" w:rsidRPr="002863D7" w:rsidP="002863D7">
      <w:pPr>
        <w:pStyle w:val="ListBullet2"/>
      </w:pPr>
      <w:r w:rsidRPr="002863D7">
        <w:t>methods for accessing informal, community and funded supports</w:t>
      </w:r>
    </w:p>
    <w:p w:rsidR="00000000" w:rsidRPr="002863D7" w:rsidP="002863D7">
      <w:pPr>
        <w:pStyle w:val="ListBullet2"/>
      </w:pPr>
      <w:r w:rsidRPr="002863D7">
        <w:t>types of serv</w:t>
      </w:r>
      <w:r w:rsidRPr="002863D7">
        <w:t>ice providers and service options</w:t>
      </w:r>
    </w:p>
    <w:p w:rsidR="00000000" w:rsidRPr="002863D7" w:rsidP="002863D7">
      <w:pPr>
        <w:pStyle w:val="ListBullet"/>
      </w:pPr>
      <w:r w:rsidRPr="002863D7">
        <w:t>support practices:</w:t>
      </w:r>
    </w:p>
    <w:p w:rsidR="00000000" w:rsidRPr="002863D7" w:rsidP="002863D7">
      <w:pPr>
        <w:pStyle w:val="ListBullet2"/>
      </w:pPr>
      <w:r w:rsidRPr="002863D7">
        <w:t>person-centred</w:t>
      </w:r>
    </w:p>
    <w:p w:rsidR="00000000" w:rsidRPr="002863D7" w:rsidP="002863D7">
      <w:pPr>
        <w:pStyle w:val="ListBullet2"/>
      </w:pPr>
      <w:r w:rsidRPr="002863D7">
        <w:t>human rights based</w:t>
      </w:r>
    </w:p>
    <w:p w:rsidR="00000000" w:rsidRPr="002863D7" w:rsidP="002863D7">
      <w:pPr>
        <w:pStyle w:val="ListBullet2"/>
      </w:pPr>
      <w:r w:rsidRPr="002863D7">
        <w:t>duty of care</w:t>
      </w:r>
    </w:p>
    <w:p w:rsidR="00000000" w:rsidRPr="002863D7" w:rsidP="002863D7">
      <w:pPr>
        <w:pStyle w:val="ListBullet2"/>
      </w:pPr>
      <w:r w:rsidRPr="002863D7">
        <w:t>dignity of risk</w:t>
      </w:r>
    </w:p>
    <w:p w:rsidR="00000000" w:rsidRPr="002863D7" w:rsidP="002863D7">
      <w:pPr>
        <w:pStyle w:val="ListBullet2"/>
      </w:pPr>
      <w:r w:rsidRPr="002863D7">
        <w:t>privacy and confidentiality</w:t>
      </w:r>
    </w:p>
    <w:p w:rsidR="00000000" w:rsidRPr="002863D7" w:rsidP="002863D7">
      <w:pPr>
        <w:pStyle w:val="ListBullet"/>
      </w:pPr>
      <w:r w:rsidRPr="002863D7">
        <w:t>benefits and risks for the participant of registered and non-registered service providers:</w:t>
      </w:r>
    </w:p>
    <w:p w:rsidR="00000000" w:rsidRPr="002863D7" w:rsidP="002863D7">
      <w:pPr>
        <w:pStyle w:val="ListBullet2"/>
      </w:pPr>
      <w:r w:rsidRPr="002863D7">
        <w:t>level of care</w:t>
      </w:r>
    </w:p>
    <w:p w:rsidR="00000000" w:rsidRPr="002863D7" w:rsidP="002863D7">
      <w:pPr>
        <w:pStyle w:val="ListBullet2"/>
      </w:pPr>
      <w:r w:rsidRPr="002863D7">
        <w:t>availability</w:t>
      </w:r>
    </w:p>
    <w:p w:rsidR="00000000" w:rsidRPr="002863D7" w:rsidP="002863D7">
      <w:pPr>
        <w:pStyle w:val="ListBullet2"/>
      </w:pPr>
      <w:r w:rsidRPr="002863D7">
        <w:t>location of support</w:t>
      </w:r>
    </w:p>
    <w:p w:rsidR="00000000" w:rsidRPr="002863D7" w:rsidP="002863D7">
      <w:pPr>
        <w:pStyle w:val="ListBullet2"/>
      </w:pPr>
      <w:r w:rsidRPr="002863D7">
        <w:t>restrictions in organisations due to industrial arrangements</w:t>
      </w:r>
    </w:p>
    <w:p w:rsidR="00000000" w:rsidRPr="002863D7" w:rsidP="002863D7">
      <w:pPr>
        <w:pStyle w:val="ListBullet"/>
      </w:pPr>
      <w:r w:rsidRPr="002863D7">
        <w:t>process for engaging with:</w:t>
      </w:r>
    </w:p>
    <w:p w:rsidR="00000000" w:rsidRPr="002863D7" w:rsidP="002863D7">
      <w:pPr>
        <w:pStyle w:val="ListBullet2"/>
      </w:pPr>
      <w:r w:rsidRPr="002863D7">
        <w:t>disability service providers</w:t>
      </w:r>
    </w:p>
    <w:p w:rsidR="00000000" w:rsidRPr="002863D7" w:rsidP="002863D7">
      <w:pPr>
        <w:pStyle w:val="ListBullet2"/>
      </w:pPr>
      <w:r w:rsidRPr="002863D7">
        <w:t>non disability service providers</w:t>
      </w:r>
    </w:p>
    <w:p w:rsidR="00000000" w:rsidRPr="002863D7" w:rsidP="002863D7">
      <w:pPr>
        <w:pStyle w:val="ListBullet2"/>
      </w:pPr>
      <w:r w:rsidRPr="002863D7">
        <w:t>government</w:t>
      </w:r>
    </w:p>
    <w:p w:rsidR="00000000" w:rsidRPr="002863D7" w:rsidP="002863D7">
      <w:pPr>
        <w:pStyle w:val="ListBullet2"/>
      </w:pPr>
      <w:r w:rsidRPr="002863D7">
        <w:t>participants and their supports</w:t>
      </w:r>
    </w:p>
    <w:p w:rsidR="00000000" w:rsidRPr="002863D7" w:rsidP="002863D7">
      <w:pPr>
        <w:pStyle w:val="ListBullet"/>
      </w:pPr>
      <w:r w:rsidRPr="002863D7">
        <w:t>support coo</w:t>
      </w:r>
      <w:r w:rsidRPr="002863D7">
        <w:t>rdination job role expectations:</w:t>
      </w:r>
    </w:p>
    <w:p w:rsidR="00000000" w:rsidRPr="002863D7" w:rsidP="002863D7">
      <w:pPr>
        <w:pStyle w:val="ListBullet2"/>
      </w:pPr>
      <w:r w:rsidRPr="002863D7">
        <w:t xml:space="preserve">professional boundaries </w:t>
      </w:r>
    </w:p>
    <w:p w:rsidR="00000000" w:rsidRPr="002863D7" w:rsidP="002863D7">
      <w:pPr>
        <w:pStyle w:val="ListBullet2"/>
      </w:pPr>
      <w:r w:rsidRPr="002863D7">
        <w:t>responsibilities and accountabilities</w:t>
      </w:r>
    </w:p>
    <w:p w:rsidR="00000000" w:rsidRPr="002863D7" w:rsidP="002863D7">
      <w:pPr>
        <w:pStyle w:val="ListBullet2"/>
      </w:pPr>
      <w:r w:rsidRPr="002863D7">
        <w:t>scope of practice and parameters within the NDIS framework</w:t>
      </w:r>
    </w:p>
    <w:p w:rsidR="00000000" w:rsidRPr="002863D7" w:rsidP="002863D7">
      <w:pPr>
        <w:pStyle w:val="ListBullet2"/>
      </w:pPr>
      <w:r w:rsidRPr="002863D7">
        <w:t>conflict of interest and how to manage</w:t>
      </w:r>
    </w:p>
    <w:p w:rsidR="00000000" w:rsidRPr="002863D7" w:rsidP="002863D7">
      <w:pPr>
        <w:pStyle w:val="ListBullet2"/>
      </w:pPr>
      <w:r w:rsidRPr="002863D7">
        <w:t>role and content of NDIS Practice Standards</w:t>
      </w:r>
    </w:p>
    <w:p w:rsidR="00000000" w:rsidRPr="002863D7" w:rsidP="002863D7">
      <w:pPr>
        <w:pStyle w:val="ListBullet2"/>
      </w:pPr>
      <w:r w:rsidRPr="002863D7">
        <w:t>code of conduct</w:t>
      </w:r>
    </w:p>
    <w:p w:rsidR="00000000" w:rsidRPr="002863D7" w:rsidP="002863D7">
      <w:pPr>
        <w:pStyle w:val="ListBullet2"/>
      </w:pPr>
      <w:r w:rsidRPr="002863D7">
        <w:t>t</w:t>
      </w:r>
      <w:r w:rsidRPr="002863D7">
        <w:t>ime management</w:t>
      </w:r>
    </w:p>
    <w:p w:rsidR="00000000" w:rsidRPr="002863D7" w:rsidP="002863D7">
      <w:pPr>
        <w:pStyle w:val="ListBullet"/>
      </w:pPr>
      <w:r w:rsidRPr="002863D7">
        <w:t>NDIS plans:</w:t>
      </w:r>
    </w:p>
    <w:p w:rsidR="00000000" w:rsidRPr="002863D7" w:rsidP="002863D7">
      <w:pPr>
        <w:pStyle w:val="ListBullet2"/>
      </w:pPr>
      <w:r w:rsidRPr="002863D7">
        <w:t>plan implementation process</w:t>
      </w:r>
    </w:p>
    <w:p w:rsidR="00000000" w:rsidRPr="002863D7" w:rsidP="002863D7">
      <w:pPr>
        <w:pStyle w:val="ListBullet2"/>
      </w:pPr>
      <w:r w:rsidRPr="002863D7">
        <w:t>plan management process</w:t>
      </w:r>
    </w:p>
    <w:p w:rsidR="00000000" w:rsidRPr="002863D7" w:rsidP="002863D7">
      <w:pPr>
        <w:pStyle w:val="ListBullet2"/>
      </w:pPr>
      <w:r w:rsidRPr="002863D7">
        <w:t>purpose</w:t>
      </w:r>
    </w:p>
    <w:p w:rsidR="00000000" w:rsidRPr="002863D7" w:rsidP="002863D7">
      <w:pPr>
        <w:pStyle w:val="ListBullet2"/>
      </w:pPr>
      <w:r w:rsidRPr="002863D7">
        <w:t>key contents</w:t>
      </w:r>
    </w:p>
    <w:p w:rsidR="00000000" w:rsidRPr="002863D7" w:rsidP="002863D7">
      <w:pPr>
        <w:pStyle w:val="ListBullet2"/>
      </w:pPr>
      <w:r w:rsidRPr="002863D7">
        <w:t>methods for identifying services to meet goals and needs</w:t>
      </w:r>
    </w:p>
    <w:p w:rsidR="00000000" w:rsidRPr="002863D7" w:rsidP="002863D7">
      <w:pPr>
        <w:pStyle w:val="ListBullet2"/>
      </w:pPr>
      <w:r w:rsidRPr="002863D7">
        <w:t>budgeting</w:t>
      </w:r>
    </w:p>
    <w:p w:rsidR="00000000" w:rsidRPr="002863D7" w:rsidP="002863D7">
      <w:pPr>
        <w:pStyle w:val="ListBullet2"/>
      </w:pPr>
      <w:r w:rsidRPr="002863D7">
        <w:t>financial management</w:t>
      </w:r>
    </w:p>
    <w:p w:rsidR="00000000" w:rsidRPr="002863D7" w:rsidP="002863D7">
      <w:pPr>
        <w:pStyle w:val="ListBullet2"/>
      </w:pPr>
      <w:r w:rsidRPr="002863D7">
        <w:t>address change of circumstances</w:t>
      </w:r>
    </w:p>
    <w:p w:rsidR="00000000" w:rsidRPr="002863D7" w:rsidP="002863D7">
      <w:pPr>
        <w:pStyle w:val="ListBullet"/>
      </w:pPr>
      <w:r w:rsidRPr="002863D7">
        <w:t>reporting and recording requirements for NDIS reports</w:t>
      </w:r>
    </w:p>
    <w:p w:rsidR="00000000" w:rsidRPr="002863D7" w:rsidP="002863D7">
      <w:pPr>
        <w:pStyle w:val="ListBullet"/>
      </w:pPr>
      <w:r w:rsidRPr="002863D7">
        <w:t>common terms used in NDIS support coordination.</w:t>
      </w:r>
    </w:p>
    <w:p w:rsidR="00000000" w:rsidRPr="002863D7" w:rsidP="002863D7">
      <w:pPr>
        <w:pStyle w:val="AllowPageBreak"/>
      </w:pPr>
    </w:p>
    <w:p w:rsidR="00000000" w:rsidRPr="002863D7" w:rsidP="002863D7">
      <w:pPr>
        <w:pStyle w:val="Heading1"/>
      </w:pPr>
      <w:bookmarkStart w:id="12" w:name="O_1224252"/>
      <w:bookmarkEnd w:id="12"/>
      <w:r w:rsidRPr="002863D7">
        <w:t>Assessment Conditions</w:t>
      </w:r>
    </w:p>
    <w:p w:rsidR="00000000" w:rsidRPr="002863D7" w:rsidP="009711BE">
      <w:pPr>
        <w:pStyle w:val="BodyText"/>
      </w:pPr>
      <w:r w:rsidRPr="002863D7">
        <w:t>Skills must be demonstrated in the workplace or a simulated environment that reflects workplace conditions in the</w:t>
      </w:r>
      <w:r w:rsidRPr="002863D7">
        <w:t xml:space="preserve"> disability support sector.</w:t>
      </w:r>
    </w:p>
    <w:p w:rsidR="00000000" w:rsidRPr="002863D7" w:rsidP="009711BE">
      <w:pPr>
        <w:pStyle w:val="BodyText"/>
      </w:pPr>
      <w:r w:rsidRPr="002863D7">
        <w:t>Assessment must ensure access to:</w:t>
      </w:r>
    </w:p>
    <w:p w:rsidR="00000000" w:rsidRPr="002863D7" w:rsidP="002863D7">
      <w:pPr>
        <w:pStyle w:val="ListBullet"/>
      </w:pPr>
      <w:r w:rsidRPr="002863D7">
        <w:t>facilities, equipment and resources that reflect real working conditions and model industry operating conditions and contingencies.</w:t>
      </w:r>
    </w:p>
    <w:p w:rsidR="00000000" w:rsidRPr="002863D7" w:rsidP="009711BE">
      <w:pPr>
        <w:pStyle w:val="BodyText"/>
      </w:pPr>
      <w:r w:rsidRPr="002863D7">
        <w:t>Assessors must satisfy the Standards for Registered Training Organisations’ requirements for assessors.</w:t>
      </w:r>
    </w:p>
    <w:p w:rsidR="00000000" w:rsidRPr="002863D7" w:rsidP="002863D7">
      <w:pPr>
        <w:pStyle w:val="Heading1"/>
      </w:pPr>
      <w:bookmarkStart w:id="13" w:name="O_1224255"/>
      <w:bookmarkEnd w:id="13"/>
      <w:r w:rsidRPr="002863D7">
        <w:t>Links</w:t>
      </w:r>
    </w:p>
    <w:p w:rsidR="00000000" w:rsidRPr="002863D7" w:rsidP="009711BE">
      <w:pPr>
        <w:pStyle w:val="BodyText"/>
      </w:pPr>
      <w:r w:rsidRPr="002863D7">
        <w:t xml:space="preserve">Companion Volume implementation guide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316CC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2863D7" w:rsidP="002863D7"/>
    <w:sectPr w:rsidSect="002863D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3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3D7" w:rsidRPr="009711BE" w:rsidP="009711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3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1BE" w:rsidP="002863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711BE" w:rsidP="002863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9711BE" w:rsidP="002863D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3D7" w:rsidP="002863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711BE">
      <w:t>Approved</w:t>
    </w:r>
    <w:r w:rsidR="009711B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711B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711BE">
      <w:rPr>
        <w:noProof/>
      </w:rPr>
      <w:t>5</w:t>
    </w:r>
    <w:r>
      <w:rPr>
        <w:noProof/>
      </w:rPr>
      <w:fldChar w:fldCharType="end"/>
    </w:r>
  </w:p>
  <w:p w:rsidR="002863D7" w:rsidP="002863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711B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711BE">
      <w:t>HumanAbility</w:t>
    </w:r>
    <w:r w:rsidR="009711BE">
      <w:fldChar w:fldCharType="end"/>
    </w:r>
  </w:p>
  <w:p w:rsidR="002863D7" w:rsidP="002863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3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1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63D7" w:rsidRPr="009711BE" w:rsidP="009711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3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1BE" w:rsidRPr="002D2AF8" w:rsidP="002863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CHCDIS021 Prepare for NDIS support coordination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711BE" w:rsidP="002863D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3D7" w:rsidRPr="002D2AF8" w:rsidP="002863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711BE">
      <w:t>CHCDIS021 Prepare for NDIS support coordination</w:t>
    </w:r>
    <w:r w:rsidR="009711B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711BE">
      <w:rPr>
        <w:noProof/>
      </w:rPr>
      <w:t>2 March 2025</w:t>
    </w:r>
    <w:r>
      <w:fldChar w:fldCharType="end"/>
    </w:r>
  </w:p>
  <w:p w:rsidR="002863D7" w:rsidP="002863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9CF2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383A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4A17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63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63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63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63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63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63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63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63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63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63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63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63D7"/>
  </w:style>
  <w:style w:type="character" w:customStyle="1" w:styleId="Heading1Char">
    <w:name w:val="Heading 1 Char"/>
    <w:basedOn w:val="DefaultParagraphFont"/>
    <w:link w:val="Heading1"/>
    <w:rsid w:val="002863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63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63D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863D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863D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63D7"/>
    <w:rPr>
      <w:b/>
      <w:spacing w:val="0"/>
    </w:rPr>
  </w:style>
  <w:style w:type="paragraph" w:styleId="ListBullet2">
    <w:name w:val="List Bullet 2"/>
    <w:basedOn w:val="List2"/>
    <w:rsid w:val="002863D7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863D7"/>
    <w:rPr>
      <w:i/>
    </w:rPr>
  </w:style>
  <w:style w:type="paragraph" w:customStyle="1" w:styleId="SuperHeading">
    <w:name w:val="SuperHeading"/>
    <w:basedOn w:val="Normal"/>
    <w:rsid w:val="002863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63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863D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863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63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63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63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63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63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63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63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63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63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63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63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63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63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63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63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63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63D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863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63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63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63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63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63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63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63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63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63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63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63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63D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863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63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63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63D7"/>
  </w:style>
  <w:style w:type="paragraph" w:styleId="TableofFigures">
    <w:name w:val="table of figures"/>
    <w:basedOn w:val="Normal"/>
    <w:next w:val="Normal"/>
    <w:semiHidden/>
    <w:rsid w:val="002863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63D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863D7"/>
    <w:rPr>
      <w:rFonts w:ascii="Wingdings" w:hAnsi="Wingdings"/>
    </w:rPr>
  </w:style>
  <w:style w:type="paragraph" w:customStyle="1" w:styleId="TableHeading">
    <w:name w:val="Table Heading"/>
    <w:basedOn w:val="HeadingBase"/>
    <w:rsid w:val="002863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63D7"/>
    <w:rPr>
      <w:color w:val="0033CC"/>
      <w:u w:val="none"/>
    </w:rPr>
  </w:style>
  <w:style w:type="paragraph" w:customStyle="1" w:styleId="BodyTextRight">
    <w:name w:val="Body Text Right"/>
    <w:basedOn w:val="BodyText"/>
    <w:rsid w:val="002863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63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63D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63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63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63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63D7"/>
    <w:rPr>
      <w:sz w:val="32"/>
    </w:rPr>
  </w:style>
  <w:style w:type="paragraph" w:customStyle="1" w:styleId="HeadingProcedure">
    <w:name w:val="Heading Procedure"/>
    <w:basedOn w:val="HeadingBase"/>
    <w:next w:val="Normal"/>
    <w:rsid w:val="002863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63D7"/>
    <w:pPr>
      <w:spacing w:before="60" w:after="60"/>
    </w:pPr>
  </w:style>
  <w:style w:type="paragraph" w:styleId="ListContinue">
    <w:name w:val="List Continue"/>
    <w:basedOn w:val="List"/>
    <w:rsid w:val="002863D7"/>
    <w:pPr>
      <w:ind w:firstLine="0"/>
    </w:pPr>
  </w:style>
  <w:style w:type="paragraph" w:customStyle="1" w:styleId="ListNote">
    <w:name w:val="List Note"/>
    <w:basedOn w:val="List"/>
    <w:rsid w:val="002863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63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63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63D7"/>
    <w:rPr>
      <w:rFonts w:ascii="Courier New" w:hAnsi="Courier New"/>
    </w:rPr>
  </w:style>
  <w:style w:type="paragraph" w:customStyle="1" w:styleId="NoteBullet">
    <w:name w:val="Note Bullet"/>
    <w:basedOn w:val="Note"/>
    <w:rsid w:val="002863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63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63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63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63D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863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63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63D7"/>
    <w:rPr>
      <w:b/>
      <w:smallCaps/>
    </w:rPr>
  </w:style>
  <w:style w:type="paragraph" w:customStyle="1" w:styleId="TableListNumber">
    <w:name w:val="Table List Number"/>
    <w:basedOn w:val="ListNumber"/>
    <w:rsid w:val="002863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63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63D7"/>
    <w:pPr>
      <w:numPr>
        <w:numId w:val="10"/>
      </w:numPr>
    </w:pPr>
  </w:style>
  <w:style w:type="paragraph" w:customStyle="1" w:styleId="ListAlpha2">
    <w:name w:val="List Alpha 2"/>
    <w:basedOn w:val="List2"/>
    <w:rsid w:val="002863D7"/>
    <w:pPr>
      <w:numPr>
        <w:numId w:val="9"/>
      </w:numPr>
    </w:pPr>
  </w:style>
  <w:style w:type="paragraph" w:styleId="List2">
    <w:name w:val="List 2"/>
    <w:basedOn w:val="BodyText"/>
    <w:rsid w:val="002863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63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63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63D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863D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863D7"/>
    <w:pPr>
      <w:numPr>
        <w:numId w:val="5"/>
      </w:numPr>
    </w:pPr>
  </w:style>
  <w:style w:type="paragraph" w:styleId="ListContinue2">
    <w:name w:val="List Continue 2"/>
    <w:basedOn w:val="List2"/>
    <w:rsid w:val="002863D7"/>
    <w:pPr>
      <w:ind w:firstLine="0"/>
    </w:pPr>
  </w:style>
  <w:style w:type="paragraph" w:styleId="ListContinue3">
    <w:name w:val="List Continue 3"/>
    <w:basedOn w:val="List3"/>
    <w:rsid w:val="002863D7"/>
    <w:pPr>
      <w:ind w:left="1021" w:firstLine="0"/>
    </w:pPr>
  </w:style>
  <w:style w:type="paragraph" w:styleId="ListContinue4">
    <w:name w:val="List Continue 4"/>
    <w:basedOn w:val="List4"/>
    <w:rsid w:val="002863D7"/>
    <w:pPr>
      <w:ind w:firstLine="0"/>
    </w:pPr>
  </w:style>
  <w:style w:type="paragraph" w:styleId="ListContinue5">
    <w:name w:val="List Continue 5"/>
    <w:basedOn w:val="List5"/>
    <w:rsid w:val="002863D7"/>
    <w:pPr>
      <w:ind w:firstLine="0"/>
    </w:pPr>
  </w:style>
  <w:style w:type="paragraph" w:styleId="ListNumber3">
    <w:name w:val="List Number 3"/>
    <w:basedOn w:val="List3"/>
    <w:rsid w:val="002863D7"/>
    <w:pPr>
      <w:numPr>
        <w:numId w:val="6"/>
      </w:numPr>
    </w:pPr>
  </w:style>
  <w:style w:type="paragraph" w:styleId="ListNumber4">
    <w:name w:val="List Number 4"/>
    <w:basedOn w:val="List4"/>
    <w:rsid w:val="002863D7"/>
    <w:pPr>
      <w:numPr>
        <w:numId w:val="7"/>
      </w:numPr>
    </w:pPr>
  </w:style>
  <w:style w:type="paragraph" w:styleId="ListNumber5">
    <w:name w:val="List Number 5"/>
    <w:basedOn w:val="List5"/>
    <w:rsid w:val="002863D7"/>
    <w:pPr>
      <w:numPr>
        <w:numId w:val="8"/>
      </w:numPr>
    </w:pPr>
  </w:style>
  <w:style w:type="paragraph" w:styleId="BlockText">
    <w:name w:val="Block Text"/>
    <w:basedOn w:val="Normal"/>
    <w:rsid w:val="002863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63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63D7"/>
    <w:rPr>
      <w:sz w:val="16"/>
      <w:vertAlign w:val="superscript"/>
    </w:rPr>
  </w:style>
  <w:style w:type="character" w:customStyle="1" w:styleId="Symbols">
    <w:name w:val="Symbols"/>
    <w:basedOn w:val="DefaultParagraphFont"/>
    <w:rsid w:val="002863D7"/>
    <w:rPr>
      <w:rFonts w:ascii="Symbol" w:hAnsi="Symbol"/>
    </w:rPr>
  </w:style>
  <w:style w:type="character" w:customStyle="1" w:styleId="MenuOptions">
    <w:name w:val="Menu Options"/>
    <w:basedOn w:val="DefaultParagraphFont"/>
    <w:rsid w:val="002863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63D7"/>
    <w:rPr>
      <w:b/>
    </w:rPr>
  </w:style>
  <w:style w:type="character" w:customStyle="1" w:styleId="Underlined">
    <w:name w:val="Underlined"/>
    <w:basedOn w:val="DefaultParagraphFont"/>
    <w:rsid w:val="002863D7"/>
    <w:rPr>
      <w:u w:val="single"/>
    </w:rPr>
  </w:style>
  <w:style w:type="paragraph" w:customStyle="1" w:styleId="TableBodyTextRight">
    <w:name w:val="Table Body Text Right"/>
    <w:basedOn w:val="TableBodyText"/>
    <w:rsid w:val="002863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63D7"/>
    <w:rPr>
      <w:sz w:val="18"/>
    </w:rPr>
  </w:style>
  <w:style w:type="paragraph" w:customStyle="1" w:styleId="BodySmallRight">
    <w:name w:val="Body Small Right"/>
    <w:basedOn w:val="BodyTextRight"/>
    <w:rsid w:val="002863D7"/>
    <w:rPr>
      <w:sz w:val="18"/>
      <w:szCs w:val="18"/>
    </w:rPr>
  </w:style>
  <w:style w:type="paragraph" w:customStyle="1" w:styleId="MarginEdition">
    <w:name w:val="Margin Edition"/>
    <w:basedOn w:val="MarginNote"/>
    <w:rsid w:val="002863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63D7"/>
    <w:rPr>
      <w:sz w:val="2"/>
      <w:szCs w:val="2"/>
    </w:rPr>
  </w:style>
  <w:style w:type="character" w:customStyle="1" w:styleId="Small">
    <w:name w:val="Small"/>
    <w:basedOn w:val="DefaultParagraphFont"/>
    <w:rsid w:val="002863D7"/>
    <w:rPr>
      <w:sz w:val="16"/>
    </w:rPr>
  </w:style>
  <w:style w:type="paragraph" w:customStyle="1" w:styleId="WideTable">
    <w:name w:val="Wide Table"/>
    <w:basedOn w:val="Normal"/>
    <w:rsid w:val="002863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63D7"/>
  </w:style>
  <w:style w:type="paragraph" w:styleId="Quote">
    <w:name w:val="Quote"/>
    <w:basedOn w:val="Heading1"/>
    <w:link w:val="QuoteChar"/>
    <w:qFormat/>
    <w:rsid w:val="002863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63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63D7"/>
    <w:pPr>
      <w:pageBreakBefore/>
    </w:pPr>
  </w:style>
  <w:style w:type="paragraph" w:customStyle="1" w:styleId="Border">
    <w:name w:val="Border"/>
    <w:basedOn w:val="Normal"/>
    <w:qFormat/>
    <w:rsid w:val="002863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63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63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63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63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63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63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63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63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63D7"/>
    <w:rPr>
      <w:u w:val="single"/>
    </w:rPr>
  </w:style>
  <w:style w:type="character" w:customStyle="1" w:styleId="BoldandItalics">
    <w:name w:val="Bold and Italics"/>
    <w:qFormat/>
    <w:rsid w:val="002863D7"/>
    <w:rPr>
      <w:b/>
      <w:i/>
      <w:u w:val="none"/>
    </w:rPr>
  </w:style>
  <w:style w:type="paragraph" w:styleId="BalloonText">
    <w:name w:val="Balloon Text"/>
    <w:basedOn w:val="Normal"/>
    <w:link w:val="BalloonTextChar"/>
    <w:rsid w:val="002863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63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63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63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63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63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63D7"/>
    <w:pPr>
      <w:spacing w:before="0" w:after="0"/>
    </w:pPr>
  </w:style>
  <w:style w:type="paragraph" w:customStyle="1" w:styleId="BodyTextBold">
    <w:name w:val="Body Text Bold"/>
    <w:basedOn w:val="BodyText"/>
    <w:qFormat/>
    <w:rsid w:val="002863D7"/>
    <w:rPr>
      <w:b/>
    </w:rPr>
  </w:style>
  <w:style w:type="character" w:styleId="Hyperlink">
    <w:name w:val="Hyperlink"/>
    <w:basedOn w:val="DefaultParagraphFont"/>
    <w:uiPriority w:val="99"/>
    <w:unhideWhenUsed/>
    <w:rsid w:val="009711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732</Words>
  <Characters>5002</Characters>
  <Application>Microsoft Office Word</Application>
  <DocSecurity>0</DocSecurity>
  <Lines>172</Lines>
  <Paragraphs>143</Paragraphs>
  <ScaleCrop>false</ScaleCrop>
  <Company>Author-it Software Corporation Ltd.</Company>
  <LinksUpToDate>false</LinksUpToDate>
  <CharactersWithSpaces>5591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CHCDIS021 Prepare for NDIS support coordination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2025-03-01T13:14:00Z</dcterms:created>
  <dcterms:modified xsi:type="dcterms:W3CDTF">2025-03-01T13:14:00Z</dcterms:modified>
</cp:coreProperties>
</file>