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E19" w:rsidP="003F2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CHCDIS015 Develop and provide person-centred service responses</w:t>
      </w:r>
      <w:r>
        <w:fldChar w:fldCharType="end"/>
      </w:r>
    </w:p>
    <w:p w:rsidR="003F2E19" w:rsidP="003F2E19">
      <w:pPr>
        <w:pStyle w:val="Version"/>
        <w:sectPr w:rsidSect="00451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420" w:rsidP="00451420">
      <w:pPr>
        <w:pStyle w:val="SuperHeading"/>
      </w:pPr>
      <w:r w:rsidRPr="00451420">
        <w:t>CHCDIS015</w:t>
      </w:r>
      <w:r w:rsidRPr="00451420">
        <w:t xml:space="preserve"> Develop and provide person-centred service responses</w:t>
      </w:r>
    </w:p>
    <w:p w:rsidR="00000000" w:rsidRPr="00451420" w:rsidP="00451420">
      <w:pPr>
        <w:pStyle w:val="Heading1"/>
      </w:pPr>
      <w:bookmarkStart w:id="1" w:name="O_1224153"/>
      <w:bookmarkEnd w:id="1"/>
      <w:r w:rsidRPr="00451420">
        <w:t>Modification History</w:t>
      </w:r>
    </w:p>
    <w:p w:rsidR="00000000" w:rsidRPr="00451420" w:rsidP="003F2E19">
      <w:pPr>
        <w:pStyle w:val="BodyText"/>
      </w:pPr>
      <w:r w:rsidRPr="00451420">
        <w:t>Not applicable.</w:t>
      </w:r>
    </w:p>
    <w:p w:rsidR="00000000" w:rsidRPr="00451420" w:rsidP="00451420">
      <w:pPr>
        <w:pStyle w:val="Heading1"/>
      </w:pPr>
      <w:bookmarkStart w:id="2" w:name="O_1224157"/>
      <w:bookmarkEnd w:id="2"/>
      <w:r w:rsidRPr="00451420">
        <w:t>Application</w:t>
      </w:r>
    </w:p>
    <w:p w:rsidR="00000000" w:rsidRPr="00451420" w:rsidP="003F2E19">
      <w:pPr>
        <w:pStyle w:val="BodyText"/>
      </w:pPr>
      <w:r w:rsidRPr="00451420">
        <w:t>This unit describes the skills and knowledge required to develop, implement and monitor service responses with a person with disability. Work is undertaken within a legislative and ethical framework to ensure the provision of high quality, person-centred s</w:t>
      </w:r>
      <w:r w:rsidRPr="00451420">
        <w:t>ervice delivery which supports the person’s aspirations, needs, rights and interests.</w:t>
      </w:r>
    </w:p>
    <w:p w:rsidR="00000000" w:rsidRPr="00451420" w:rsidP="003F2E19">
      <w:pPr>
        <w:pStyle w:val="BodyText"/>
      </w:pPr>
      <w:r w:rsidRPr="00451420">
        <w:t>This unit applies to workers in varied disability service contexts. Work performed requires a range of well developed, person-centred skills where some discretion and jud</w:t>
      </w:r>
      <w:r w:rsidRPr="00451420">
        <w:t>gement is required and workers will take responsibility for their own outputs.</w:t>
      </w:r>
    </w:p>
    <w:p w:rsidR="00000000" w:rsidRPr="00451420" w:rsidP="003F2E19">
      <w:pPr>
        <w:pStyle w:val="BodyText"/>
      </w:pPr>
      <w:r w:rsidRPr="00451420">
        <w:t>The skills in this unit must be applied in accordance with Commonwealth and State/Territory legislation, Australian standards and industry codes of practice.</w:t>
      </w:r>
    </w:p>
    <w:p w:rsidR="00000000" w:rsidRPr="00451420" w:rsidP="003F2E19">
      <w:pPr>
        <w:pStyle w:val="BodyText"/>
      </w:pPr>
      <w:r w:rsidRPr="00451420">
        <w:t>No occupational lic</w:t>
      </w:r>
      <w:r w:rsidRPr="00451420">
        <w:t>ensing, certification or specific legislative requirements apply to this unit at the time of publication.</w:t>
      </w:r>
    </w:p>
    <w:p w:rsidR="00000000" w:rsidRPr="00451420" w:rsidP="00451420">
      <w:pPr>
        <w:pStyle w:val="Heading1"/>
      </w:pPr>
      <w:bookmarkStart w:id="3" w:name="O_1226353"/>
      <w:bookmarkEnd w:id="3"/>
      <w:r w:rsidRPr="00451420">
        <w:t>Pre-requisite Unit</w:t>
      </w:r>
    </w:p>
    <w:p w:rsidR="00000000" w:rsidRPr="00451420" w:rsidP="003F2E19">
      <w:pPr>
        <w:pStyle w:val="BodyText"/>
      </w:pPr>
      <w:r w:rsidRPr="00451420">
        <w:t>Nil</w:t>
      </w:r>
    </w:p>
    <w:p w:rsidR="00000000" w:rsidRPr="00451420" w:rsidP="00451420">
      <w:pPr>
        <w:pStyle w:val="Heading1"/>
      </w:pPr>
      <w:bookmarkStart w:id="4" w:name="O_1224575"/>
      <w:bookmarkEnd w:id="4"/>
      <w:r w:rsidRPr="00451420">
        <w:t>Unit Sector</w:t>
      </w:r>
    </w:p>
    <w:p w:rsidR="00000000" w:rsidRPr="00451420" w:rsidP="003F2E19">
      <w:pPr>
        <w:pStyle w:val="BodyText"/>
      </w:pPr>
      <w:r w:rsidRPr="00451420">
        <w:t>Disability Support</w:t>
      </w:r>
    </w:p>
    <w:p w:rsidR="00000000" w:rsidRPr="00451420" w:rsidP="00451420">
      <w:pPr>
        <w:pStyle w:val="Heading1"/>
      </w:pPr>
      <w:bookmarkStart w:id="5" w:name="O_1224156"/>
      <w:bookmarkEnd w:id="5"/>
      <w:r w:rsidRPr="004514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20" w:rsidP="00451420">
            <w:pPr>
              <w:pStyle w:val="BodyText"/>
            </w:pPr>
            <w:r w:rsidRPr="00451420">
              <w:rPr>
                <w:rStyle w:val="SpecialBold"/>
              </w:rPr>
              <w:t>ELEME</w:t>
            </w:r>
            <w:r w:rsidRPr="00451420">
              <w:rPr>
                <w:rStyle w:val="SpecialBold"/>
              </w:rPr>
              <w:t>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20">
            <w:pPr>
              <w:pStyle w:val="BodyText"/>
              <w:rPr>
                <w:lang w:val="en-NZ"/>
              </w:rPr>
            </w:pPr>
            <w:r w:rsidRPr="00451420">
              <w:rPr>
                <w:rStyle w:val="SpecialBold"/>
              </w:rPr>
              <w:t>PERFORMANCE</w:t>
            </w:r>
            <w:r w:rsidRPr="00451420">
              <w:t xml:space="preserve"> </w:t>
            </w:r>
            <w:r w:rsidRPr="00451420">
              <w:rPr>
                <w:rStyle w:val="SpecialBold"/>
              </w:rPr>
              <w:t>CRITERIA</w:t>
            </w:r>
          </w:p>
        </w:tc>
      </w:tr>
      <w:tr w:rsidTr="004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20" w:rsidP="00451420">
            <w:pPr>
              <w:pStyle w:val="BodyText"/>
            </w:pPr>
            <w:r w:rsidRPr="0045142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20">
            <w:pPr>
              <w:pStyle w:val="BodyText"/>
              <w:rPr>
                <w:lang w:val="en-NZ"/>
              </w:rPr>
            </w:pPr>
            <w:r w:rsidRPr="004514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20">
            <w:pPr>
              <w:pStyle w:val="List"/>
              <w:rPr>
                <w:lang w:val="en-NZ"/>
              </w:rPr>
            </w:pPr>
            <w:r w:rsidRPr="00451420">
              <w:t>1.  Work with the person to develop and implement person-centred responses.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20" w:rsidP="00451420">
            <w:pPr>
              <w:pStyle w:val="List"/>
            </w:pPr>
            <w:r w:rsidRPr="00451420">
              <w:t>1.1. Collaborate with the person with disability, their family, carer or others identified by the person to actively develop responses that meet the person’s individual aspirations, needs, rights and preferences.</w:t>
            </w:r>
          </w:p>
          <w:p w:rsidR="00000000" w:rsidRPr="00451420" w:rsidP="00451420">
            <w:pPr>
              <w:pStyle w:val="List"/>
            </w:pPr>
            <w:r w:rsidRPr="00451420">
              <w:t xml:space="preserve">1.2. Support the person’s use of assistive </w:t>
            </w:r>
            <w:r w:rsidRPr="00451420">
              <w:t>technologies in meeting their individual needs.</w:t>
            </w:r>
          </w:p>
          <w:p w:rsidR="00000000" w:rsidRPr="00451420" w:rsidP="00451420">
            <w:pPr>
              <w:pStyle w:val="List"/>
            </w:pPr>
            <w:r w:rsidRPr="00451420">
              <w:t xml:space="preserve">1.3. Consult with the person to communicate their needs to </w:t>
            </w:r>
            <w:r w:rsidRPr="00451420">
              <w:t>family, carer or others identified by the person.</w:t>
            </w:r>
          </w:p>
          <w:p w:rsidR="00000000" w:rsidRPr="00451420" w:rsidP="00451420">
            <w:pPr>
              <w:pStyle w:val="List"/>
            </w:pPr>
            <w:r w:rsidRPr="00451420">
              <w:t>1.4. Ensure the person’s support information is accurately recorded, maintained and applied to futu</w:t>
            </w:r>
            <w:r w:rsidRPr="00451420">
              <w:t>re support activities and responses.</w:t>
            </w:r>
          </w:p>
          <w:p w:rsidR="00000000" w:rsidRPr="00451420" w:rsidP="00451420">
            <w:pPr>
              <w:pStyle w:val="List"/>
            </w:pPr>
            <w:r w:rsidRPr="00451420">
              <w:t>1.5. Make available resources to meet the person’s needs and seek provision of services from other workers or agencies as required.</w:t>
            </w:r>
          </w:p>
          <w:p w:rsidR="00000000" w:rsidP="00451420">
            <w:pPr>
              <w:pStyle w:val="List"/>
              <w:rPr>
                <w:lang w:val="en-NZ"/>
              </w:rPr>
            </w:pPr>
            <w:r w:rsidRPr="00451420">
              <w:t>1.6. Complete, maintain and store all relevant documentation relating to the person and</w:t>
            </w:r>
            <w:r w:rsidRPr="00451420">
              <w:t xml:space="preserve"> the service delivery in accordance with organisational policies and procedures.</w:t>
            </w:r>
          </w:p>
        </w:tc>
      </w:tr>
      <w:tr w:rsidTr="004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20">
            <w:pPr>
              <w:pStyle w:val="List"/>
              <w:rPr>
                <w:lang w:val="en-NZ"/>
              </w:rPr>
            </w:pPr>
            <w:r w:rsidRPr="00451420">
              <w:t>2.  Review and monitor person-centred responses.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20" w:rsidP="00451420">
            <w:pPr>
              <w:pStyle w:val="List"/>
            </w:pPr>
            <w:r w:rsidRPr="00451420">
              <w:t>2.1. Review and measure effectiveness of responses in meeting the person’s needs and preferences, in consultation with the pe</w:t>
            </w:r>
            <w:r w:rsidRPr="00451420">
              <w:t>rson, family, carer or others identified by the person.</w:t>
            </w:r>
          </w:p>
          <w:p w:rsidR="00000000" w:rsidRPr="00451420" w:rsidP="00451420">
            <w:pPr>
              <w:pStyle w:val="List"/>
            </w:pPr>
            <w:r w:rsidRPr="00451420">
              <w:t>2.2. Work with the person to identify and take action to improve areas of the responses that have not met the person’s needs and preferences.</w:t>
            </w:r>
          </w:p>
          <w:p w:rsidR="00000000" w:rsidRPr="00451420" w:rsidP="00451420">
            <w:pPr>
              <w:pStyle w:val="List"/>
            </w:pPr>
            <w:r w:rsidRPr="00451420">
              <w:t>2.3. Consult with the person to identify gaps in assistive</w:t>
            </w:r>
            <w:r w:rsidRPr="00451420">
              <w:t xml:space="preserve"> technology needs and report according to organisational policies and procedures.</w:t>
            </w:r>
          </w:p>
          <w:p w:rsidR="00000000" w:rsidRPr="00451420" w:rsidP="00451420">
            <w:pPr>
              <w:pStyle w:val="List"/>
            </w:pPr>
            <w:r w:rsidRPr="00451420">
              <w:t>2.4. Modify specified aspects of service delivery as required, to meet changing service requirements and the needs and preferences of the person with disability.</w:t>
            </w:r>
          </w:p>
          <w:p w:rsidR="00000000" w:rsidRPr="00451420" w:rsidP="00451420">
            <w:pPr>
              <w:pStyle w:val="List"/>
            </w:pPr>
            <w:r w:rsidRPr="00451420">
              <w:t>2.5. Work wi</w:t>
            </w:r>
            <w:r w:rsidRPr="00451420">
              <w:t>th the person to identify potential training opportunities to meet their changing needs.</w:t>
            </w:r>
          </w:p>
          <w:p w:rsidR="00000000" w:rsidP="00451420">
            <w:pPr>
              <w:pStyle w:val="List"/>
              <w:rPr>
                <w:lang w:val="en-NZ"/>
              </w:rPr>
            </w:pPr>
            <w:r w:rsidRPr="00451420">
              <w:t>2.6. Ensure changes to service delivery are within policy and budgetary frameworks and meet procedural and legislative requirements, while maintaining high standards o</w:t>
            </w:r>
            <w:r w:rsidRPr="00451420">
              <w:t>f delivery.</w:t>
            </w:r>
          </w:p>
        </w:tc>
      </w:tr>
      <w:tr w:rsidTr="004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20">
            <w:pPr>
              <w:pStyle w:val="List"/>
              <w:rPr>
                <w:lang w:val="en-NZ"/>
              </w:rPr>
            </w:pPr>
            <w:r w:rsidRPr="00451420">
              <w:t>3.  Provide service delivery within a quality framework.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20" w:rsidP="00451420">
            <w:pPr>
              <w:pStyle w:val="List"/>
            </w:pPr>
            <w:r w:rsidRPr="00451420">
              <w:t>3.1. Follow organisational policies and procedures and meet legal and ethical requirements for service delivery for the individual, in line with the organisation’s quality system.</w:t>
            </w:r>
          </w:p>
          <w:p w:rsidR="00000000" w:rsidRPr="00451420" w:rsidP="00451420">
            <w:pPr>
              <w:pStyle w:val="List"/>
            </w:pPr>
            <w:r w:rsidRPr="00451420">
              <w:t>3.2. Identify any barriers that may impact on delivery of high-quality service and report to supervisor.</w:t>
            </w:r>
          </w:p>
          <w:p w:rsidR="00000000" w:rsidRPr="00451420" w:rsidP="00451420">
            <w:pPr>
              <w:pStyle w:val="List"/>
            </w:pPr>
            <w:r w:rsidRPr="00451420">
              <w:t xml:space="preserve">3.3. Regularly review organisational policies and procedures for service delivery to reflect the changing aspirations, needs and preferences of people </w:t>
            </w:r>
            <w:r w:rsidRPr="00451420">
              <w:t>with disability.</w:t>
            </w:r>
          </w:p>
          <w:p w:rsidR="00000000" w:rsidRPr="00451420" w:rsidP="00451420">
            <w:pPr>
              <w:pStyle w:val="List"/>
            </w:pPr>
            <w:r w:rsidRPr="00451420">
              <w:t>3.4. Regularly review organisational policies and procedures for service delivery to reflect industry best practice and relevant legislative changes.</w:t>
            </w:r>
          </w:p>
        </w:tc>
      </w:tr>
    </w:tbl>
    <w:p w:rsidR="00000000" w:rsidRPr="00451420" w:rsidP="00451420">
      <w:pPr>
        <w:pStyle w:val="BodyText"/>
      </w:pPr>
    </w:p>
    <w:p w:rsidR="00000000" w:rsidRPr="00451420" w:rsidP="00451420">
      <w:pPr>
        <w:pStyle w:val="AllowPageBreak"/>
      </w:pPr>
    </w:p>
    <w:p w:rsidR="00000000" w:rsidRPr="00451420" w:rsidP="00451420">
      <w:pPr>
        <w:pStyle w:val="Heading1"/>
      </w:pPr>
      <w:bookmarkStart w:id="6" w:name="O_1224155"/>
      <w:bookmarkEnd w:id="6"/>
      <w:r w:rsidRPr="00451420">
        <w:t>Foundation Skills</w:t>
      </w:r>
    </w:p>
    <w:p w:rsidR="00000000" w:rsidRPr="003F2E19" w:rsidP="003F2E19">
      <w:pPr>
        <w:pStyle w:val="BodyText"/>
        <w:rPr>
          <w:i/>
        </w:rPr>
      </w:pPr>
      <w:r w:rsidRPr="003F2E19">
        <w:rPr>
          <w:rStyle w:val="Emphasis"/>
        </w:rPr>
        <w:t>Foundation skills essential to performance are exp</w:t>
      </w:r>
      <w:r w:rsidRPr="003F2E19">
        <w:rPr>
          <w:rStyle w:val="Emphasis"/>
        </w:rPr>
        <w:t>licit in the Performance Criteria of this unit of competency.</w:t>
      </w:r>
    </w:p>
    <w:p w:rsidR="00000000" w:rsidRPr="00451420" w:rsidP="00451420">
      <w:pPr>
        <w:pStyle w:val="Heading1"/>
      </w:pPr>
      <w:bookmarkStart w:id="7" w:name="O_1224154"/>
      <w:bookmarkEnd w:id="7"/>
      <w:r w:rsidRPr="00451420">
        <w:t>Unit Mapping Information</w:t>
      </w:r>
    </w:p>
    <w:p w:rsidR="00000000" w:rsidRPr="00451420" w:rsidP="003F2E19">
      <w:pPr>
        <w:pStyle w:val="BodyText"/>
      </w:pPr>
      <w:r w:rsidRPr="00451420">
        <w:t>Supersedes and is equivalent to CHCDIS005 Develop and provide person-centred service responses.</w:t>
      </w:r>
    </w:p>
    <w:p w:rsidR="00000000" w:rsidRPr="00451420" w:rsidP="00451420">
      <w:pPr>
        <w:pStyle w:val="Heading1"/>
      </w:pPr>
      <w:bookmarkStart w:id="8" w:name="O_1224147"/>
      <w:bookmarkEnd w:id="8"/>
      <w:r w:rsidRPr="00451420">
        <w:t>Links</w:t>
      </w:r>
    </w:p>
    <w:p w:rsidR="00000000" w:rsidRPr="00451420" w:rsidP="003F2E19">
      <w:pPr>
        <w:pStyle w:val="BodyText"/>
      </w:pPr>
      <w:r w:rsidRPr="004514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76A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51420" w:rsidP="00451420"/>
    <w:sectPr w:rsidSect="004514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20" w:rsidRPr="003F2E19" w:rsidP="003F2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19" w:rsidP="00451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E19" w:rsidP="00451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2E19" w:rsidP="00451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420" w:rsidRPr="003F2E19" w:rsidP="003F2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E19" w:rsidRPr="002D2AF8" w:rsidP="00451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CHCDIS015 Develop and provide person-centred service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F2E19" w:rsidP="00451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420"/>
  </w:style>
  <w:style w:type="character" w:customStyle="1" w:styleId="Heading1Char">
    <w:name w:val="Heading 1 Char"/>
    <w:basedOn w:val="DefaultParagraphFont"/>
    <w:link w:val="Heading1"/>
    <w:rsid w:val="00451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4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142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51420"/>
    <w:rPr>
      <w:b/>
      <w:spacing w:val="0"/>
    </w:rPr>
  </w:style>
  <w:style w:type="character" w:styleId="Emphasis">
    <w:name w:val="Emphasis"/>
    <w:basedOn w:val="DefaultParagraphFont"/>
    <w:qFormat/>
    <w:rsid w:val="00451420"/>
    <w:rPr>
      <w:i/>
    </w:rPr>
  </w:style>
  <w:style w:type="paragraph" w:customStyle="1" w:styleId="SuperHeading">
    <w:name w:val="SuperHeading"/>
    <w:basedOn w:val="Normal"/>
    <w:rsid w:val="00451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42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14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1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4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4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420"/>
  </w:style>
  <w:style w:type="paragraph" w:styleId="TableofFigures">
    <w:name w:val="table of figures"/>
    <w:basedOn w:val="Normal"/>
    <w:next w:val="Normal"/>
    <w:semiHidden/>
    <w:rsid w:val="00451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4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1420"/>
    <w:rPr>
      <w:rFonts w:ascii="Wingdings" w:hAnsi="Wingdings"/>
    </w:rPr>
  </w:style>
  <w:style w:type="paragraph" w:customStyle="1" w:styleId="TableHeading">
    <w:name w:val="Table Heading"/>
    <w:basedOn w:val="HeadingBase"/>
    <w:rsid w:val="00451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420"/>
    <w:rPr>
      <w:color w:val="0033CC"/>
      <w:u w:val="none"/>
    </w:rPr>
  </w:style>
  <w:style w:type="paragraph" w:customStyle="1" w:styleId="BodyTextRight">
    <w:name w:val="Body Text Right"/>
    <w:basedOn w:val="BodyText"/>
    <w:rsid w:val="00451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4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420"/>
    <w:rPr>
      <w:sz w:val="32"/>
    </w:rPr>
  </w:style>
  <w:style w:type="paragraph" w:customStyle="1" w:styleId="HeadingProcedure">
    <w:name w:val="Heading Procedure"/>
    <w:basedOn w:val="HeadingBase"/>
    <w:next w:val="Normal"/>
    <w:rsid w:val="00451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420"/>
    <w:pPr>
      <w:spacing w:before="60" w:after="60"/>
    </w:pPr>
  </w:style>
  <w:style w:type="paragraph" w:styleId="ListContinue">
    <w:name w:val="List Continue"/>
    <w:basedOn w:val="List"/>
    <w:rsid w:val="00451420"/>
    <w:pPr>
      <w:ind w:firstLine="0"/>
    </w:pPr>
  </w:style>
  <w:style w:type="paragraph" w:customStyle="1" w:styleId="ListNote">
    <w:name w:val="List Note"/>
    <w:basedOn w:val="List"/>
    <w:rsid w:val="00451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420"/>
    <w:rPr>
      <w:rFonts w:ascii="Courier New" w:hAnsi="Courier New"/>
    </w:rPr>
  </w:style>
  <w:style w:type="paragraph" w:customStyle="1" w:styleId="NoteBullet">
    <w:name w:val="Note Bullet"/>
    <w:basedOn w:val="Note"/>
    <w:rsid w:val="00451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4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1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420"/>
    <w:rPr>
      <w:b/>
      <w:smallCaps/>
    </w:rPr>
  </w:style>
  <w:style w:type="paragraph" w:customStyle="1" w:styleId="TableListNumber">
    <w:name w:val="Table List Number"/>
    <w:basedOn w:val="ListNumber"/>
    <w:rsid w:val="00451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420"/>
    <w:pPr>
      <w:numPr>
        <w:numId w:val="7"/>
      </w:numPr>
    </w:pPr>
  </w:style>
  <w:style w:type="paragraph" w:customStyle="1" w:styleId="ListAlpha2">
    <w:name w:val="List Alpha 2"/>
    <w:basedOn w:val="List2"/>
    <w:rsid w:val="00451420"/>
    <w:pPr>
      <w:numPr>
        <w:numId w:val="6"/>
      </w:numPr>
    </w:pPr>
  </w:style>
  <w:style w:type="paragraph" w:styleId="List2">
    <w:name w:val="List 2"/>
    <w:basedOn w:val="BodyText"/>
    <w:rsid w:val="00451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4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4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1420"/>
    <w:pPr>
      <w:numPr>
        <w:numId w:val="2"/>
      </w:numPr>
    </w:pPr>
  </w:style>
  <w:style w:type="paragraph" w:styleId="ListContinue2">
    <w:name w:val="List Continue 2"/>
    <w:basedOn w:val="List2"/>
    <w:rsid w:val="00451420"/>
    <w:pPr>
      <w:ind w:firstLine="0"/>
    </w:pPr>
  </w:style>
  <w:style w:type="paragraph" w:styleId="ListContinue3">
    <w:name w:val="List Continue 3"/>
    <w:basedOn w:val="List3"/>
    <w:rsid w:val="00451420"/>
    <w:pPr>
      <w:ind w:left="1021" w:firstLine="0"/>
    </w:pPr>
  </w:style>
  <w:style w:type="paragraph" w:styleId="ListContinue4">
    <w:name w:val="List Continue 4"/>
    <w:basedOn w:val="List4"/>
    <w:rsid w:val="00451420"/>
    <w:pPr>
      <w:ind w:firstLine="0"/>
    </w:pPr>
  </w:style>
  <w:style w:type="paragraph" w:styleId="ListContinue5">
    <w:name w:val="List Continue 5"/>
    <w:basedOn w:val="List5"/>
    <w:rsid w:val="00451420"/>
    <w:pPr>
      <w:ind w:firstLine="0"/>
    </w:pPr>
  </w:style>
  <w:style w:type="paragraph" w:styleId="ListNumber3">
    <w:name w:val="List Number 3"/>
    <w:basedOn w:val="List3"/>
    <w:rsid w:val="00451420"/>
    <w:pPr>
      <w:numPr>
        <w:numId w:val="3"/>
      </w:numPr>
    </w:pPr>
  </w:style>
  <w:style w:type="paragraph" w:styleId="ListNumber4">
    <w:name w:val="List Number 4"/>
    <w:basedOn w:val="List4"/>
    <w:rsid w:val="00451420"/>
    <w:pPr>
      <w:numPr>
        <w:numId w:val="4"/>
      </w:numPr>
    </w:pPr>
  </w:style>
  <w:style w:type="paragraph" w:styleId="ListNumber5">
    <w:name w:val="List Number 5"/>
    <w:basedOn w:val="List5"/>
    <w:rsid w:val="00451420"/>
    <w:pPr>
      <w:numPr>
        <w:numId w:val="5"/>
      </w:numPr>
    </w:pPr>
  </w:style>
  <w:style w:type="paragraph" w:styleId="BlockText">
    <w:name w:val="Block Text"/>
    <w:basedOn w:val="Normal"/>
    <w:rsid w:val="00451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420"/>
    <w:rPr>
      <w:sz w:val="16"/>
      <w:vertAlign w:val="superscript"/>
    </w:rPr>
  </w:style>
  <w:style w:type="character" w:customStyle="1" w:styleId="Symbols">
    <w:name w:val="Symbols"/>
    <w:basedOn w:val="DefaultParagraphFont"/>
    <w:rsid w:val="00451420"/>
    <w:rPr>
      <w:rFonts w:ascii="Symbol" w:hAnsi="Symbol"/>
    </w:rPr>
  </w:style>
  <w:style w:type="character" w:customStyle="1" w:styleId="MenuOptions">
    <w:name w:val="Menu Options"/>
    <w:basedOn w:val="DefaultParagraphFont"/>
    <w:rsid w:val="00451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420"/>
    <w:rPr>
      <w:b/>
    </w:rPr>
  </w:style>
  <w:style w:type="character" w:customStyle="1" w:styleId="Underlined">
    <w:name w:val="Underlined"/>
    <w:basedOn w:val="DefaultParagraphFont"/>
    <w:rsid w:val="00451420"/>
    <w:rPr>
      <w:u w:val="single"/>
    </w:rPr>
  </w:style>
  <w:style w:type="paragraph" w:customStyle="1" w:styleId="TableBodyTextRight">
    <w:name w:val="Table Body Text Right"/>
    <w:basedOn w:val="TableBodyText"/>
    <w:rsid w:val="00451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420"/>
    <w:rPr>
      <w:sz w:val="18"/>
    </w:rPr>
  </w:style>
  <w:style w:type="paragraph" w:customStyle="1" w:styleId="BodySmallRight">
    <w:name w:val="Body Small Right"/>
    <w:basedOn w:val="BodyTextRight"/>
    <w:rsid w:val="00451420"/>
    <w:rPr>
      <w:sz w:val="18"/>
      <w:szCs w:val="18"/>
    </w:rPr>
  </w:style>
  <w:style w:type="paragraph" w:customStyle="1" w:styleId="MarginEdition">
    <w:name w:val="Margin Edition"/>
    <w:basedOn w:val="MarginNote"/>
    <w:rsid w:val="00451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420"/>
    <w:rPr>
      <w:sz w:val="2"/>
      <w:szCs w:val="2"/>
    </w:rPr>
  </w:style>
  <w:style w:type="character" w:customStyle="1" w:styleId="Small">
    <w:name w:val="Small"/>
    <w:basedOn w:val="DefaultParagraphFont"/>
    <w:rsid w:val="00451420"/>
    <w:rPr>
      <w:sz w:val="16"/>
    </w:rPr>
  </w:style>
  <w:style w:type="paragraph" w:customStyle="1" w:styleId="WideTable">
    <w:name w:val="Wide Table"/>
    <w:basedOn w:val="Normal"/>
    <w:rsid w:val="00451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420"/>
  </w:style>
  <w:style w:type="paragraph" w:styleId="Quote">
    <w:name w:val="Quote"/>
    <w:basedOn w:val="Heading1"/>
    <w:link w:val="QuoteChar"/>
    <w:qFormat/>
    <w:rsid w:val="00451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420"/>
    <w:pPr>
      <w:pageBreakBefore/>
    </w:pPr>
  </w:style>
  <w:style w:type="paragraph" w:customStyle="1" w:styleId="Border">
    <w:name w:val="Border"/>
    <w:basedOn w:val="Normal"/>
    <w:qFormat/>
    <w:rsid w:val="00451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420"/>
    <w:rPr>
      <w:u w:val="single"/>
    </w:rPr>
  </w:style>
  <w:style w:type="character" w:customStyle="1" w:styleId="BoldandItalics">
    <w:name w:val="Bold and Italics"/>
    <w:qFormat/>
    <w:rsid w:val="00451420"/>
    <w:rPr>
      <w:b/>
      <w:i/>
      <w:u w:val="none"/>
    </w:rPr>
  </w:style>
  <w:style w:type="paragraph" w:styleId="BalloonText">
    <w:name w:val="Balloon Text"/>
    <w:basedOn w:val="Normal"/>
    <w:link w:val="BalloonTextChar"/>
    <w:rsid w:val="00451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420"/>
    <w:pPr>
      <w:spacing w:before="0" w:after="0"/>
    </w:pPr>
  </w:style>
  <w:style w:type="paragraph" w:customStyle="1" w:styleId="BodyTextBold">
    <w:name w:val="Body Text Bold"/>
    <w:basedOn w:val="BodyText"/>
    <w:qFormat/>
    <w:rsid w:val="00451420"/>
    <w:rPr>
      <w:b/>
    </w:rPr>
  </w:style>
  <w:style w:type="character" w:styleId="Hyperlink">
    <w:name w:val="Hyperlink"/>
    <w:basedOn w:val="DefaultParagraphFont"/>
    <w:uiPriority w:val="99"/>
    <w:unhideWhenUsed/>
    <w:rsid w:val="003F2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3826</Characters>
  <Application>Microsoft Office Word</Application>
  <DocSecurity>0</DocSecurity>
  <Lines>109</Lines>
  <Paragraphs>52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CHCDIS015 Develop and provide person-centred service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