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1707" w:rsidP="00AB17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CHCDIS005 Develop and provide person-centred service responses</w:t>
      </w:r>
      <w:r>
        <w:fldChar w:fldCharType="end"/>
      </w:r>
    </w:p>
    <w:p w:rsidR="00AB1707" w:rsidP="00AB1707">
      <w:pPr>
        <w:pStyle w:val="Version"/>
        <w:sectPr w:rsidSect="00E44B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4BD6" w:rsidP="00E44BD6">
      <w:pPr>
        <w:pStyle w:val="SuperHeading"/>
      </w:pPr>
      <w:r w:rsidRPr="00E44BD6">
        <w:t>CHCDIS005 Develop and provide person-centred service responses</w:t>
      </w:r>
    </w:p>
    <w:p w:rsidR="00000000" w:rsidRPr="00E44BD6" w:rsidP="00E44BD6">
      <w:pPr>
        <w:pStyle w:val="Heading1"/>
      </w:pPr>
      <w:bookmarkStart w:id="1" w:name="O_653325"/>
      <w:bookmarkEnd w:id="1"/>
      <w:r w:rsidRPr="00E44BD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E44B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BD6" w:rsidP="00E44BD6">
            <w:pPr>
              <w:pStyle w:val="BodyText"/>
            </w:pPr>
            <w:r w:rsidRPr="00E44BD6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BD6">
            <w:pPr>
              <w:pStyle w:val="BodyText"/>
              <w:rPr>
                <w:lang w:val="en-NZ"/>
              </w:rPr>
            </w:pPr>
            <w:r w:rsidRPr="00E44BD6">
              <w:rPr>
                <w:rStyle w:val="SpecialBold"/>
              </w:rPr>
              <w:t>Comments</w:t>
            </w:r>
          </w:p>
        </w:tc>
      </w:tr>
      <w:tr w:rsidTr="00E44B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BD6">
            <w:pPr>
              <w:pStyle w:val="BodyText"/>
              <w:rPr>
                <w:lang w:val="en-NZ"/>
              </w:rPr>
            </w:pPr>
            <w:r w:rsidRPr="00E44BD6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BD6" w:rsidP="00E44BD6">
            <w:pPr>
              <w:pStyle w:val="BodyText"/>
            </w:pPr>
            <w:r w:rsidRPr="00E44BD6">
              <w:t xml:space="preserve">This version was released in </w:t>
            </w:r>
            <w:r w:rsidRPr="00E44BD6">
              <w:rPr>
                <w:rStyle w:val="Emphasis"/>
              </w:rPr>
              <w:t>CHC Community Services Training Package release 2.0</w:t>
            </w:r>
            <w:r w:rsidRPr="00E44BD6">
              <w:t xml:space="preserve"> and meets the requirements of the 2012 Standards for Training Packages.</w:t>
            </w:r>
          </w:p>
          <w:p w:rsidR="00000000" w:rsidRPr="00E44BD6" w:rsidP="00E44BD6">
            <w:pPr>
              <w:pStyle w:val="BodyText"/>
            </w:pPr>
            <w:r w:rsidRPr="00E44BD6">
              <w:t>Significant changes to the elements and performance criteria. New evidence requirements for assessment including volume and frequency requirements. Minimum work hours added. Significa</w:t>
            </w:r>
            <w:r w:rsidRPr="00E44BD6">
              <w:t>nt changes to knowledge evidence.</w:t>
            </w:r>
          </w:p>
        </w:tc>
      </w:tr>
    </w:tbl>
    <w:p w:rsidR="00000000" w:rsidRPr="00E44BD6" w:rsidP="00E44BD6">
      <w:pPr>
        <w:pStyle w:val="BodyText"/>
      </w:pPr>
    </w:p>
    <w:p w:rsidR="00000000" w:rsidRPr="00E44BD6" w:rsidP="00E44BD6">
      <w:pPr>
        <w:pStyle w:val="AllowPageBreak"/>
      </w:pPr>
    </w:p>
    <w:p w:rsidR="00000000" w:rsidRPr="00E44BD6" w:rsidP="00E44BD6">
      <w:pPr>
        <w:pStyle w:val="Heading1"/>
      </w:pPr>
      <w:bookmarkStart w:id="2" w:name="O_653326"/>
      <w:bookmarkEnd w:id="2"/>
      <w:r w:rsidRPr="00E44BD6">
        <w:t>Application</w:t>
      </w:r>
    </w:p>
    <w:p w:rsidR="00000000" w:rsidRPr="00E44BD6" w:rsidP="00AB1707">
      <w:pPr>
        <w:pStyle w:val="BodyText"/>
      </w:pPr>
      <w:r w:rsidRPr="00E44BD6">
        <w:t>This unit describes the skills and knowledge required to develop, implement and monitor service responses with a person with disability. Work is undertaken within a legislative and ethical fr</w:t>
      </w:r>
      <w:r w:rsidRPr="00E44BD6">
        <w:t>amework to ensure the provision of high quality, person-centred service delivery which supports the person’s aspirations, needs, rights and interests.</w:t>
      </w:r>
    </w:p>
    <w:p w:rsidR="00000000" w:rsidRPr="00E44BD6" w:rsidP="00AB1707">
      <w:pPr>
        <w:pStyle w:val="BodyText"/>
      </w:pPr>
      <w:r w:rsidRPr="00E44BD6">
        <w:t xml:space="preserve">This unit applies to workers in varied disability service contexts. Work performed requires a range of </w:t>
      </w:r>
      <w:r w:rsidRPr="00E44BD6">
        <w:t>well developed, person-centred skills where some discretion and judgement is required and workers will take responsibility for their own outputs</w:t>
      </w:r>
      <w:r w:rsidRPr="00E44BD6">
        <w:rPr>
          <w:rStyle w:val="SpecialBold"/>
        </w:rPr>
        <w:t>.</w:t>
      </w:r>
    </w:p>
    <w:p w:rsidR="00000000" w:rsidRPr="00AB1707" w:rsidP="00AB1707">
      <w:pPr>
        <w:pStyle w:val="BodyText"/>
        <w:rPr>
          <w:i/>
        </w:rPr>
      </w:pPr>
      <w:r w:rsidRPr="00AB1707">
        <w:rPr>
          <w:rStyle w:val="Emphasis"/>
        </w:rPr>
        <w:t>The skills in this unit must be applied in accordance with Commonwealth and State/Territory legislation, Aust</w:t>
      </w:r>
      <w:r w:rsidRPr="00AB1707">
        <w:rPr>
          <w:rStyle w:val="Emphasis"/>
        </w:rPr>
        <w:t xml:space="preserve">ralian/New Zealand standards and industry codes of practice. </w:t>
      </w:r>
    </w:p>
    <w:p w:rsidR="00000000" w:rsidRPr="00E44BD6" w:rsidP="00E44BD6">
      <w:pPr>
        <w:pStyle w:val="Heading1"/>
      </w:pPr>
      <w:bookmarkStart w:id="3" w:name="O_653330"/>
      <w:bookmarkEnd w:id="3"/>
      <w:r w:rsidRPr="00E44BD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E44B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BD6" w:rsidP="00E44BD6">
            <w:pPr>
              <w:pStyle w:val="BodyText"/>
            </w:pPr>
            <w:r w:rsidRPr="00E44BD6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BD6">
            <w:pPr>
              <w:pStyle w:val="BodyText"/>
              <w:rPr>
                <w:lang w:val="en-NZ"/>
              </w:rPr>
            </w:pPr>
            <w:r w:rsidRPr="00E44BD6">
              <w:rPr>
                <w:rStyle w:val="SpecialBold"/>
              </w:rPr>
              <w:t>PERFORMANCE CRITERIA</w:t>
            </w:r>
          </w:p>
        </w:tc>
      </w:tr>
      <w:tr w:rsidTr="00E44B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BD6" w:rsidP="00E44BD6">
            <w:pPr>
              <w:pStyle w:val="BodyText"/>
            </w:pPr>
            <w:r w:rsidRPr="00E44BD6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BD6">
            <w:pPr>
              <w:pStyle w:val="BodyText"/>
              <w:rPr>
                <w:lang w:val="en-NZ"/>
              </w:rPr>
            </w:pPr>
            <w:r w:rsidRPr="00E44BD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44B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BD6">
            <w:pPr>
              <w:pStyle w:val="BodyText"/>
              <w:rPr>
                <w:lang w:val="en-NZ"/>
              </w:rPr>
            </w:pPr>
          </w:p>
        </w:tc>
      </w:tr>
      <w:tr w:rsidTr="00E44B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BD6">
            <w:pPr>
              <w:pStyle w:val="BodyText"/>
              <w:rPr>
                <w:lang w:val="en-NZ"/>
              </w:rPr>
            </w:pPr>
            <w:r w:rsidRPr="00E44BD6">
              <w:t xml:space="preserve">1. Work with the person to develop and implement person-centred responses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BD6" w:rsidP="00E44BD6">
            <w:pPr>
              <w:pStyle w:val="BodyText"/>
            </w:pPr>
            <w:r w:rsidRPr="00E44BD6">
              <w:t xml:space="preserve">1.1 Collaborate with the person with disability and/or their family and/or carer </w:t>
            </w:r>
            <w:r w:rsidRPr="00E44BD6">
              <w:t xml:space="preserve">and/or relevant others in actively developing responses that meets the individual’s </w:t>
            </w:r>
            <w:r w:rsidRPr="00E44BD6">
              <w:t>aspirations, needs, rights and preferences</w:t>
            </w:r>
          </w:p>
          <w:p w:rsidR="00000000" w:rsidRPr="00E44BD6" w:rsidP="00E44BD6">
            <w:pPr>
              <w:pStyle w:val="BodyText"/>
            </w:pPr>
            <w:r w:rsidRPr="00E44BD6">
              <w:t>1.2 Put in place mechanisms to ensure the person’s support information is accurately recorded, maintained and applied to future s</w:t>
            </w:r>
            <w:r w:rsidRPr="00E44BD6">
              <w:t xml:space="preserve">upport activities and responses </w:t>
            </w:r>
          </w:p>
          <w:p w:rsidR="00000000" w:rsidRPr="00E44BD6" w:rsidP="00E44BD6">
            <w:pPr>
              <w:pStyle w:val="BodyText"/>
            </w:pPr>
            <w:r w:rsidRPr="00E44BD6">
              <w:t>1.3 Develop the required responses that cater to individual differences, rights, needs and preferences</w:t>
            </w:r>
          </w:p>
          <w:p w:rsidR="00000000" w:rsidRPr="00E44BD6" w:rsidP="00E44BD6">
            <w:pPr>
              <w:pStyle w:val="BodyText"/>
            </w:pPr>
            <w:r w:rsidRPr="00E44BD6">
              <w:t>1.4 Communicate the needs of the person to family and/or carer and/or relevant others as appropriate</w:t>
            </w:r>
          </w:p>
          <w:p w:rsidR="00000000" w:rsidRPr="00E44BD6" w:rsidP="00E44BD6">
            <w:pPr>
              <w:pStyle w:val="BodyText"/>
            </w:pPr>
            <w:r w:rsidRPr="00E44BD6">
              <w:t xml:space="preserve">1.5 Make available </w:t>
            </w:r>
            <w:r w:rsidRPr="00E44BD6">
              <w:t xml:space="preserve">appropriate resources </w:t>
            </w:r>
          </w:p>
          <w:p w:rsidR="00000000" w:rsidRPr="00E44BD6" w:rsidP="00E44BD6">
            <w:pPr>
              <w:pStyle w:val="BodyText"/>
            </w:pPr>
            <w:r w:rsidRPr="00E44BD6">
              <w:t>1.6 Seek provision of services from other workers or agencies as required</w:t>
            </w:r>
          </w:p>
          <w:p w:rsidR="00000000" w:rsidP="00E44BD6">
            <w:pPr>
              <w:pStyle w:val="BodyText"/>
              <w:rPr>
                <w:lang w:val="en-NZ"/>
              </w:rPr>
            </w:pPr>
            <w:r w:rsidRPr="00E44BD6">
              <w:t>1.7 Maintain all relevant documentation relating to the person and the service delivery and communicate in accordance with organisation procedures</w:t>
            </w:r>
          </w:p>
        </w:tc>
      </w:tr>
      <w:tr w:rsidTr="00E44B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BD6">
            <w:pPr>
              <w:pStyle w:val="BodyText"/>
              <w:rPr>
                <w:lang w:val="en-NZ"/>
              </w:rPr>
            </w:pPr>
          </w:p>
        </w:tc>
      </w:tr>
      <w:tr w:rsidTr="00E44B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BD6">
            <w:pPr>
              <w:pStyle w:val="BodyText"/>
              <w:rPr>
                <w:lang w:val="en-NZ"/>
              </w:rPr>
            </w:pPr>
            <w:r w:rsidRPr="00E44BD6">
              <w:t>2. Review and monitor person-centred responses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BD6" w:rsidP="00E44BD6">
            <w:pPr>
              <w:pStyle w:val="BodyText"/>
            </w:pPr>
            <w:r w:rsidRPr="00E44BD6">
              <w:t xml:space="preserve">2.1 Review and measure effectiveness of responses in meeting the person’s needs and preferences, in consultation with the person, family and/or carer and/or relevant other </w:t>
            </w:r>
          </w:p>
          <w:p w:rsidR="00000000" w:rsidRPr="00E44BD6" w:rsidP="00E44BD6">
            <w:pPr>
              <w:pStyle w:val="BodyText"/>
            </w:pPr>
            <w:r w:rsidRPr="00E44BD6">
              <w:t>2.2 Identify and take action to impr</w:t>
            </w:r>
            <w:r w:rsidRPr="00E44BD6">
              <w:t>ove areas of the responses that have not met the person’s needs and preferences</w:t>
            </w:r>
          </w:p>
          <w:p w:rsidR="00000000" w:rsidRPr="00E44BD6" w:rsidP="00E44BD6">
            <w:pPr>
              <w:pStyle w:val="BodyText"/>
            </w:pPr>
            <w:r w:rsidRPr="00E44BD6">
              <w:t>2.3 Ensure changes to service delivery are within policy and budgetary frameworks</w:t>
            </w:r>
          </w:p>
          <w:p w:rsidR="00000000" w:rsidRPr="00E44BD6" w:rsidP="00E44BD6">
            <w:pPr>
              <w:pStyle w:val="BodyText"/>
            </w:pPr>
            <w:r w:rsidRPr="00E44BD6">
              <w:t>2.4 Modify specified aspects of service delivery as required, to meet changing service require</w:t>
            </w:r>
            <w:r w:rsidRPr="00E44BD6">
              <w:t>ments and the needs and preferences of the person with disability</w:t>
            </w:r>
          </w:p>
          <w:p w:rsidR="00000000" w:rsidRPr="00E44BD6" w:rsidP="00E44BD6">
            <w:pPr>
              <w:pStyle w:val="BodyText"/>
            </w:pPr>
            <w:r w:rsidRPr="00E44BD6">
              <w:t xml:space="preserve">2.5 Identify potential training opportunities for the person to meet their changing needs </w:t>
            </w:r>
          </w:p>
          <w:p w:rsidR="00000000" w:rsidP="00E44BD6">
            <w:pPr>
              <w:pStyle w:val="BodyText"/>
              <w:rPr>
                <w:lang w:val="en-NZ"/>
              </w:rPr>
            </w:pPr>
            <w:r w:rsidRPr="00E44BD6">
              <w:t xml:space="preserve">2.6 Ensure changes to service are within procedural and legislative requirements and maintain high </w:t>
            </w:r>
            <w:r w:rsidRPr="00E44BD6">
              <w:t>standards of delivery</w:t>
            </w:r>
          </w:p>
        </w:tc>
      </w:tr>
      <w:tr w:rsidTr="00E44B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BD6">
            <w:pPr>
              <w:pStyle w:val="BodyText"/>
              <w:rPr>
                <w:lang w:val="en-NZ"/>
              </w:rPr>
            </w:pPr>
          </w:p>
        </w:tc>
      </w:tr>
      <w:tr w:rsidTr="00E44B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89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BD6">
            <w:pPr>
              <w:pStyle w:val="BodyText"/>
              <w:rPr>
                <w:lang w:val="en-NZ"/>
              </w:rPr>
            </w:pPr>
            <w:r w:rsidRPr="00E44BD6">
              <w:t>3. Provide service delivery within a quality framework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BD6" w:rsidP="00E44BD6">
            <w:pPr>
              <w:pStyle w:val="BodyText"/>
            </w:pPr>
            <w:r w:rsidRPr="00E44BD6">
              <w:t>3.1 Follow procedures for service delivery for the individual in line with organisation’s quality system</w:t>
            </w:r>
          </w:p>
          <w:p w:rsidR="00000000" w:rsidRPr="00E44BD6" w:rsidP="00E44BD6">
            <w:pPr>
              <w:pStyle w:val="BodyText"/>
            </w:pPr>
            <w:r w:rsidRPr="00E44BD6">
              <w:t xml:space="preserve">3.2 Identify any barriers that may impact on delivery of high quality </w:t>
            </w:r>
            <w:r w:rsidRPr="00E44BD6">
              <w:t xml:space="preserve">service and refer to supervisor </w:t>
            </w:r>
          </w:p>
          <w:p w:rsidR="00000000" w:rsidRPr="00E44BD6" w:rsidP="00E44BD6">
            <w:pPr>
              <w:pStyle w:val="BodyText"/>
            </w:pPr>
            <w:r w:rsidRPr="00E44BD6">
              <w:t>3.3 Regularly review procedures for service delivery to reflect industry best practice and relevant legislative changes</w:t>
            </w:r>
          </w:p>
          <w:p w:rsidR="00000000" w:rsidP="00E44BD6">
            <w:pPr>
              <w:pStyle w:val="BodyText"/>
              <w:rPr>
                <w:lang w:val="en-NZ"/>
              </w:rPr>
            </w:pPr>
            <w:r w:rsidRPr="00E44BD6">
              <w:t>3.4 Regularly review procedures for service delivery to reflect the changing aspirations, needs and pre</w:t>
            </w:r>
            <w:r w:rsidRPr="00E44BD6">
              <w:t>ferences of the person with disability</w:t>
            </w:r>
          </w:p>
        </w:tc>
      </w:tr>
      <w:tr w:rsidTr="00E44B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BD6" w:rsidP="00E44BD6">
            <w:pPr>
              <w:pStyle w:val="BodyText"/>
            </w:pPr>
          </w:p>
        </w:tc>
      </w:tr>
    </w:tbl>
    <w:p w:rsidR="00000000" w:rsidRPr="00E44BD6" w:rsidP="00E44BD6">
      <w:pPr>
        <w:pStyle w:val="BodyText"/>
      </w:pPr>
    </w:p>
    <w:p w:rsidR="00000000" w:rsidRPr="00E44BD6" w:rsidP="00E44BD6">
      <w:pPr>
        <w:pStyle w:val="AllowPageBreak"/>
      </w:pPr>
    </w:p>
    <w:p w:rsidR="00000000" w:rsidRPr="00E44BD6" w:rsidP="00E44BD6">
      <w:pPr>
        <w:pStyle w:val="Heading1"/>
      </w:pPr>
      <w:bookmarkStart w:id="4" w:name="O_653331"/>
      <w:bookmarkEnd w:id="4"/>
      <w:r w:rsidRPr="00E44BD6">
        <w:t>Foundation Skills</w:t>
      </w:r>
    </w:p>
    <w:p w:rsidR="00000000" w:rsidRPr="00AB1707" w:rsidP="00AB1707">
      <w:pPr>
        <w:pStyle w:val="BodyText"/>
        <w:rPr>
          <w:i/>
        </w:rPr>
      </w:pPr>
      <w:r w:rsidRPr="00AB1707">
        <w:rPr>
          <w:rStyle w:val="Emphasis"/>
        </w:rPr>
        <w:t>The Foundation Skills describe those required skills (such as language, literacy, numeracy and employment skills) that are essential to performance.</w:t>
      </w:r>
    </w:p>
    <w:p w:rsidR="00000000" w:rsidRPr="00E44BD6" w:rsidP="00AB1707">
      <w:pPr>
        <w:pStyle w:val="BodyText"/>
      </w:pPr>
      <w:r w:rsidRPr="00E44BD6">
        <w:br/>
      </w:r>
      <w:r w:rsidRPr="00E44BD6">
        <w:t>Foundation skills essential to performance are explicit in the performance criteria of this unit of competency.</w:t>
      </w:r>
    </w:p>
    <w:p w:rsidR="00000000" w:rsidRPr="00E44BD6" w:rsidP="00E44BD6">
      <w:pPr>
        <w:pStyle w:val="AllowPageBreak"/>
      </w:pPr>
    </w:p>
    <w:p w:rsidR="00000000" w:rsidRPr="00E44BD6" w:rsidP="00E44BD6">
      <w:pPr>
        <w:pStyle w:val="Heading1"/>
      </w:pPr>
      <w:bookmarkStart w:id="5" w:name="O_653333"/>
      <w:bookmarkEnd w:id="5"/>
      <w:r w:rsidRPr="00E44BD6">
        <w:t>Unit Mapping Information</w:t>
      </w:r>
    </w:p>
    <w:p w:rsidR="00000000" w:rsidRPr="00E44BD6" w:rsidP="00AB1707">
      <w:pPr>
        <w:pStyle w:val="BodyText"/>
      </w:pPr>
      <w:r w:rsidRPr="00E44BD6">
        <w:t>No equivalent unit.</w:t>
      </w:r>
    </w:p>
    <w:p w:rsidR="00000000" w:rsidRPr="00E44BD6" w:rsidP="00E44BD6">
      <w:pPr>
        <w:pStyle w:val="Heading1"/>
      </w:pPr>
      <w:bookmarkStart w:id="6" w:name="O_653340"/>
      <w:bookmarkEnd w:id="6"/>
      <w:r w:rsidRPr="00E44BD6">
        <w:t>Links</w:t>
      </w:r>
    </w:p>
    <w:p w:rsidR="00000000" w:rsidRPr="00E44BD6" w:rsidP="00AB1707">
      <w:pPr>
        <w:pStyle w:val="BodyText"/>
      </w:pPr>
      <w:r w:rsidRPr="00E44BD6">
        <w:t xml:space="preserve">Companion Volume implementation guides are found in VETNet </w:t>
      </w:r>
      <w:r w:rsidRPr="00E44BD6">
        <w:t xml:space="preserve">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0F3ADD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E44BD6" w:rsidP="00E44BD6"/>
    <w:sectPr w:rsidSect="00E44B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B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BD6" w:rsidRPr="00AB1707" w:rsidP="00AB17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B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707" w:rsidP="00E44B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B1707" w:rsidP="00E44B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B1707" w:rsidP="00E44B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B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7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4BD6" w:rsidRPr="00AB1707" w:rsidP="00AB17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B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707" w:rsidRPr="002D2AF8" w:rsidP="00E44B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CHCDIS005 Develop and provide person-centred service responses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AB1707" w:rsidP="00E44B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4B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4B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4B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4B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4B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4B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4B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4B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4B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4B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4B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4BD6"/>
  </w:style>
  <w:style w:type="character" w:customStyle="1" w:styleId="Heading1Char">
    <w:name w:val="Heading 1 Char"/>
    <w:basedOn w:val="DefaultParagraphFont"/>
    <w:link w:val="Heading1"/>
    <w:rsid w:val="00E44B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4B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4BD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44BD6"/>
    <w:rPr>
      <w:b/>
      <w:spacing w:val="0"/>
    </w:rPr>
  </w:style>
  <w:style w:type="character" w:styleId="Emphasis">
    <w:name w:val="Emphasis"/>
    <w:basedOn w:val="DefaultParagraphFont"/>
    <w:qFormat/>
    <w:rsid w:val="00E44BD6"/>
    <w:rPr>
      <w:i/>
    </w:rPr>
  </w:style>
  <w:style w:type="paragraph" w:customStyle="1" w:styleId="SuperHeading">
    <w:name w:val="SuperHeading"/>
    <w:basedOn w:val="Normal"/>
    <w:rsid w:val="00E44B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4B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4B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4B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4B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4B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4B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4B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4B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4B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4B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4B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4B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4B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4B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4B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4B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4B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4B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4B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4BD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44BD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44B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4B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4B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4B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4BD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4B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4B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4B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4B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4B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4B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4B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4B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4BD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44B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4B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4B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4BD6"/>
  </w:style>
  <w:style w:type="paragraph" w:styleId="TableofFigures">
    <w:name w:val="table of figures"/>
    <w:basedOn w:val="Normal"/>
    <w:next w:val="Normal"/>
    <w:semiHidden/>
    <w:rsid w:val="00E44B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4BD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44BD6"/>
    <w:rPr>
      <w:rFonts w:ascii="Wingdings" w:hAnsi="Wingdings"/>
    </w:rPr>
  </w:style>
  <w:style w:type="paragraph" w:customStyle="1" w:styleId="TableHeading">
    <w:name w:val="Table Heading"/>
    <w:basedOn w:val="HeadingBase"/>
    <w:rsid w:val="00E44B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4BD6"/>
    <w:rPr>
      <w:color w:val="0033CC"/>
      <w:u w:val="none"/>
    </w:rPr>
  </w:style>
  <w:style w:type="paragraph" w:customStyle="1" w:styleId="BodyTextRight">
    <w:name w:val="Body Text Right"/>
    <w:basedOn w:val="BodyText"/>
    <w:rsid w:val="00E44B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4B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4BD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4B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4B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4B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4BD6"/>
    <w:rPr>
      <w:sz w:val="32"/>
    </w:rPr>
  </w:style>
  <w:style w:type="paragraph" w:customStyle="1" w:styleId="HeadingProcedure">
    <w:name w:val="Heading Procedure"/>
    <w:basedOn w:val="HeadingBase"/>
    <w:next w:val="Normal"/>
    <w:rsid w:val="00E44B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4BD6"/>
    <w:pPr>
      <w:spacing w:before="60" w:after="60"/>
    </w:pPr>
  </w:style>
  <w:style w:type="paragraph" w:styleId="ListContinue">
    <w:name w:val="List Continue"/>
    <w:basedOn w:val="List"/>
    <w:rsid w:val="00E44BD6"/>
    <w:pPr>
      <w:ind w:firstLine="0"/>
    </w:pPr>
  </w:style>
  <w:style w:type="paragraph" w:customStyle="1" w:styleId="ListNote">
    <w:name w:val="List Note"/>
    <w:basedOn w:val="List"/>
    <w:rsid w:val="00E44B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4B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4B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4BD6"/>
    <w:rPr>
      <w:rFonts w:ascii="Courier New" w:hAnsi="Courier New"/>
    </w:rPr>
  </w:style>
  <w:style w:type="paragraph" w:customStyle="1" w:styleId="NoteBullet">
    <w:name w:val="Note Bullet"/>
    <w:basedOn w:val="Note"/>
    <w:rsid w:val="00E44B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4B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4B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4B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4BD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44B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4B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4BD6"/>
    <w:rPr>
      <w:b/>
      <w:smallCaps/>
    </w:rPr>
  </w:style>
  <w:style w:type="paragraph" w:customStyle="1" w:styleId="TableListNumber">
    <w:name w:val="Table List Number"/>
    <w:basedOn w:val="ListNumber"/>
    <w:rsid w:val="00E44B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4B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4BD6"/>
    <w:pPr>
      <w:numPr>
        <w:numId w:val="7"/>
      </w:numPr>
    </w:pPr>
  </w:style>
  <w:style w:type="paragraph" w:customStyle="1" w:styleId="ListAlpha2">
    <w:name w:val="List Alpha 2"/>
    <w:basedOn w:val="List2"/>
    <w:rsid w:val="00E44BD6"/>
    <w:pPr>
      <w:numPr>
        <w:numId w:val="6"/>
      </w:numPr>
    </w:pPr>
  </w:style>
  <w:style w:type="paragraph" w:styleId="List2">
    <w:name w:val="List 2"/>
    <w:basedOn w:val="BodyText"/>
    <w:rsid w:val="00E44B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4B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4B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4B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4BD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4BD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44BD6"/>
    <w:pPr>
      <w:numPr>
        <w:numId w:val="2"/>
      </w:numPr>
    </w:pPr>
  </w:style>
  <w:style w:type="paragraph" w:styleId="ListContinue2">
    <w:name w:val="List Continue 2"/>
    <w:basedOn w:val="List2"/>
    <w:rsid w:val="00E44BD6"/>
    <w:pPr>
      <w:ind w:firstLine="0"/>
    </w:pPr>
  </w:style>
  <w:style w:type="paragraph" w:styleId="ListContinue3">
    <w:name w:val="List Continue 3"/>
    <w:basedOn w:val="List3"/>
    <w:rsid w:val="00E44BD6"/>
    <w:pPr>
      <w:ind w:left="1021" w:firstLine="0"/>
    </w:pPr>
  </w:style>
  <w:style w:type="paragraph" w:styleId="ListContinue4">
    <w:name w:val="List Continue 4"/>
    <w:basedOn w:val="List4"/>
    <w:rsid w:val="00E44BD6"/>
    <w:pPr>
      <w:ind w:firstLine="0"/>
    </w:pPr>
  </w:style>
  <w:style w:type="paragraph" w:styleId="ListContinue5">
    <w:name w:val="List Continue 5"/>
    <w:basedOn w:val="List5"/>
    <w:rsid w:val="00E44BD6"/>
    <w:pPr>
      <w:ind w:firstLine="0"/>
    </w:pPr>
  </w:style>
  <w:style w:type="paragraph" w:styleId="ListNumber3">
    <w:name w:val="List Number 3"/>
    <w:basedOn w:val="List3"/>
    <w:rsid w:val="00E44BD6"/>
    <w:pPr>
      <w:numPr>
        <w:numId w:val="3"/>
      </w:numPr>
    </w:pPr>
  </w:style>
  <w:style w:type="paragraph" w:styleId="ListNumber4">
    <w:name w:val="List Number 4"/>
    <w:basedOn w:val="List4"/>
    <w:rsid w:val="00E44BD6"/>
    <w:pPr>
      <w:numPr>
        <w:numId w:val="4"/>
      </w:numPr>
    </w:pPr>
  </w:style>
  <w:style w:type="paragraph" w:styleId="ListNumber5">
    <w:name w:val="List Number 5"/>
    <w:basedOn w:val="List5"/>
    <w:rsid w:val="00E44BD6"/>
    <w:pPr>
      <w:numPr>
        <w:numId w:val="5"/>
      </w:numPr>
    </w:pPr>
  </w:style>
  <w:style w:type="paragraph" w:styleId="BlockText">
    <w:name w:val="Block Text"/>
    <w:basedOn w:val="Normal"/>
    <w:rsid w:val="00E44B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4B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4BD6"/>
    <w:rPr>
      <w:sz w:val="16"/>
      <w:vertAlign w:val="superscript"/>
    </w:rPr>
  </w:style>
  <w:style w:type="character" w:customStyle="1" w:styleId="Symbols">
    <w:name w:val="Symbols"/>
    <w:basedOn w:val="DefaultParagraphFont"/>
    <w:rsid w:val="00E44BD6"/>
    <w:rPr>
      <w:rFonts w:ascii="Symbol" w:hAnsi="Symbol"/>
    </w:rPr>
  </w:style>
  <w:style w:type="character" w:customStyle="1" w:styleId="MenuOptions">
    <w:name w:val="Menu Options"/>
    <w:basedOn w:val="DefaultParagraphFont"/>
    <w:rsid w:val="00E44B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4BD6"/>
    <w:rPr>
      <w:b/>
    </w:rPr>
  </w:style>
  <w:style w:type="character" w:customStyle="1" w:styleId="Underlined">
    <w:name w:val="Underlined"/>
    <w:basedOn w:val="DefaultParagraphFont"/>
    <w:rsid w:val="00E44BD6"/>
    <w:rPr>
      <w:u w:val="single"/>
    </w:rPr>
  </w:style>
  <w:style w:type="paragraph" w:customStyle="1" w:styleId="TableBodyTextRight">
    <w:name w:val="Table Body Text Right"/>
    <w:basedOn w:val="TableBodyText"/>
    <w:rsid w:val="00E44B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4BD6"/>
    <w:rPr>
      <w:sz w:val="18"/>
    </w:rPr>
  </w:style>
  <w:style w:type="paragraph" w:customStyle="1" w:styleId="BodySmallRight">
    <w:name w:val="Body Small Right"/>
    <w:basedOn w:val="BodyTextRight"/>
    <w:rsid w:val="00E44BD6"/>
    <w:rPr>
      <w:sz w:val="18"/>
      <w:szCs w:val="18"/>
    </w:rPr>
  </w:style>
  <w:style w:type="paragraph" w:customStyle="1" w:styleId="MarginEdition">
    <w:name w:val="Margin Edition"/>
    <w:basedOn w:val="MarginNote"/>
    <w:rsid w:val="00E44B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4BD6"/>
    <w:rPr>
      <w:sz w:val="2"/>
      <w:szCs w:val="2"/>
    </w:rPr>
  </w:style>
  <w:style w:type="character" w:customStyle="1" w:styleId="Small">
    <w:name w:val="Small"/>
    <w:basedOn w:val="DefaultParagraphFont"/>
    <w:rsid w:val="00E44BD6"/>
    <w:rPr>
      <w:sz w:val="16"/>
    </w:rPr>
  </w:style>
  <w:style w:type="paragraph" w:customStyle="1" w:styleId="WideTable">
    <w:name w:val="Wide Table"/>
    <w:basedOn w:val="Normal"/>
    <w:rsid w:val="00E44B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4BD6"/>
  </w:style>
  <w:style w:type="paragraph" w:styleId="Quote">
    <w:name w:val="Quote"/>
    <w:basedOn w:val="Heading1"/>
    <w:link w:val="QuoteChar"/>
    <w:qFormat/>
    <w:rsid w:val="00E44B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4B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4BD6"/>
    <w:pPr>
      <w:pageBreakBefore/>
    </w:pPr>
  </w:style>
  <w:style w:type="paragraph" w:customStyle="1" w:styleId="Border">
    <w:name w:val="Border"/>
    <w:basedOn w:val="Normal"/>
    <w:qFormat/>
    <w:rsid w:val="00E44B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4B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4B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4B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4B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4B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4B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4B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4B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4BD6"/>
    <w:rPr>
      <w:u w:val="single"/>
    </w:rPr>
  </w:style>
  <w:style w:type="character" w:customStyle="1" w:styleId="BoldandItalics">
    <w:name w:val="Bold and Italics"/>
    <w:qFormat/>
    <w:rsid w:val="00E44BD6"/>
    <w:rPr>
      <w:b/>
      <w:i/>
      <w:u w:val="none"/>
    </w:rPr>
  </w:style>
  <w:style w:type="paragraph" w:styleId="BalloonText">
    <w:name w:val="Balloon Text"/>
    <w:basedOn w:val="Normal"/>
    <w:link w:val="BalloonTextChar"/>
    <w:rsid w:val="00E44B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4B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4B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4B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4B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4B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4BD6"/>
    <w:pPr>
      <w:spacing w:before="0" w:after="0"/>
    </w:pPr>
  </w:style>
  <w:style w:type="paragraph" w:customStyle="1" w:styleId="BodyTextBold">
    <w:name w:val="Body Text Bold"/>
    <w:basedOn w:val="BodyText"/>
    <w:qFormat/>
    <w:rsid w:val="00E44BD6"/>
    <w:rPr>
      <w:b/>
    </w:rPr>
  </w:style>
  <w:style w:type="character" w:styleId="Hyperlink">
    <w:name w:val="Hyperlink"/>
    <w:basedOn w:val="DefaultParagraphFont"/>
    <w:uiPriority w:val="99"/>
    <w:unhideWhenUsed/>
    <w:rsid w:val="00AB17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609</Words>
  <Characters>3817</Characters>
  <Application>Microsoft Office Word</Application>
  <DocSecurity>0</DocSecurity>
  <Lines>119</Lines>
  <Paragraphs>54</Paragraphs>
  <ScaleCrop>false</ScaleCrop>
  <Company>Author-it Software Corporation Ltd.</Company>
  <LinksUpToDate>false</LinksUpToDate>
  <CharactersWithSpaces>4372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CHCDIS005 Develop and provide person-centred service responses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2023-07-02T02:26:00Z</dcterms:created>
  <dcterms:modified xsi:type="dcterms:W3CDTF">2023-07-02T02:26:00Z</dcterms:modified>
</cp:coreProperties>
</file>