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0C1" w:rsidP="009930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CHCDIS002 Follow established person-centred behaviour supports</w:t>
      </w:r>
      <w:r>
        <w:fldChar w:fldCharType="end"/>
      </w:r>
    </w:p>
    <w:p w:rsidR="009930C1" w:rsidP="009930C1">
      <w:pPr>
        <w:pStyle w:val="Version"/>
        <w:sectPr w:rsidSect="009935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577" w:rsidP="00993577">
      <w:pPr>
        <w:pStyle w:val="SuperHeading"/>
      </w:pPr>
      <w:r w:rsidRPr="00993577">
        <w:t>CHCDIS002 Follow established person-centred behaviour supports</w:t>
      </w:r>
    </w:p>
    <w:p w:rsidR="00000000" w:rsidRPr="00993577" w:rsidP="00993577">
      <w:pPr>
        <w:pStyle w:val="Heading1"/>
      </w:pPr>
      <w:bookmarkStart w:id="1" w:name="O_653268"/>
      <w:bookmarkEnd w:id="1"/>
      <w:r w:rsidRPr="009935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93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77" w:rsidP="00993577">
            <w:pPr>
              <w:pStyle w:val="BodyText"/>
            </w:pPr>
            <w:r w:rsidRPr="0099357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77">
            <w:pPr>
              <w:pStyle w:val="BodyText"/>
              <w:rPr>
                <w:lang w:val="en-NZ"/>
              </w:rPr>
            </w:pPr>
            <w:r w:rsidRPr="00993577">
              <w:rPr>
                <w:rStyle w:val="SpecialBold"/>
              </w:rPr>
              <w:t>Comments</w:t>
            </w:r>
          </w:p>
        </w:tc>
      </w:tr>
      <w:tr w:rsidTr="00993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77">
            <w:pPr>
              <w:pStyle w:val="BodyText"/>
              <w:rPr>
                <w:lang w:val="en-NZ"/>
              </w:rPr>
            </w:pPr>
            <w:r w:rsidRPr="0099357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77" w:rsidP="00993577">
            <w:pPr>
              <w:pStyle w:val="BodyText"/>
            </w:pPr>
            <w:r w:rsidRPr="00993577">
              <w:t xml:space="preserve">This version was released in </w:t>
            </w:r>
            <w:r w:rsidRPr="00993577">
              <w:rPr>
                <w:rStyle w:val="Emphasis"/>
              </w:rPr>
              <w:t>CHC Community Services Training Package release 2.0</w:t>
            </w:r>
            <w:r w:rsidRPr="00993577">
              <w:t xml:space="preserve"> and meets the requirements of the 2012 Standards for Training Packages.</w:t>
            </w:r>
          </w:p>
          <w:p w:rsidR="00000000" w:rsidRPr="00993577" w:rsidP="00993577">
            <w:pPr>
              <w:pStyle w:val="BodyText"/>
            </w:pPr>
            <w:r w:rsidRPr="00993577">
              <w:t>Significant change to the elements and performance criteria. New evidence requirements for assessment including volume and frequency requirements. Significant changes to knowledge evi</w:t>
            </w:r>
            <w:r w:rsidRPr="00993577">
              <w:t>dence.</w:t>
            </w:r>
          </w:p>
        </w:tc>
      </w:tr>
    </w:tbl>
    <w:p w:rsidR="00000000" w:rsidRPr="00993577" w:rsidP="00993577">
      <w:pPr>
        <w:pStyle w:val="BodyText"/>
      </w:pPr>
    </w:p>
    <w:p w:rsidR="00000000" w:rsidRPr="00993577" w:rsidP="00993577">
      <w:pPr>
        <w:pStyle w:val="AllowPageBreak"/>
      </w:pPr>
    </w:p>
    <w:p w:rsidR="00000000" w:rsidRPr="00993577" w:rsidP="00993577">
      <w:pPr>
        <w:pStyle w:val="Heading1"/>
      </w:pPr>
      <w:bookmarkStart w:id="2" w:name="O_653269"/>
      <w:bookmarkEnd w:id="2"/>
      <w:r w:rsidRPr="00993577">
        <w:t>Application</w:t>
      </w:r>
    </w:p>
    <w:p w:rsidR="00000000" w:rsidRPr="00993577" w:rsidP="009930C1">
      <w:pPr>
        <w:pStyle w:val="BodyText"/>
      </w:pPr>
      <w:r w:rsidRPr="00993577">
        <w:t xml:space="preserve">This unit describes the skills and knowledge required to implement behaviour support strategies outlined in an individualised behaviour support plan for a person with disability. </w:t>
      </w:r>
    </w:p>
    <w:p w:rsidR="00000000" w:rsidRPr="00993577" w:rsidP="009930C1">
      <w:pPr>
        <w:pStyle w:val="BodyText"/>
      </w:pPr>
      <w:r w:rsidRPr="00993577">
        <w:t>This unit applies to workers in varie</w:t>
      </w:r>
      <w:r w:rsidRPr="00993577">
        <w:t>d disability services contexts. Work performed requires some discretion and judgement and may be carried out under regular direct or indirect supervision.</w:t>
      </w:r>
    </w:p>
    <w:p w:rsidR="00000000" w:rsidRPr="009930C1" w:rsidP="009930C1">
      <w:pPr>
        <w:pStyle w:val="BodyText"/>
        <w:rPr>
          <w:i/>
        </w:rPr>
      </w:pPr>
      <w:r w:rsidRPr="009930C1">
        <w:rPr>
          <w:rStyle w:val="Emphasis"/>
        </w:rPr>
        <w:t>The skills in this unit must be applied in accordance with Commonwealth and State/Territory legislat</w:t>
      </w:r>
      <w:r w:rsidRPr="009930C1">
        <w:rPr>
          <w:rStyle w:val="Emphasis"/>
        </w:rPr>
        <w:t xml:space="preserve">ion, Australian/New Zealand standards and industry codes of practice. </w:t>
      </w:r>
    </w:p>
    <w:p w:rsidR="00000000" w:rsidRPr="00993577" w:rsidP="00993577">
      <w:pPr>
        <w:pStyle w:val="Heading1"/>
      </w:pPr>
      <w:bookmarkStart w:id="3" w:name="O_653273"/>
      <w:bookmarkEnd w:id="3"/>
      <w:r w:rsidRPr="009935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7"/>
        <w:gridCol w:w="5702"/>
      </w:tblGrid>
      <w:tr w:rsidTr="00993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77" w:rsidP="00993577">
            <w:pPr>
              <w:pStyle w:val="BodyText"/>
            </w:pPr>
            <w:r w:rsidRPr="00993577">
              <w:rPr>
                <w:rStyle w:val="SpecialBold"/>
              </w:rPr>
              <w:t>ELEMENT</w:t>
            </w:r>
          </w:p>
          <w:p w:rsidR="00000000" w:rsidRPr="00993577" w:rsidP="00993577">
            <w:pPr>
              <w:pStyle w:val="BodyText"/>
            </w:pPr>
            <w:r w:rsidRPr="00993577">
              <w:rPr>
                <w:rStyle w:val="Emphasis"/>
              </w:rPr>
              <w:t>Elements define the essential outcome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77" w:rsidP="00993577">
            <w:pPr>
              <w:pStyle w:val="BodyText"/>
            </w:pPr>
            <w:r w:rsidRPr="00993577">
              <w:rPr>
                <w:rStyle w:val="SpecialBold"/>
              </w:rPr>
              <w:t>PERFORMANCE CRITERIA</w:t>
            </w:r>
          </w:p>
          <w:p w:rsidR="00000000" w:rsidP="00993577">
            <w:pPr>
              <w:pStyle w:val="BodyText"/>
              <w:rPr>
                <w:lang w:val="en-NZ"/>
              </w:rPr>
            </w:pPr>
            <w:r w:rsidRPr="00993577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993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77">
            <w:pPr>
              <w:pStyle w:val="BodyText"/>
              <w:rPr>
                <w:lang w:val="en-NZ"/>
              </w:rPr>
            </w:pPr>
            <w:r w:rsidRPr="00993577">
              <w:t>1. Apply a person-centred approach to minimise behaviours of concern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77" w:rsidP="00993577">
            <w:pPr>
              <w:pStyle w:val="BodyText"/>
            </w:pPr>
            <w:r w:rsidRPr="00993577">
              <w:t>1.1 Support the person to maintain their activities of daily living in accordance with orga</w:t>
            </w:r>
            <w:r w:rsidRPr="00993577">
              <w:t xml:space="preserve">nisation policies and procedures and the individualised behaviour support plan </w:t>
            </w:r>
          </w:p>
          <w:p w:rsidR="00000000" w:rsidRPr="00993577" w:rsidP="00993577">
            <w:pPr>
              <w:pStyle w:val="BodyText"/>
            </w:pPr>
            <w:r w:rsidRPr="00993577">
              <w:t>1.2 Consider the person’s individual needs, strengths, capabilities and preferences when engaging in activities of daily living and routines</w:t>
            </w:r>
          </w:p>
          <w:p w:rsidR="00000000" w:rsidRPr="00993577" w:rsidP="00993577">
            <w:pPr>
              <w:pStyle w:val="BodyText"/>
            </w:pPr>
            <w:r w:rsidRPr="00993577">
              <w:t>1.3 Identify problems with engaging</w:t>
            </w:r>
            <w:r w:rsidRPr="00993577">
              <w:t xml:space="preserve"> or motivating the </w:t>
            </w:r>
            <w:r w:rsidRPr="00993577">
              <w:t xml:space="preserve">person and seek appropriate assistance </w:t>
            </w:r>
          </w:p>
          <w:p w:rsidR="00000000" w:rsidP="00993577">
            <w:pPr>
              <w:pStyle w:val="BodyText"/>
              <w:rPr>
                <w:lang w:val="en-NZ"/>
              </w:rPr>
            </w:pPr>
            <w:r w:rsidRPr="00993577">
              <w:t>1.4 Provide a safe environment for the person conducive to positive and adaptive responses</w:t>
            </w:r>
          </w:p>
        </w:tc>
      </w:tr>
      <w:tr w:rsidTr="00993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77">
            <w:pPr>
              <w:pStyle w:val="BodyText"/>
              <w:rPr>
                <w:lang w:val="en-NZ"/>
              </w:rPr>
            </w:pPr>
          </w:p>
        </w:tc>
      </w:tr>
      <w:tr w:rsidTr="00993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77">
            <w:pPr>
              <w:pStyle w:val="BodyText"/>
              <w:rPr>
                <w:lang w:val="en-NZ"/>
              </w:rPr>
            </w:pPr>
            <w:r w:rsidRPr="00993577">
              <w:t>2. Review context of behaviours of concern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77" w:rsidP="00993577">
            <w:pPr>
              <w:pStyle w:val="BodyText"/>
            </w:pPr>
            <w:r w:rsidRPr="00993577">
              <w:t>2.1 Recognise behaviours of concern outlined in the individ</w:t>
            </w:r>
            <w:r w:rsidRPr="00993577">
              <w:t>ualised behaviour support plan</w:t>
            </w:r>
          </w:p>
          <w:p w:rsidR="00000000" w:rsidRPr="00993577" w:rsidP="00993577">
            <w:pPr>
              <w:pStyle w:val="BodyText"/>
            </w:pPr>
            <w:r w:rsidRPr="00993577">
              <w:t>2.2 Consider what happened before, during and after the behaviour of concern</w:t>
            </w:r>
          </w:p>
          <w:p w:rsidR="00000000" w:rsidRPr="00993577" w:rsidP="00993577">
            <w:pPr>
              <w:pStyle w:val="BodyText"/>
            </w:pPr>
            <w:r w:rsidRPr="00993577">
              <w:t xml:space="preserve">2.3 Consider the type, frequency and triggers of the behaviour </w:t>
            </w:r>
          </w:p>
          <w:p w:rsidR="00000000" w:rsidRPr="00993577" w:rsidP="00993577">
            <w:pPr>
              <w:pStyle w:val="BodyText"/>
            </w:pPr>
            <w:r w:rsidRPr="00993577">
              <w:t>2.4 Consider environmental factors in the context of the behaviour</w:t>
            </w:r>
          </w:p>
          <w:p w:rsidR="00000000" w:rsidRPr="00993577" w:rsidP="00993577">
            <w:pPr>
              <w:pStyle w:val="BodyText"/>
            </w:pPr>
            <w:r w:rsidRPr="00993577">
              <w:t xml:space="preserve">2.5 Consider the </w:t>
            </w:r>
            <w:r w:rsidRPr="00993577">
              <w:t xml:space="preserve">person’s emotional well-being in the context of the behaviour </w:t>
            </w:r>
          </w:p>
          <w:p w:rsidR="00000000" w:rsidRPr="00993577" w:rsidP="00993577">
            <w:pPr>
              <w:pStyle w:val="BodyText"/>
            </w:pPr>
            <w:r w:rsidRPr="00993577">
              <w:t>2.6 Consider the person’s health status in the context of the behaviour</w:t>
            </w:r>
          </w:p>
          <w:p w:rsidR="00000000" w:rsidRPr="00993577" w:rsidP="00993577">
            <w:pPr>
              <w:pStyle w:val="BodyText"/>
            </w:pPr>
            <w:r w:rsidRPr="00993577">
              <w:t>2.7 Consider the person’s medication in the context of the behaviour</w:t>
            </w:r>
          </w:p>
          <w:p w:rsidR="00000000" w:rsidP="00993577">
            <w:pPr>
              <w:pStyle w:val="BodyText"/>
              <w:rPr>
                <w:lang w:val="en-NZ"/>
              </w:rPr>
            </w:pPr>
            <w:r w:rsidRPr="00993577">
              <w:t>2.8 Record all observations accurately and objectively in consultation with supervisor using terms that can be clearly understood</w:t>
            </w:r>
          </w:p>
        </w:tc>
      </w:tr>
      <w:tr w:rsidTr="00993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77">
            <w:pPr>
              <w:pStyle w:val="BodyText"/>
              <w:rPr>
                <w:lang w:val="en-NZ"/>
              </w:rPr>
            </w:pPr>
          </w:p>
        </w:tc>
      </w:tr>
      <w:tr w:rsidTr="00993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77">
            <w:pPr>
              <w:pStyle w:val="BodyText"/>
              <w:rPr>
                <w:lang w:val="en-NZ"/>
              </w:rPr>
            </w:pPr>
            <w:r w:rsidRPr="00993577">
              <w:t xml:space="preserve">3. Provide positive behaviour support according to individualised behaviour support plan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77" w:rsidP="00993577">
            <w:pPr>
              <w:pStyle w:val="BodyText"/>
            </w:pPr>
            <w:r w:rsidRPr="00993577">
              <w:t>3.1 Recognise the difference bet</w:t>
            </w:r>
            <w:r w:rsidRPr="00993577">
              <w:t>ween appropriate and inappropriate interventions when addressing behaviours of concern</w:t>
            </w:r>
          </w:p>
          <w:p w:rsidR="00000000" w:rsidRPr="00993577" w:rsidP="00993577">
            <w:pPr>
              <w:pStyle w:val="BodyText"/>
            </w:pPr>
            <w:r w:rsidRPr="00993577">
              <w:t xml:space="preserve">3.2 Interpret and follow behavioural support strategies </w:t>
            </w:r>
          </w:p>
          <w:p w:rsidR="00000000" w:rsidRPr="00993577" w:rsidP="00993577">
            <w:pPr>
              <w:pStyle w:val="BodyText"/>
            </w:pPr>
            <w:r w:rsidRPr="00993577">
              <w:t>3.3 Ensure that all interventions are in line with the plan and organisation policies and procedures</w:t>
            </w:r>
          </w:p>
          <w:p w:rsidR="00000000" w:rsidRPr="00993577" w:rsidP="00993577">
            <w:pPr>
              <w:pStyle w:val="BodyText"/>
            </w:pPr>
            <w:r w:rsidRPr="00993577">
              <w:t xml:space="preserve">3.4 Follow </w:t>
            </w:r>
            <w:r w:rsidRPr="00993577">
              <w:t xml:space="preserve">organisation procedures to ensure safety of the person, self and other people </w:t>
            </w:r>
          </w:p>
          <w:p w:rsidR="00000000" w:rsidRPr="00993577" w:rsidP="00993577">
            <w:pPr>
              <w:pStyle w:val="BodyText"/>
            </w:pPr>
            <w:r w:rsidRPr="00993577">
              <w:t xml:space="preserve">3.5 Respond to critical incidents in accordance with organisation’s intervention and notification procedures </w:t>
            </w:r>
          </w:p>
          <w:p w:rsidR="00000000" w:rsidRPr="00993577" w:rsidP="00993577">
            <w:pPr>
              <w:pStyle w:val="BodyText"/>
            </w:pPr>
            <w:r w:rsidRPr="00993577">
              <w:t>3.6 Monitor strategies to determine effectiveness in consultation w</w:t>
            </w:r>
            <w:r w:rsidRPr="00993577">
              <w:t>ith supervisor</w:t>
            </w:r>
          </w:p>
          <w:p w:rsidR="00000000" w:rsidRPr="00993577" w:rsidP="00993577">
            <w:pPr>
              <w:pStyle w:val="BodyText"/>
            </w:pPr>
            <w:r w:rsidRPr="00993577">
              <w:t>3.7 Identify and report changes in person’s needs and behaviours in consultation with supervisor</w:t>
            </w:r>
          </w:p>
          <w:p w:rsidR="00000000" w:rsidP="00993577">
            <w:pPr>
              <w:pStyle w:val="BodyText"/>
              <w:rPr>
                <w:lang w:val="en-NZ"/>
              </w:rPr>
            </w:pPr>
            <w:r w:rsidRPr="00993577">
              <w:t>3.8 Follow referral procedures in consultation with supervisor</w:t>
            </w:r>
          </w:p>
        </w:tc>
      </w:tr>
      <w:tr w:rsidTr="00993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77">
            <w:pPr>
              <w:pStyle w:val="BodyText"/>
              <w:rPr>
                <w:lang w:val="en-NZ"/>
              </w:rPr>
            </w:pPr>
          </w:p>
        </w:tc>
      </w:tr>
      <w:tr w:rsidTr="009935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577">
            <w:pPr>
              <w:pStyle w:val="BodyText"/>
              <w:rPr>
                <w:lang w:val="en-NZ"/>
              </w:rPr>
            </w:pPr>
            <w:r w:rsidRPr="00993577">
              <w:t xml:space="preserve">4. Complete documentation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577" w:rsidP="00993577">
            <w:pPr>
              <w:pStyle w:val="BodyText"/>
            </w:pPr>
            <w:r w:rsidRPr="00993577">
              <w:t>4.1 Comply with the organisation’s reporting requi</w:t>
            </w:r>
            <w:r w:rsidRPr="00993577">
              <w:t>rements</w:t>
            </w:r>
          </w:p>
          <w:p w:rsidR="00000000" w:rsidRPr="00993577" w:rsidP="00993577">
            <w:pPr>
              <w:pStyle w:val="BodyText"/>
            </w:pPr>
            <w:r w:rsidRPr="00993577">
              <w:t>4.2 Maintain documentation according to organisation’s requirements</w:t>
            </w:r>
          </w:p>
        </w:tc>
      </w:tr>
    </w:tbl>
    <w:p w:rsidR="00000000" w:rsidRPr="00993577" w:rsidP="00993577">
      <w:pPr>
        <w:pStyle w:val="BodyText"/>
      </w:pPr>
    </w:p>
    <w:p w:rsidR="00000000" w:rsidRPr="00993577" w:rsidP="00993577">
      <w:pPr>
        <w:pStyle w:val="AllowPageBreak"/>
      </w:pPr>
    </w:p>
    <w:p w:rsidR="00000000" w:rsidRPr="00993577" w:rsidP="00993577">
      <w:pPr>
        <w:pStyle w:val="Heading1"/>
      </w:pPr>
      <w:bookmarkStart w:id="4" w:name="O_653274"/>
      <w:bookmarkEnd w:id="4"/>
      <w:r w:rsidRPr="00993577">
        <w:t>Foundation Skills</w:t>
      </w:r>
    </w:p>
    <w:p w:rsidR="00000000" w:rsidRPr="009930C1" w:rsidP="009930C1">
      <w:pPr>
        <w:pStyle w:val="BodyText"/>
        <w:rPr>
          <w:i/>
        </w:rPr>
      </w:pPr>
      <w:r w:rsidRPr="009930C1">
        <w:rPr>
          <w:rStyle w:val="Emphasis"/>
        </w:rPr>
        <w:t xml:space="preserve">The Foundation Skills describe those required skills </w:t>
      </w:r>
      <w:r w:rsidRPr="009930C1">
        <w:rPr>
          <w:rStyle w:val="Emphasis"/>
        </w:rPr>
        <w:t>(such as language, literacy, numeracy and employment skills) that are essential to performance.</w:t>
      </w:r>
    </w:p>
    <w:p w:rsidR="00000000" w:rsidRPr="00993577" w:rsidP="009930C1">
      <w:pPr>
        <w:pStyle w:val="BodyText"/>
      </w:pPr>
      <w:r w:rsidRPr="00993577">
        <w:t>Foundation skills essential to performance are explicit in the performance criteria of this unit of competency.</w:t>
      </w:r>
    </w:p>
    <w:p w:rsidR="00000000" w:rsidRPr="00993577" w:rsidP="00993577">
      <w:pPr>
        <w:pStyle w:val="Heading1"/>
      </w:pPr>
      <w:bookmarkStart w:id="5" w:name="O_653276"/>
      <w:bookmarkEnd w:id="5"/>
      <w:r w:rsidRPr="00993577">
        <w:t>Unit Mapping Information</w:t>
      </w:r>
    </w:p>
    <w:p w:rsidR="00000000" w:rsidRPr="00993577" w:rsidP="009930C1">
      <w:pPr>
        <w:pStyle w:val="BodyText"/>
      </w:pPr>
      <w:r w:rsidRPr="00993577">
        <w:t>No eq</w:t>
      </w:r>
      <w:r w:rsidRPr="00993577">
        <w:t>uivalent unit.</w:t>
      </w:r>
    </w:p>
    <w:p w:rsidR="00000000" w:rsidRPr="00993577" w:rsidP="00993577">
      <w:pPr>
        <w:pStyle w:val="Heading1"/>
      </w:pPr>
      <w:bookmarkStart w:id="6" w:name="O_653283"/>
      <w:bookmarkEnd w:id="6"/>
      <w:r w:rsidRPr="00993577">
        <w:t>Links</w:t>
      </w:r>
    </w:p>
    <w:p w:rsidR="00000000" w:rsidRPr="00993577" w:rsidP="009930C1">
      <w:pPr>
        <w:pStyle w:val="BodyText"/>
      </w:pPr>
      <w:r w:rsidRPr="009935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21D7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93577" w:rsidP="00993577"/>
    <w:sectPr w:rsidSect="009935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77" w:rsidRPr="009930C1" w:rsidP="009930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0C1" w:rsidP="009935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30C1" w:rsidP="009935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930C1" w:rsidP="009935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0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577" w:rsidRPr="009930C1" w:rsidP="009930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0C1" w:rsidRPr="002D2AF8" w:rsidP="009935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CHCDIS002 Follow established person-centred behaviour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930C1" w:rsidP="009935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5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5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5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5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5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5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5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5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5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5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5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577"/>
  </w:style>
  <w:style w:type="character" w:customStyle="1" w:styleId="Heading1Char">
    <w:name w:val="Heading 1 Char"/>
    <w:basedOn w:val="DefaultParagraphFont"/>
    <w:link w:val="Heading1"/>
    <w:rsid w:val="009935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5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5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3577"/>
    <w:rPr>
      <w:b/>
      <w:spacing w:val="0"/>
    </w:rPr>
  </w:style>
  <w:style w:type="character" w:styleId="Emphasis">
    <w:name w:val="Emphasis"/>
    <w:basedOn w:val="DefaultParagraphFont"/>
    <w:qFormat/>
    <w:rsid w:val="00993577"/>
    <w:rPr>
      <w:i/>
    </w:rPr>
  </w:style>
  <w:style w:type="paragraph" w:customStyle="1" w:styleId="SuperHeading">
    <w:name w:val="SuperHeading"/>
    <w:basedOn w:val="Normal"/>
    <w:rsid w:val="009935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5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35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5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5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5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5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5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5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5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5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5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5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5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5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5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5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35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35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35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5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5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35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35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5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5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5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5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5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5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5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5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35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5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5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577"/>
  </w:style>
  <w:style w:type="paragraph" w:styleId="TableofFigures">
    <w:name w:val="table of figures"/>
    <w:basedOn w:val="Normal"/>
    <w:next w:val="Normal"/>
    <w:semiHidden/>
    <w:rsid w:val="009935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5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3577"/>
    <w:rPr>
      <w:rFonts w:ascii="Wingdings" w:hAnsi="Wingdings"/>
    </w:rPr>
  </w:style>
  <w:style w:type="paragraph" w:customStyle="1" w:styleId="TableHeading">
    <w:name w:val="Table Heading"/>
    <w:basedOn w:val="HeadingBase"/>
    <w:rsid w:val="009935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577"/>
    <w:rPr>
      <w:color w:val="0033CC"/>
      <w:u w:val="none"/>
    </w:rPr>
  </w:style>
  <w:style w:type="paragraph" w:customStyle="1" w:styleId="BodyTextRight">
    <w:name w:val="Body Text Right"/>
    <w:basedOn w:val="BodyText"/>
    <w:rsid w:val="009935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5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5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5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5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5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577"/>
    <w:rPr>
      <w:sz w:val="32"/>
    </w:rPr>
  </w:style>
  <w:style w:type="paragraph" w:customStyle="1" w:styleId="HeadingProcedure">
    <w:name w:val="Heading Procedure"/>
    <w:basedOn w:val="HeadingBase"/>
    <w:next w:val="Normal"/>
    <w:rsid w:val="009935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577"/>
    <w:pPr>
      <w:spacing w:before="60" w:after="60"/>
    </w:pPr>
  </w:style>
  <w:style w:type="paragraph" w:styleId="ListContinue">
    <w:name w:val="List Continue"/>
    <w:basedOn w:val="List"/>
    <w:rsid w:val="00993577"/>
    <w:pPr>
      <w:ind w:firstLine="0"/>
    </w:pPr>
  </w:style>
  <w:style w:type="paragraph" w:customStyle="1" w:styleId="ListNote">
    <w:name w:val="List Note"/>
    <w:basedOn w:val="List"/>
    <w:rsid w:val="009935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5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5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577"/>
    <w:rPr>
      <w:rFonts w:ascii="Courier New" w:hAnsi="Courier New"/>
    </w:rPr>
  </w:style>
  <w:style w:type="paragraph" w:customStyle="1" w:styleId="NoteBullet">
    <w:name w:val="Note Bullet"/>
    <w:basedOn w:val="Note"/>
    <w:rsid w:val="009935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5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5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5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5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35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5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577"/>
    <w:rPr>
      <w:b/>
      <w:smallCaps/>
    </w:rPr>
  </w:style>
  <w:style w:type="paragraph" w:customStyle="1" w:styleId="TableListNumber">
    <w:name w:val="Table List Number"/>
    <w:basedOn w:val="ListNumber"/>
    <w:rsid w:val="009935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5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577"/>
    <w:pPr>
      <w:numPr>
        <w:numId w:val="7"/>
      </w:numPr>
    </w:pPr>
  </w:style>
  <w:style w:type="paragraph" w:customStyle="1" w:styleId="ListAlpha2">
    <w:name w:val="List Alpha 2"/>
    <w:basedOn w:val="List2"/>
    <w:rsid w:val="00993577"/>
    <w:pPr>
      <w:numPr>
        <w:numId w:val="6"/>
      </w:numPr>
    </w:pPr>
  </w:style>
  <w:style w:type="paragraph" w:styleId="List2">
    <w:name w:val="List 2"/>
    <w:basedOn w:val="BodyText"/>
    <w:rsid w:val="009935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5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5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5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5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5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3577"/>
    <w:pPr>
      <w:numPr>
        <w:numId w:val="2"/>
      </w:numPr>
    </w:pPr>
  </w:style>
  <w:style w:type="paragraph" w:styleId="ListContinue2">
    <w:name w:val="List Continue 2"/>
    <w:basedOn w:val="List2"/>
    <w:rsid w:val="00993577"/>
    <w:pPr>
      <w:ind w:firstLine="0"/>
    </w:pPr>
  </w:style>
  <w:style w:type="paragraph" w:styleId="ListContinue3">
    <w:name w:val="List Continue 3"/>
    <w:basedOn w:val="List3"/>
    <w:rsid w:val="00993577"/>
    <w:pPr>
      <w:ind w:left="1021" w:firstLine="0"/>
    </w:pPr>
  </w:style>
  <w:style w:type="paragraph" w:styleId="ListContinue4">
    <w:name w:val="List Continue 4"/>
    <w:basedOn w:val="List4"/>
    <w:rsid w:val="00993577"/>
    <w:pPr>
      <w:ind w:firstLine="0"/>
    </w:pPr>
  </w:style>
  <w:style w:type="paragraph" w:styleId="ListContinue5">
    <w:name w:val="List Continue 5"/>
    <w:basedOn w:val="List5"/>
    <w:rsid w:val="00993577"/>
    <w:pPr>
      <w:ind w:firstLine="0"/>
    </w:pPr>
  </w:style>
  <w:style w:type="paragraph" w:styleId="ListNumber3">
    <w:name w:val="List Number 3"/>
    <w:basedOn w:val="List3"/>
    <w:rsid w:val="00993577"/>
    <w:pPr>
      <w:numPr>
        <w:numId w:val="3"/>
      </w:numPr>
    </w:pPr>
  </w:style>
  <w:style w:type="paragraph" w:styleId="ListNumber4">
    <w:name w:val="List Number 4"/>
    <w:basedOn w:val="List4"/>
    <w:rsid w:val="00993577"/>
    <w:pPr>
      <w:numPr>
        <w:numId w:val="4"/>
      </w:numPr>
    </w:pPr>
  </w:style>
  <w:style w:type="paragraph" w:styleId="ListNumber5">
    <w:name w:val="List Number 5"/>
    <w:basedOn w:val="List5"/>
    <w:rsid w:val="00993577"/>
    <w:pPr>
      <w:numPr>
        <w:numId w:val="5"/>
      </w:numPr>
    </w:pPr>
  </w:style>
  <w:style w:type="paragraph" w:styleId="BlockText">
    <w:name w:val="Block Text"/>
    <w:basedOn w:val="Normal"/>
    <w:rsid w:val="009935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5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577"/>
    <w:rPr>
      <w:sz w:val="16"/>
      <w:vertAlign w:val="superscript"/>
    </w:rPr>
  </w:style>
  <w:style w:type="character" w:customStyle="1" w:styleId="Symbols">
    <w:name w:val="Symbols"/>
    <w:basedOn w:val="DefaultParagraphFont"/>
    <w:rsid w:val="00993577"/>
    <w:rPr>
      <w:rFonts w:ascii="Symbol" w:hAnsi="Symbol"/>
    </w:rPr>
  </w:style>
  <w:style w:type="character" w:customStyle="1" w:styleId="MenuOptions">
    <w:name w:val="Menu Options"/>
    <w:basedOn w:val="DefaultParagraphFont"/>
    <w:rsid w:val="009935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577"/>
    <w:rPr>
      <w:b/>
    </w:rPr>
  </w:style>
  <w:style w:type="character" w:customStyle="1" w:styleId="Underlined">
    <w:name w:val="Underlined"/>
    <w:basedOn w:val="DefaultParagraphFont"/>
    <w:rsid w:val="00993577"/>
    <w:rPr>
      <w:u w:val="single"/>
    </w:rPr>
  </w:style>
  <w:style w:type="paragraph" w:customStyle="1" w:styleId="TableBodyTextRight">
    <w:name w:val="Table Body Text Right"/>
    <w:basedOn w:val="TableBodyText"/>
    <w:rsid w:val="009935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577"/>
    <w:rPr>
      <w:sz w:val="18"/>
    </w:rPr>
  </w:style>
  <w:style w:type="paragraph" w:customStyle="1" w:styleId="BodySmallRight">
    <w:name w:val="Body Small Right"/>
    <w:basedOn w:val="BodyTextRight"/>
    <w:rsid w:val="00993577"/>
    <w:rPr>
      <w:sz w:val="18"/>
      <w:szCs w:val="18"/>
    </w:rPr>
  </w:style>
  <w:style w:type="paragraph" w:customStyle="1" w:styleId="MarginEdition">
    <w:name w:val="Margin Edition"/>
    <w:basedOn w:val="MarginNote"/>
    <w:rsid w:val="009935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577"/>
    <w:rPr>
      <w:sz w:val="2"/>
      <w:szCs w:val="2"/>
    </w:rPr>
  </w:style>
  <w:style w:type="character" w:customStyle="1" w:styleId="Small">
    <w:name w:val="Small"/>
    <w:basedOn w:val="DefaultParagraphFont"/>
    <w:rsid w:val="00993577"/>
    <w:rPr>
      <w:sz w:val="16"/>
    </w:rPr>
  </w:style>
  <w:style w:type="paragraph" w:customStyle="1" w:styleId="WideTable">
    <w:name w:val="Wide Table"/>
    <w:basedOn w:val="Normal"/>
    <w:rsid w:val="009935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577"/>
  </w:style>
  <w:style w:type="paragraph" w:styleId="Quote">
    <w:name w:val="Quote"/>
    <w:basedOn w:val="Heading1"/>
    <w:link w:val="QuoteChar"/>
    <w:qFormat/>
    <w:rsid w:val="009935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5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577"/>
    <w:pPr>
      <w:pageBreakBefore/>
    </w:pPr>
  </w:style>
  <w:style w:type="paragraph" w:customStyle="1" w:styleId="Border">
    <w:name w:val="Border"/>
    <w:basedOn w:val="Normal"/>
    <w:qFormat/>
    <w:rsid w:val="009935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5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5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5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5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5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5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5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5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577"/>
    <w:rPr>
      <w:u w:val="single"/>
    </w:rPr>
  </w:style>
  <w:style w:type="character" w:customStyle="1" w:styleId="BoldandItalics">
    <w:name w:val="Bold and Italics"/>
    <w:qFormat/>
    <w:rsid w:val="00993577"/>
    <w:rPr>
      <w:b/>
      <w:i/>
      <w:u w:val="none"/>
    </w:rPr>
  </w:style>
  <w:style w:type="paragraph" w:styleId="BalloonText">
    <w:name w:val="Balloon Text"/>
    <w:basedOn w:val="Normal"/>
    <w:link w:val="BalloonTextChar"/>
    <w:rsid w:val="009935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5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5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5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5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5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577"/>
    <w:pPr>
      <w:spacing w:before="0" w:after="0"/>
    </w:pPr>
  </w:style>
  <w:style w:type="paragraph" w:customStyle="1" w:styleId="BodyTextBold">
    <w:name w:val="Body Text Bold"/>
    <w:basedOn w:val="BodyText"/>
    <w:qFormat/>
    <w:rsid w:val="00993577"/>
    <w:rPr>
      <w:b/>
    </w:rPr>
  </w:style>
  <w:style w:type="character" w:styleId="Hyperlink">
    <w:name w:val="Hyperlink"/>
    <w:basedOn w:val="DefaultParagraphFont"/>
    <w:uiPriority w:val="99"/>
    <w:unhideWhenUsed/>
    <w:rsid w:val="009930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3609</Characters>
  <Application>Microsoft Office Word</Application>
  <DocSecurity>0</DocSecurity>
  <Lines>124</Lines>
  <Paragraphs>61</Paragraphs>
  <ScaleCrop>false</ScaleCrop>
  <Company>Author-it Software Corporation Ltd.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CHCDIS002 Follow established person-centred behaviour supports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2023-07-01T03:01:00Z</dcterms:created>
  <dcterms:modified xsi:type="dcterms:W3CDTF">2023-07-01T03:01:00Z</dcterms:modified>
</cp:coreProperties>
</file>